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E3" w:rsidRPr="007431E3" w:rsidRDefault="007431E3" w:rsidP="007431E3">
      <w:pPr>
        <w:ind w:right="22"/>
        <w:jc w:val="center"/>
        <w:rPr>
          <w:b/>
          <w:szCs w:val="28"/>
        </w:rPr>
      </w:pPr>
      <w:r>
        <w:rPr>
          <w:b/>
          <w:szCs w:val="28"/>
        </w:rPr>
        <w:t xml:space="preserve">До питання </w:t>
      </w:r>
      <w:r w:rsidRPr="007431E3">
        <w:rPr>
          <w:b/>
          <w:szCs w:val="28"/>
        </w:rPr>
        <w:t>реалізації пілотного проекту щодо запровадження державного регулювання цін на препарати інсуліну</w:t>
      </w:r>
    </w:p>
    <w:p w:rsidR="007431E3" w:rsidRDefault="007431E3" w:rsidP="009C626E">
      <w:pPr>
        <w:ind w:right="22" w:firstLine="709"/>
        <w:jc w:val="center"/>
        <w:rPr>
          <w:b/>
          <w:szCs w:val="28"/>
        </w:rPr>
      </w:pPr>
    </w:p>
    <w:p w:rsidR="007431E3" w:rsidRDefault="007431E3" w:rsidP="009C626E">
      <w:pPr>
        <w:ind w:right="22" w:firstLine="709"/>
        <w:jc w:val="center"/>
        <w:rPr>
          <w:b/>
          <w:szCs w:val="28"/>
        </w:rPr>
      </w:pPr>
    </w:p>
    <w:p w:rsidR="00D441E5" w:rsidRDefault="00D441E5" w:rsidP="00D441E5">
      <w:pPr>
        <w:ind w:right="22" w:firstLine="709"/>
        <w:jc w:val="center"/>
        <w:rPr>
          <w:b/>
          <w:szCs w:val="28"/>
        </w:rPr>
      </w:pPr>
      <w:r>
        <w:rPr>
          <w:b/>
          <w:szCs w:val="28"/>
        </w:rPr>
        <w:t>Критерії відбору суб’єктів господарювання, які будуть здійснювати на території міста Києва відпуск препаратів інсуліну на підставі пільгових рецептів</w:t>
      </w:r>
    </w:p>
    <w:p w:rsidR="00D441E5" w:rsidRDefault="00D441E5" w:rsidP="00D441E5">
      <w:pPr>
        <w:ind w:right="22" w:firstLine="709"/>
        <w:jc w:val="both"/>
        <w:rPr>
          <w:szCs w:val="28"/>
        </w:rPr>
      </w:pP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Суб’єкти господарювання: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Повинні мати ліцензію на провадження господарської діяльності з роздрібної торгівлі лікарськими засобами незалежно від форми власності та підпорядкування.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Передбачено пунктом 10 частини першої статті 7 Закону України «Про ліцензування видів господарської діяльності».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Спроможні надавати необхідний обсяг фармацевтичних послуг (видача за рецептами лікарів всього спектру препаратів інсуліну, що зареєстровані в Україні і внесені до Державного реєстру лікарських засобів)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Надати документальне підтвердження у вигляді інформаційної довідки про залишки препаратів або наявні договірні відносини з виробниками (дистриб’юторами).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Знаходитись в територіальній близькості від медичного закладу за рецептом якого відпускаються препарати інсуліну.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Враховуючи, що основна кількість даної категорії пацієнтів є громадяни з обмеженими можливостями, дана вимога забезпечить зручність отримання необхідних ліків.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Мати вільний доступ для хворих з обмеженими можливостями (пандуси, поручні) (надати фото аптек з підтвердженням наявності пандуса, поручнів).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Передбачено постановою Кабінету Міністрів України від 30 листопада 2016 року  №  929 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(абзац п’ятий пункту 165 Ліцензійних умов). 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Мати автоматизовану систему обліку відпущених за рецептами  препаратів інсуліну в розрізі лікувально-профілактичних закладів, лікарів, хворих та за різні періоди відпуску (надати документальне підтвердження та детальний опис технічних можливостей системи). 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Забезпечити організацію доступу та належної роботи користувачів з  Реєстром відповідно до наказу Міністерства охорони здоров’я України                 23 грудня 2015  року № 890 «Про затвердження Положення про реєстр пацієнтів, що потребують </w:t>
      </w:r>
      <w:proofErr w:type="spellStart"/>
      <w:r>
        <w:rPr>
          <w:color w:val="000000"/>
          <w:szCs w:val="28"/>
        </w:rPr>
        <w:t>інсулінотерапії</w:t>
      </w:r>
      <w:proofErr w:type="spellEnd"/>
      <w:r>
        <w:rPr>
          <w:color w:val="000000"/>
          <w:szCs w:val="28"/>
        </w:rPr>
        <w:t>», зареєстрованого в Міністерстві юстиції України 16 січня 2016 року за № 74/28204.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Мати приміщення, для забезпечення формування необхідних запасів та дотримання умов зберігання – достатня кількість холодильників (надати документальне підтвердження).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Передбачено Ліцензійними умовами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затвердженими постановою Кабінету Міністрів України від 30 листопада 2016 року  №  929, та Стандартом «Настанова «Лікарські засоби. Належна практика дистрибуції. СТ-Н МОЗУ 42-5.0:2014», затвердженим наказом  Міністерства охорони здоров’я України від 16 лютого 2009 року № 95 «Про затвердження документів з питань забезпечення якості лікарських засобів». 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 Забезпечення здійснення вхідного контролю якості, приймання, обліку та відпуску препаратів інсуліну, що відпускатимуться пацієнтам (надати Лист-підтвердження від учасника у довільній формі з переліком працівників з вищою фармацевтичною освітою та стажем роботи не менше 2-х років у кількості не менше 2 осіб на аптеку, які повинні бути у штаті суб’єкта господарювання).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Передбачено наказом Міністерства охорони здоров’я України від                      29 вересня 2014 року № 677 «Про затвердження Порядку контролю якості лікарських засобів під час оптової та роздрібної торгівлі», зареєстрованим в Міністерстві юстиції України 26 листопада 2014 року за № 1515/26292.</w:t>
      </w:r>
    </w:p>
    <w:p w:rsidR="00D441E5" w:rsidRDefault="00D441E5" w:rsidP="00D441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 Мати досвід відпуску лікарських засобів з обов’язковим наголошенням при відпуску пацієнтам про дотримання температурного режиму зберігання (надати документальне підтвердження).</w:t>
      </w:r>
    </w:p>
    <w:p w:rsidR="00D13A54" w:rsidRPr="009C626E" w:rsidRDefault="00D13A54" w:rsidP="009C626E">
      <w:pPr>
        <w:rPr>
          <w:szCs w:val="28"/>
        </w:rPr>
      </w:pPr>
    </w:p>
    <w:sectPr w:rsidR="00D13A54" w:rsidRPr="009C626E" w:rsidSect="00367097">
      <w:pgSz w:w="11907" w:h="16840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AD8"/>
    <w:multiLevelType w:val="hybridMultilevel"/>
    <w:tmpl w:val="19D42E4E"/>
    <w:lvl w:ilvl="0" w:tplc="CE0E8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24A8"/>
    <w:multiLevelType w:val="hybridMultilevel"/>
    <w:tmpl w:val="0332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14052"/>
    <w:multiLevelType w:val="hybridMultilevel"/>
    <w:tmpl w:val="BC127170"/>
    <w:lvl w:ilvl="0" w:tplc="4CBE77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47F9A"/>
    <w:multiLevelType w:val="hybridMultilevel"/>
    <w:tmpl w:val="C1E0232A"/>
    <w:lvl w:ilvl="0" w:tplc="D110E0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37594"/>
    <w:multiLevelType w:val="multilevel"/>
    <w:tmpl w:val="E9C24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1D1C69"/>
    <w:multiLevelType w:val="hybridMultilevel"/>
    <w:tmpl w:val="89D2E17A"/>
    <w:lvl w:ilvl="0" w:tplc="D362F6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E2046"/>
    <w:multiLevelType w:val="multilevel"/>
    <w:tmpl w:val="E9C24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A6E8E"/>
    <w:rsid w:val="00007CEB"/>
    <w:rsid w:val="0004506C"/>
    <w:rsid w:val="00051C89"/>
    <w:rsid w:val="00055F3E"/>
    <w:rsid w:val="00063728"/>
    <w:rsid w:val="00080955"/>
    <w:rsid w:val="00094E80"/>
    <w:rsid w:val="0009548B"/>
    <w:rsid w:val="000B45B1"/>
    <w:rsid w:val="000D45FC"/>
    <w:rsid w:val="000F61FA"/>
    <w:rsid w:val="000F7AAE"/>
    <w:rsid w:val="001079C2"/>
    <w:rsid w:val="00126F10"/>
    <w:rsid w:val="001270B6"/>
    <w:rsid w:val="0013151E"/>
    <w:rsid w:val="00136DD0"/>
    <w:rsid w:val="001479D5"/>
    <w:rsid w:val="001557EE"/>
    <w:rsid w:val="001A20D5"/>
    <w:rsid w:val="001A54B1"/>
    <w:rsid w:val="001F56D0"/>
    <w:rsid w:val="00202CFB"/>
    <w:rsid w:val="00247565"/>
    <w:rsid w:val="002518A8"/>
    <w:rsid w:val="002705BF"/>
    <w:rsid w:val="00281F46"/>
    <w:rsid w:val="00286633"/>
    <w:rsid w:val="0029261A"/>
    <w:rsid w:val="002977F7"/>
    <w:rsid w:val="002A0C97"/>
    <w:rsid w:val="002A24FA"/>
    <w:rsid w:val="002C3F50"/>
    <w:rsid w:val="002E1EDC"/>
    <w:rsid w:val="002E6E3A"/>
    <w:rsid w:val="002F0B80"/>
    <w:rsid w:val="002F2295"/>
    <w:rsid w:val="00326424"/>
    <w:rsid w:val="003426A1"/>
    <w:rsid w:val="00344E34"/>
    <w:rsid w:val="003651BC"/>
    <w:rsid w:val="00366311"/>
    <w:rsid w:val="00367097"/>
    <w:rsid w:val="00371E91"/>
    <w:rsid w:val="00374098"/>
    <w:rsid w:val="00376DEE"/>
    <w:rsid w:val="003879F4"/>
    <w:rsid w:val="003A6E8E"/>
    <w:rsid w:val="003C7695"/>
    <w:rsid w:val="003D17C7"/>
    <w:rsid w:val="003D3890"/>
    <w:rsid w:val="003D642A"/>
    <w:rsid w:val="003D66D6"/>
    <w:rsid w:val="003E1939"/>
    <w:rsid w:val="003E3C2F"/>
    <w:rsid w:val="00410C08"/>
    <w:rsid w:val="0042628B"/>
    <w:rsid w:val="00426662"/>
    <w:rsid w:val="0043291E"/>
    <w:rsid w:val="00432BB3"/>
    <w:rsid w:val="00455C54"/>
    <w:rsid w:val="00462B6E"/>
    <w:rsid w:val="0047578A"/>
    <w:rsid w:val="00475F42"/>
    <w:rsid w:val="004772F4"/>
    <w:rsid w:val="0048186A"/>
    <w:rsid w:val="00485DFE"/>
    <w:rsid w:val="00496D0D"/>
    <w:rsid w:val="004B1428"/>
    <w:rsid w:val="004B7F44"/>
    <w:rsid w:val="004C5D11"/>
    <w:rsid w:val="004D08D3"/>
    <w:rsid w:val="004D5B7F"/>
    <w:rsid w:val="004E2EE2"/>
    <w:rsid w:val="004F77EE"/>
    <w:rsid w:val="00500349"/>
    <w:rsid w:val="00501FE1"/>
    <w:rsid w:val="00502209"/>
    <w:rsid w:val="005031B9"/>
    <w:rsid w:val="005134D8"/>
    <w:rsid w:val="00522D2D"/>
    <w:rsid w:val="0054258C"/>
    <w:rsid w:val="00566B3B"/>
    <w:rsid w:val="00574009"/>
    <w:rsid w:val="00575AEF"/>
    <w:rsid w:val="00585152"/>
    <w:rsid w:val="005879D6"/>
    <w:rsid w:val="00595B98"/>
    <w:rsid w:val="005A3821"/>
    <w:rsid w:val="005C4FE8"/>
    <w:rsid w:val="005D19BC"/>
    <w:rsid w:val="005D7DBB"/>
    <w:rsid w:val="005F508D"/>
    <w:rsid w:val="006013C6"/>
    <w:rsid w:val="00612748"/>
    <w:rsid w:val="00623AE5"/>
    <w:rsid w:val="00652C60"/>
    <w:rsid w:val="00654A95"/>
    <w:rsid w:val="0067083B"/>
    <w:rsid w:val="006874F6"/>
    <w:rsid w:val="006A69D9"/>
    <w:rsid w:val="006B6344"/>
    <w:rsid w:val="006C4F0F"/>
    <w:rsid w:val="006F5D36"/>
    <w:rsid w:val="00712233"/>
    <w:rsid w:val="00720BD0"/>
    <w:rsid w:val="00721BF0"/>
    <w:rsid w:val="00731194"/>
    <w:rsid w:val="00734C37"/>
    <w:rsid w:val="007431E3"/>
    <w:rsid w:val="00766710"/>
    <w:rsid w:val="0077321F"/>
    <w:rsid w:val="007746B8"/>
    <w:rsid w:val="0077619A"/>
    <w:rsid w:val="00780339"/>
    <w:rsid w:val="00791188"/>
    <w:rsid w:val="00793A93"/>
    <w:rsid w:val="0079541A"/>
    <w:rsid w:val="007A485D"/>
    <w:rsid w:val="007A4A51"/>
    <w:rsid w:val="007C08D6"/>
    <w:rsid w:val="007C53B9"/>
    <w:rsid w:val="007C620D"/>
    <w:rsid w:val="007D652E"/>
    <w:rsid w:val="007E6217"/>
    <w:rsid w:val="007F05E1"/>
    <w:rsid w:val="00825AFF"/>
    <w:rsid w:val="00826C41"/>
    <w:rsid w:val="0085639B"/>
    <w:rsid w:val="00874F10"/>
    <w:rsid w:val="00876ADE"/>
    <w:rsid w:val="008879C0"/>
    <w:rsid w:val="00891F9A"/>
    <w:rsid w:val="00896807"/>
    <w:rsid w:val="00897EEA"/>
    <w:rsid w:val="008A01D7"/>
    <w:rsid w:val="008A5A99"/>
    <w:rsid w:val="008C4B27"/>
    <w:rsid w:val="008D3A84"/>
    <w:rsid w:val="008F0458"/>
    <w:rsid w:val="0090000E"/>
    <w:rsid w:val="0090506B"/>
    <w:rsid w:val="00914EBD"/>
    <w:rsid w:val="00915185"/>
    <w:rsid w:val="00922F9F"/>
    <w:rsid w:val="00942EA9"/>
    <w:rsid w:val="009A3FAA"/>
    <w:rsid w:val="009A7088"/>
    <w:rsid w:val="009B3DE7"/>
    <w:rsid w:val="009C626E"/>
    <w:rsid w:val="009D38AA"/>
    <w:rsid w:val="009D6224"/>
    <w:rsid w:val="009E19DE"/>
    <w:rsid w:val="009E299C"/>
    <w:rsid w:val="00A074F9"/>
    <w:rsid w:val="00A14879"/>
    <w:rsid w:val="00A27797"/>
    <w:rsid w:val="00A31830"/>
    <w:rsid w:val="00A551B1"/>
    <w:rsid w:val="00A5701F"/>
    <w:rsid w:val="00A61588"/>
    <w:rsid w:val="00A87BB9"/>
    <w:rsid w:val="00AA26CF"/>
    <w:rsid w:val="00AB1370"/>
    <w:rsid w:val="00AB2006"/>
    <w:rsid w:val="00AB2C5F"/>
    <w:rsid w:val="00AB5826"/>
    <w:rsid w:val="00B01394"/>
    <w:rsid w:val="00B14966"/>
    <w:rsid w:val="00B240AF"/>
    <w:rsid w:val="00B41099"/>
    <w:rsid w:val="00B57C8F"/>
    <w:rsid w:val="00B72FA5"/>
    <w:rsid w:val="00B73813"/>
    <w:rsid w:val="00B74BDB"/>
    <w:rsid w:val="00B82A87"/>
    <w:rsid w:val="00BA14AA"/>
    <w:rsid w:val="00BA4401"/>
    <w:rsid w:val="00BA6D32"/>
    <w:rsid w:val="00BB1DCC"/>
    <w:rsid w:val="00BB41CC"/>
    <w:rsid w:val="00BB5776"/>
    <w:rsid w:val="00BD690F"/>
    <w:rsid w:val="00C00A6A"/>
    <w:rsid w:val="00C058D9"/>
    <w:rsid w:val="00C2611E"/>
    <w:rsid w:val="00C33CDD"/>
    <w:rsid w:val="00C47A37"/>
    <w:rsid w:val="00C6496C"/>
    <w:rsid w:val="00C92DF7"/>
    <w:rsid w:val="00CA2926"/>
    <w:rsid w:val="00CA4A44"/>
    <w:rsid w:val="00CA73E2"/>
    <w:rsid w:val="00CC1BFF"/>
    <w:rsid w:val="00CD56D6"/>
    <w:rsid w:val="00CD57A3"/>
    <w:rsid w:val="00CD7616"/>
    <w:rsid w:val="00CE4198"/>
    <w:rsid w:val="00CE6EC0"/>
    <w:rsid w:val="00D009B9"/>
    <w:rsid w:val="00D01DB4"/>
    <w:rsid w:val="00D059C0"/>
    <w:rsid w:val="00D10460"/>
    <w:rsid w:val="00D13A54"/>
    <w:rsid w:val="00D13B3B"/>
    <w:rsid w:val="00D268D5"/>
    <w:rsid w:val="00D42066"/>
    <w:rsid w:val="00D441E5"/>
    <w:rsid w:val="00D52C41"/>
    <w:rsid w:val="00D5485A"/>
    <w:rsid w:val="00D601B3"/>
    <w:rsid w:val="00D83271"/>
    <w:rsid w:val="00D937BB"/>
    <w:rsid w:val="00DD18B0"/>
    <w:rsid w:val="00DE28AA"/>
    <w:rsid w:val="00E416B1"/>
    <w:rsid w:val="00E84C0A"/>
    <w:rsid w:val="00E86BCB"/>
    <w:rsid w:val="00E93113"/>
    <w:rsid w:val="00E95C31"/>
    <w:rsid w:val="00EA5901"/>
    <w:rsid w:val="00EA6567"/>
    <w:rsid w:val="00EB5E6A"/>
    <w:rsid w:val="00EC2A39"/>
    <w:rsid w:val="00EC2C2E"/>
    <w:rsid w:val="00ED0FFD"/>
    <w:rsid w:val="00F179D5"/>
    <w:rsid w:val="00F35181"/>
    <w:rsid w:val="00F45370"/>
    <w:rsid w:val="00F57240"/>
    <w:rsid w:val="00F866B8"/>
    <w:rsid w:val="00F90B28"/>
    <w:rsid w:val="00F959C9"/>
    <w:rsid w:val="00FB1CB7"/>
    <w:rsid w:val="00FB5851"/>
    <w:rsid w:val="00FC1C63"/>
    <w:rsid w:val="00FD0DF1"/>
    <w:rsid w:val="00FE072D"/>
    <w:rsid w:val="00F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2"/>
    <w:rPr>
      <w:sz w:val="28"/>
      <w:lang w:val="uk-UA"/>
    </w:rPr>
  </w:style>
  <w:style w:type="paragraph" w:styleId="1">
    <w:name w:val="heading 1"/>
    <w:basedOn w:val="a"/>
    <w:next w:val="a"/>
    <w:qFormat/>
    <w:rsid w:val="00BA6D32"/>
    <w:pPr>
      <w:keepNext/>
      <w:jc w:val="center"/>
      <w:outlineLvl w:val="0"/>
    </w:pPr>
    <w:rPr>
      <w:sz w:val="32"/>
      <w:lang w:val="ru-RU"/>
    </w:rPr>
  </w:style>
  <w:style w:type="paragraph" w:styleId="2">
    <w:name w:val="heading 2"/>
    <w:basedOn w:val="a"/>
    <w:next w:val="a"/>
    <w:link w:val="20"/>
    <w:qFormat/>
    <w:rsid w:val="00BA6D32"/>
    <w:pPr>
      <w:keepNext/>
      <w:jc w:val="center"/>
      <w:outlineLvl w:val="1"/>
    </w:pPr>
    <w:rPr>
      <w:rFonts w:ascii="Arial" w:hAnsi="Arial"/>
      <w:b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A6D32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094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00A6A"/>
    <w:rPr>
      <w:rFonts w:ascii="Arial" w:hAnsi="Arial"/>
      <w:b/>
      <w:sz w:val="24"/>
    </w:rPr>
  </w:style>
  <w:style w:type="character" w:customStyle="1" w:styleId="rvts9">
    <w:name w:val="rvts9"/>
    <w:rsid w:val="00DE28AA"/>
  </w:style>
  <w:style w:type="paragraph" w:styleId="a5">
    <w:name w:val="List Paragraph"/>
    <w:basedOn w:val="a"/>
    <w:uiPriority w:val="34"/>
    <w:qFormat/>
    <w:rsid w:val="00F351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 98 User</dc:creator>
  <cp:lastModifiedBy>litvin</cp:lastModifiedBy>
  <cp:revision>2</cp:revision>
  <cp:lastPrinted>2012-01-06T06:16:00Z</cp:lastPrinted>
  <dcterms:created xsi:type="dcterms:W3CDTF">2017-06-14T06:38:00Z</dcterms:created>
  <dcterms:modified xsi:type="dcterms:W3CDTF">2017-06-14T06:38:00Z</dcterms:modified>
</cp:coreProperties>
</file>