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1F" w:rsidRPr="00A80A1F" w:rsidRDefault="00A80A1F" w:rsidP="00A80A1F">
      <w:pPr>
        <w:shd w:val="clear" w:color="auto" w:fill="FFFFFF"/>
        <w:spacing w:after="144" w:line="211" w:lineRule="atLeast"/>
        <w:rPr>
          <w:rFonts w:ascii="Tahoma" w:eastAsia="Times New Roman" w:hAnsi="Tahoma" w:cs="Tahoma"/>
          <w:color w:val="959595"/>
          <w:sz w:val="19"/>
          <w:szCs w:val="19"/>
          <w:lang w:eastAsia="ru-RU"/>
        </w:rPr>
      </w:pPr>
      <w:proofErr w:type="gram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З</w:t>
      </w:r>
      <w:proofErr w:type="gram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1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січня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2020 року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втратить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чинність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наказ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Держстату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№242,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яким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затверджено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Звіт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про травматизм на </w:t>
      </w:r>
      <w:proofErr w:type="spellStart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>виробництві</w:t>
      </w:r>
      <w:proofErr w:type="spellEnd"/>
      <w:r w:rsidRPr="00A80A1F">
        <w:rPr>
          <w:rFonts w:ascii="Tahoma" w:eastAsia="Times New Roman" w:hAnsi="Tahoma" w:cs="Tahoma"/>
          <w:color w:val="959595"/>
          <w:sz w:val="19"/>
          <w:szCs w:val="19"/>
          <w:lang w:eastAsia="ru-RU"/>
        </w:rPr>
        <w:t xml:space="preserve"> (форма №7-тнв)</w:t>
      </w:r>
    </w:p>
    <w:p w:rsidR="00A80A1F" w:rsidRPr="00A80A1F" w:rsidRDefault="00A80A1F" w:rsidP="00A80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</w:pP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80A1F" w:rsidRPr="00A80A1F" w:rsidRDefault="00A80A1F" w:rsidP="00A80A1F">
      <w:pPr>
        <w:shd w:val="clear" w:color="auto" w:fill="FFFFFF"/>
        <w:spacing w:after="48" w:line="240" w:lineRule="auto"/>
        <w:jc w:val="both"/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</w:pP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З метою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приведення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нормативних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актів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Держстату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у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відповідність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із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законодавством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fldChar w:fldCharType="begin"/>
      </w: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instrText xml:space="preserve"> HYPERLINK "https://docs.dtkt.ua/doc/v0348832-19" \t "_blank" </w:instrText>
      </w: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fldChar w:fldCharType="separate"/>
      </w:r>
      <w:r w:rsidRPr="00A80A1F">
        <w:rPr>
          <w:rFonts w:ascii="Helvetica" w:eastAsia="Times New Roman" w:hAnsi="Helvetica" w:cs="Helvetica"/>
          <w:color w:val="61822F"/>
          <w:sz w:val="14"/>
          <w:u w:val="single"/>
          <w:lang w:eastAsia="ru-RU"/>
        </w:rPr>
        <w:t xml:space="preserve"> наказом </w:t>
      </w:r>
      <w:proofErr w:type="spellStart"/>
      <w:r w:rsidRPr="00A80A1F">
        <w:rPr>
          <w:rFonts w:ascii="Helvetica" w:eastAsia="Times New Roman" w:hAnsi="Helvetica" w:cs="Helvetica"/>
          <w:color w:val="61822F"/>
          <w:sz w:val="14"/>
          <w:u w:val="single"/>
          <w:lang w:eastAsia="ru-RU"/>
        </w:rPr>
        <w:t>від</w:t>
      </w:r>
      <w:proofErr w:type="spellEnd"/>
      <w:r w:rsidRPr="00A80A1F">
        <w:rPr>
          <w:rFonts w:ascii="Helvetica" w:eastAsia="Times New Roman" w:hAnsi="Helvetica" w:cs="Helvetica"/>
          <w:color w:val="61822F"/>
          <w:sz w:val="14"/>
          <w:u w:val="single"/>
          <w:lang w:eastAsia="ru-RU"/>
        </w:rPr>
        <w:t xml:space="preserve"> 21.10.2019 р. №348</w:t>
      </w: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fldChar w:fldCharType="end"/>
      </w: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визнано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таким,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що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proofErr w:type="spellStart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>втрачає</w:t>
      </w:r>
      <w:proofErr w:type="spellEnd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>чинність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proofErr w:type="spellStart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>з</w:t>
      </w:r>
      <w:proofErr w:type="spellEnd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 xml:space="preserve"> 1 </w:t>
      </w:r>
      <w:proofErr w:type="spellStart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>січня</w:t>
      </w:r>
      <w:proofErr w:type="spellEnd"/>
      <w:r w:rsidRPr="00A80A1F">
        <w:rPr>
          <w:rFonts w:ascii="Helvetica" w:eastAsia="Times New Roman" w:hAnsi="Helvetica" w:cs="Helvetica"/>
          <w:bCs/>
          <w:color w:val="232B30"/>
          <w:sz w:val="14"/>
          <w:szCs w:val="14"/>
          <w:lang w:eastAsia="ru-RU"/>
        </w:rPr>
        <w:t xml:space="preserve"> 2020 року,</w:t>
      </w: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hyperlink r:id="rId4" w:tgtFrame="_blank" w:history="1"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наказ</w:t>
        </w:r>
        <w:proofErr w:type="gram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Д</w:t>
        </w:r>
        <w:proofErr w:type="gram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ержавної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служби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статистики 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від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18.08.2014 р. №242</w:t>
        </w:r>
      </w:hyperlink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.</w:t>
      </w:r>
    </w:p>
    <w:p w:rsidR="00A80A1F" w:rsidRPr="00A80A1F" w:rsidRDefault="00A80A1F" w:rsidP="00A80A1F">
      <w:pPr>
        <w:shd w:val="clear" w:color="auto" w:fill="FFFFFF"/>
        <w:spacing w:after="48" w:line="240" w:lineRule="auto"/>
        <w:jc w:val="both"/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</w:pP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Ним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затверджено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форму державного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статистичного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спостереження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hyperlink r:id="rId5" w:tgtFrame="_blank" w:history="1"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№7-тнв (</w:t>
        </w:r>
        <w:proofErr w:type="spellStart"/>
        <w:proofErr w:type="gram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р</w:t>
        </w:r>
        <w:proofErr w:type="gram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ічна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) "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Звіт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про травматизм на 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виробництві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 xml:space="preserve"> у 20__ </w:t>
        </w:r>
        <w:proofErr w:type="spellStart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році</w:t>
        </w:r>
        <w:proofErr w:type="spellEnd"/>
        <w:r w:rsidRPr="00A80A1F">
          <w:rPr>
            <w:rFonts w:ascii="Helvetica" w:eastAsia="Times New Roman" w:hAnsi="Helvetica" w:cs="Helvetica"/>
            <w:color w:val="61822F"/>
            <w:sz w:val="14"/>
            <w:u w:val="single"/>
            <w:lang w:eastAsia="ru-RU"/>
          </w:rPr>
          <w:t>".</w:t>
        </w:r>
      </w:hyperlink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 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Подавати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її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повинні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були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юридичні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особи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щорічно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не </w:t>
      </w:r>
      <w:proofErr w:type="spellStart"/>
      <w:proofErr w:type="gram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</w:t>
      </w:r>
      <w:proofErr w:type="gram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ізніше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28 лютого.</w:t>
      </w:r>
    </w:p>
    <w:p w:rsidR="00A80A1F" w:rsidRPr="00A80A1F" w:rsidRDefault="00A80A1F" w:rsidP="00A80A1F">
      <w:pPr>
        <w:shd w:val="clear" w:color="auto" w:fill="FFFFFF"/>
        <w:spacing w:after="192" w:line="240" w:lineRule="auto"/>
        <w:jc w:val="both"/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</w:pPr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Станом на 24.10.2019 р.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Держкомстат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не затвердив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іншої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форми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звіту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аналогічної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тематики. А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отже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,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подавати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форму №7-тнв (</w:t>
      </w:r>
      <w:proofErr w:type="spellStart"/>
      <w:proofErr w:type="gram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р</w:t>
      </w:r>
      <w:proofErr w:type="gram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ічна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) за 2019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рік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 xml:space="preserve"> не </w:t>
      </w:r>
      <w:proofErr w:type="spellStart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потрібно</w:t>
      </w:r>
      <w:proofErr w:type="spellEnd"/>
      <w:r w:rsidRPr="00A80A1F">
        <w:rPr>
          <w:rFonts w:ascii="Helvetica" w:eastAsia="Times New Roman" w:hAnsi="Helvetica" w:cs="Helvetica"/>
          <w:color w:val="232B30"/>
          <w:sz w:val="14"/>
          <w:szCs w:val="14"/>
          <w:lang w:eastAsia="ru-RU"/>
        </w:rPr>
        <w:t>.</w:t>
      </w:r>
    </w:p>
    <w:p w:rsidR="00B879CD" w:rsidRPr="00A80A1F" w:rsidRDefault="00B879CD"/>
    <w:sectPr w:rsidR="00B879CD" w:rsidRPr="00A80A1F" w:rsidSect="00B8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0A1F"/>
    <w:rsid w:val="00A80A1F"/>
    <w:rsid w:val="00B8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8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.dtkt.ua/blank/75" TargetMode="External"/><Relationship Id="rId4" Type="http://schemas.openxmlformats.org/officeDocument/2006/relationships/hyperlink" Target="https://docs.dtkt.ua/doc/v0242832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1</cp:revision>
  <dcterms:created xsi:type="dcterms:W3CDTF">2019-10-30T07:49:00Z</dcterms:created>
  <dcterms:modified xsi:type="dcterms:W3CDTF">2019-10-30T07:51:00Z</dcterms:modified>
</cp:coreProperties>
</file>