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1A" w:rsidRPr="00F6121A" w:rsidRDefault="00F6121A" w:rsidP="006B3C8C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ПАМЯТКА</w:t>
      </w:r>
    </w:p>
    <w:p w:rsidR="00922A32" w:rsidRDefault="00922A32" w:rsidP="006B3C8C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1F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Запобігання конфліктних ситуацій між лікарем та пацієнтом</w:t>
      </w:r>
    </w:p>
    <w:p w:rsidR="006B3C8C" w:rsidRPr="009B1F5A" w:rsidRDefault="006B3C8C" w:rsidP="006B3C8C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22A32" w:rsidRPr="006B3C8C" w:rsidRDefault="006B3C8C" w:rsidP="00F6121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>Попри завантаженість, утому й нелегкі умови праці, дотримуйтеся стандартів професійної та етичної поведінки;</w:t>
      </w:r>
    </w:p>
    <w:p w:rsidR="00922A32" w:rsidRPr="006B3C8C" w:rsidRDefault="006B3C8C" w:rsidP="00F6121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>сприймайте пацієнта передусім як людину, котра страждає, навіть якщо самі потерпаєте від синдрому виснаження;</w:t>
      </w:r>
    </w:p>
    <w:p w:rsidR="00922A32" w:rsidRPr="006B3C8C" w:rsidRDefault="006B3C8C" w:rsidP="00F6121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>грубість, цинізм, байдужість у поводженні із хворими та їх родичами на тлі нинішніх проблем медичної сфери спрацьовують, як своєрідний детонатор. Будьте уважними;</w:t>
      </w:r>
    </w:p>
    <w:p w:rsidR="00922A32" w:rsidRPr="006B3C8C" w:rsidRDefault="006B3C8C" w:rsidP="00F6121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>неприпустимо зневажливо ставитися до пацієнта та його проблем;</w:t>
      </w:r>
    </w:p>
    <w:p w:rsidR="00922A32" w:rsidRPr="006B3C8C" w:rsidRDefault="006B3C8C" w:rsidP="00F6121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>категорично не можна відповідати образами на образи, грубістю на грубість. Пам’ятайте класичну істину: коли немає дров, вогонь згасає. Але якщо уникнути конфлікту не вдається і ситуація загострюється, переходьте у юридичну площину відносин.</w:t>
      </w:r>
    </w:p>
    <w:p w:rsidR="00922A32" w:rsidRPr="006B3C8C" w:rsidRDefault="006B3C8C" w:rsidP="00F6121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>якщо пацієнт ображає лікаря, нецензурно висловлюється, але не застосовує фізичної сили, на жаль, підстав та законних можливостей протистояти цьому в лікаря немає: надавати медичну допомогу хворому за будь-яких обставин — його професійний обов’язок. Тож доведеться обслуговувати такого пацієнта до кінця, аби не підпасти під дію ст. 139 і 140 Кримінального кодексу України про ненадання медичної допомоги без поважних причин. При цьому, не підвищуючи голосу, ви повинні чітко заявити, що виконуєте службові обов’язки;</w:t>
      </w:r>
    </w:p>
    <w:p w:rsidR="00922A32" w:rsidRPr="006B3C8C" w:rsidRDefault="006B3C8C" w:rsidP="00F6121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>коли в пацієнта виникли претензії щодо якості надання медичної допомоги або умов перебування в лікувальному закладі, запропонуйте йому письмово звернутися до керівництва лікарні;</w:t>
      </w:r>
    </w:p>
    <w:p w:rsidR="00922A32" w:rsidRPr="006B3C8C" w:rsidRDefault="006B3C8C" w:rsidP="00F6121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>якщо «мирна» тактика не спрацьовує, покличте якомога більшу кількість свідків: працівників охорони, колег, інших пацієнтів. Слід пам’ятати, що свідком може бути будь-хто, але суд враховує показання не всіх, зок</w:t>
      </w:r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рема пояснюючи це тим, що деякі з них можуть бути зацікавленими особами. Тому дуже важливо, аби серед свідків були інші хворі;</w:t>
      </w:r>
    </w:p>
    <w:p w:rsidR="00922A32" w:rsidRPr="006B3C8C" w:rsidRDefault="006B3C8C" w:rsidP="00F6121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можливості зробіть </w:t>
      </w:r>
      <w:proofErr w:type="spellStart"/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>аудіозапис</w:t>
      </w:r>
      <w:proofErr w:type="spellEnd"/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спілкування з невдоволеним чи агресивно налаштованим хворим або його родичами. Коли відносно лікаря вчиняється правопорушення, відкрите використання диктофона із зазначенням часу та мети проведення запису є легітимним, а матеріали можуть стати суттєвими речовими доказами в суді;</w:t>
      </w:r>
    </w:p>
    <w:p w:rsidR="00922A32" w:rsidRPr="006B3C8C" w:rsidRDefault="006B3C8C" w:rsidP="00F6121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>зрештою, викличте представників правоохоронних органів;</w:t>
      </w:r>
    </w:p>
    <w:p w:rsidR="00922A32" w:rsidRPr="006B3C8C" w:rsidRDefault="006B3C8C" w:rsidP="00F6121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>обов’язково зробіть відповідний запис у медичній документації (це — пряме джерело доказів у суді) та службовою запискою поінформуйте про інцидент керівника закладу;</w:t>
      </w:r>
    </w:p>
    <w:p w:rsidR="00922A32" w:rsidRPr="006B3C8C" w:rsidRDefault="006B3C8C" w:rsidP="00F6121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922A32" w:rsidRPr="006B3C8C">
        <w:rPr>
          <w:rFonts w:ascii="Times New Roman" w:hAnsi="Times New Roman" w:cs="Times New Roman"/>
          <w:sz w:val="28"/>
          <w:szCs w:val="28"/>
          <w:lang w:val="uk-UA" w:eastAsia="ru-RU"/>
        </w:rPr>
        <w:t>коли алгоритм зазначених дій витримано, надалі можна подавати скаргу до прокуратури або позов до суду, який може притягнути пацієнта до відповідальності за образу медичного працівника. У позовних вимогах доцільно вимагати справедливої сатисфакції та зазначати розмір матеріального еквіваленту завданої моральної шкоди (враховуючи положення ст. 16, 23 ЦК України). Хоча, незважаючи на збільшення кількості випадків образ з боку пацієнтів, медики дуже рідко доводять справу до суду. Експерти вважають: медичні працівники не використовують законних можливостей реалізувати власні права щодо захисту гідності та ділової репутації.</w:t>
      </w:r>
    </w:p>
    <w:p w:rsidR="000E7BD2" w:rsidRPr="00922A32" w:rsidRDefault="000E7BD2" w:rsidP="00F6121A">
      <w:pPr>
        <w:spacing w:after="0"/>
        <w:ind w:left="-567"/>
        <w:rPr>
          <w:lang w:val="uk-UA"/>
        </w:rPr>
      </w:pPr>
    </w:p>
    <w:sectPr w:rsidR="000E7BD2" w:rsidRPr="00922A32" w:rsidSect="006B3C8C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002"/>
    <w:multiLevelType w:val="multilevel"/>
    <w:tmpl w:val="0DEEDAEA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630"/>
        </w:tabs>
        <w:ind w:left="126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350"/>
        </w:tabs>
        <w:ind w:left="13350" w:hanging="360"/>
      </w:pPr>
      <w:rPr>
        <w:rFonts w:ascii="Wingdings" w:hAnsi="Wingdings" w:hint="default"/>
        <w:sz w:val="20"/>
      </w:rPr>
    </w:lvl>
  </w:abstractNum>
  <w:abstractNum w:abstractNumId="1">
    <w:nsid w:val="21EF0D4F"/>
    <w:multiLevelType w:val="multilevel"/>
    <w:tmpl w:val="8C006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7F331548"/>
    <w:multiLevelType w:val="multilevel"/>
    <w:tmpl w:val="33E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3D"/>
    <w:rsid w:val="000E7BD2"/>
    <w:rsid w:val="003135F2"/>
    <w:rsid w:val="005270FF"/>
    <w:rsid w:val="0065123D"/>
    <w:rsid w:val="006B3C8C"/>
    <w:rsid w:val="00777256"/>
    <w:rsid w:val="00922A32"/>
    <w:rsid w:val="009C1773"/>
    <w:rsid w:val="00F2483F"/>
    <w:rsid w:val="00F6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litvin</cp:lastModifiedBy>
  <cp:revision>2</cp:revision>
  <dcterms:created xsi:type="dcterms:W3CDTF">2019-11-25T12:07:00Z</dcterms:created>
  <dcterms:modified xsi:type="dcterms:W3CDTF">2019-11-25T12:07:00Z</dcterms:modified>
</cp:coreProperties>
</file>