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A2085" w14:textId="77777777" w:rsidR="004F44B9" w:rsidRDefault="00751D83" w:rsidP="00751D83">
      <w:pPr>
        <w:spacing w:line="276" w:lineRule="auto"/>
        <w:jc w:val="center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bookmarkStart w:id="0" w:name="_GoBack"/>
      <w:bookmarkEnd w:id="0"/>
      <w:r w:rsidRPr="00B30192"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 xml:space="preserve">  </w:t>
      </w:r>
    </w:p>
    <w:p w14:paraId="38C63067" w14:textId="1FD4FB5F" w:rsidR="004F44B9" w:rsidRDefault="004F44B9" w:rsidP="004F44B9">
      <w:pPr>
        <w:tabs>
          <w:tab w:val="left" w:pos="765"/>
          <w:tab w:val="left" w:pos="960"/>
          <w:tab w:val="left" w:pos="4500"/>
        </w:tabs>
        <w:spacing w:line="276" w:lineRule="auto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A1A26CF" wp14:editId="7951D5AA">
            <wp:simplePos x="0" y="0"/>
            <wp:positionH relativeFrom="margin">
              <wp:posOffset>2461260</wp:posOffset>
            </wp:positionH>
            <wp:positionV relativeFrom="margin">
              <wp:posOffset>302260</wp:posOffset>
            </wp:positionV>
            <wp:extent cx="1047750" cy="857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53" cy="8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</w:p>
    <w:p w14:paraId="5DAEDA18" w14:textId="4CEE8574" w:rsidR="004F44B9" w:rsidRDefault="004F44B9" w:rsidP="00751D83">
      <w:pPr>
        <w:spacing w:line="276" w:lineRule="auto"/>
        <w:jc w:val="center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 xml:space="preserve">    </w:t>
      </w:r>
    </w:p>
    <w:p w14:paraId="3B1A28D8" w14:textId="77777777" w:rsidR="004F44B9" w:rsidRDefault="004F44B9" w:rsidP="004F44B9">
      <w:pPr>
        <w:spacing w:line="276" w:lineRule="auto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</w:p>
    <w:p w14:paraId="06937B08" w14:textId="4978D1EC" w:rsidR="00751D83" w:rsidRPr="004F44B9" w:rsidRDefault="0014257A" w:rsidP="004F44B9">
      <w:pPr>
        <w:spacing w:line="276" w:lineRule="auto"/>
        <w:rPr>
          <w:rFonts w:ascii="Verdana" w:eastAsia="Calibri" w:hAnsi="Verdana" w:cs="Calibri"/>
          <w:b/>
          <w:color w:val="244061"/>
          <w:sz w:val="32"/>
          <w:szCs w:val="32"/>
          <w:lang w:val="ru-RU"/>
        </w:rPr>
      </w:pPr>
      <w:r w:rsidRPr="006833AF">
        <w:rPr>
          <w:rFonts w:eastAsia="Calibri"/>
          <w:noProof/>
          <w:color w:val="244061"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ACD0B" wp14:editId="2EAFE0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Полилиния: фигура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75CF62" id="Полилиния: фигура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</w:p>
    <w:p w14:paraId="375D2F06" w14:textId="219F3E0E" w:rsidR="0014257A" w:rsidRPr="00F8244F" w:rsidRDefault="00751D83" w:rsidP="003867B3">
      <w:pPr>
        <w:spacing w:line="276" w:lineRule="auto"/>
        <w:jc w:val="center"/>
        <w:rPr>
          <w:rFonts w:eastAsia="Times New Roman"/>
          <w:color w:val="244061"/>
          <w:lang w:eastAsia="uk-UA"/>
        </w:rPr>
      </w:pPr>
      <w:r w:rsidRPr="003867B3">
        <w:rPr>
          <w:rFonts w:ascii="Calibri" w:eastAsia="Times New Roman" w:hAnsi="Calibri" w:cs="Calibri"/>
          <w:color w:val="244061"/>
          <w:lang w:eastAsia="uk-UA"/>
        </w:rPr>
        <w:t xml:space="preserve">    </w:t>
      </w:r>
      <w:r w:rsidR="0014257A" w:rsidRPr="00F8244F">
        <w:rPr>
          <w:rFonts w:eastAsia="Times New Roman"/>
          <w:color w:val="244061"/>
          <w:lang w:eastAsia="uk-UA"/>
        </w:rPr>
        <w:t>ВИКОНАВЧИЙ ОРГАН КИЇВСЬКОЇ МІСЬКОЇ РАДИ</w:t>
      </w:r>
    </w:p>
    <w:p w14:paraId="0CE1D92B" w14:textId="690FF5F9" w:rsidR="0014257A" w:rsidRPr="00F8244F" w:rsidRDefault="00751D83" w:rsidP="003867B3">
      <w:pPr>
        <w:spacing w:line="276" w:lineRule="auto"/>
        <w:jc w:val="center"/>
        <w:rPr>
          <w:rFonts w:eastAsia="Times New Roman"/>
          <w:color w:val="244061"/>
          <w:lang w:eastAsia="uk-UA"/>
        </w:rPr>
      </w:pPr>
      <w:r w:rsidRPr="00F8244F">
        <w:rPr>
          <w:rFonts w:eastAsia="Times New Roman"/>
          <w:color w:val="244061"/>
          <w:lang w:eastAsia="uk-UA"/>
        </w:rPr>
        <w:t xml:space="preserve">     </w:t>
      </w:r>
      <w:r w:rsidR="0014257A" w:rsidRPr="00F8244F">
        <w:rPr>
          <w:rFonts w:eastAsia="Times New Roman"/>
          <w:color w:val="244061"/>
          <w:lang w:eastAsia="uk-UA"/>
        </w:rPr>
        <w:t>(КИЇВСЬКА МІСЬКА ДЕРЖАВНА АДМІНІСТРАЦІЯ)</w:t>
      </w:r>
    </w:p>
    <w:p w14:paraId="4F54EDE2" w14:textId="01151BD8" w:rsidR="0014257A" w:rsidRPr="003867B3" w:rsidRDefault="00751D83" w:rsidP="003867B3">
      <w:pPr>
        <w:spacing w:line="276" w:lineRule="auto"/>
        <w:jc w:val="center"/>
        <w:rPr>
          <w:rFonts w:ascii="Calibri" w:eastAsia="Times New Roman" w:hAnsi="Calibri" w:cs="Calibri"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color w:val="244061"/>
          <w:lang w:eastAsia="uk-UA"/>
        </w:rPr>
        <w:t xml:space="preserve">  </w:t>
      </w:r>
      <w:r w:rsidR="0014257A" w:rsidRPr="00F8244F">
        <w:rPr>
          <w:rFonts w:eastAsia="Times New Roman"/>
          <w:color w:val="244061"/>
          <w:lang w:eastAsia="uk-UA"/>
        </w:rPr>
        <w:t>ДЕПАРТАМЕНТ ОХОРОНИ ЗДОРОВ'Я</w:t>
      </w:r>
      <w:r w:rsidR="0014257A" w:rsidRPr="003867B3">
        <w:rPr>
          <w:rFonts w:ascii="Calibri" w:eastAsia="Times New Roman" w:hAnsi="Calibri" w:cs="Calibri"/>
          <w:color w:val="244061"/>
          <w:sz w:val="32"/>
          <w:szCs w:val="32"/>
          <w:lang w:eastAsia="uk-UA"/>
        </w:rPr>
        <w:t xml:space="preserve"> </w:t>
      </w:r>
    </w:p>
    <w:p w14:paraId="0836D7D6" w14:textId="77777777" w:rsidR="0014257A" w:rsidRPr="00F8244F" w:rsidRDefault="0014257A" w:rsidP="00751D83">
      <w:pPr>
        <w:spacing w:line="276" w:lineRule="auto"/>
        <w:jc w:val="center"/>
        <w:rPr>
          <w:rFonts w:eastAsia="Times New Roman"/>
          <w:b/>
          <w:bCs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b/>
          <w:bCs/>
          <w:color w:val="244061"/>
          <w:sz w:val="32"/>
          <w:szCs w:val="32"/>
          <w:lang w:eastAsia="uk-UA"/>
        </w:rPr>
        <w:t>КОМУНАЛЬНЕ НЕКОМЕРЦІЙНЕ ПІДПРИЄМСТВО</w:t>
      </w:r>
    </w:p>
    <w:p w14:paraId="3B02F353" w14:textId="5C9DD0E5" w:rsidR="0014257A" w:rsidRPr="00F8244F" w:rsidRDefault="0014257A" w:rsidP="00751D83">
      <w:pPr>
        <w:spacing w:line="276" w:lineRule="auto"/>
        <w:ind w:left="-284"/>
        <w:jc w:val="center"/>
        <w:rPr>
          <w:rFonts w:eastAsia="Times New Roman"/>
          <w:b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b/>
          <w:color w:val="244061"/>
          <w:sz w:val="32"/>
          <w:szCs w:val="32"/>
          <w:lang w:eastAsia="uk-UA"/>
        </w:rPr>
        <w:t>«КИЇВСЬКА МІСЬКА ДИТЯЧА КЛІНІЧНА ЛІКАРНЯ №2»</w:t>
      </w:r>
    </w:p>
    <w:p w14:paraId="0BB29772" w14:textId="77777777" w:rsidR="004F44B9" w:rsidRPr="00F8244F" w:rsidRDefault="004F44B9" w:rsidP="004F44B9">
      <w:pPr>
        <w:jc w:val="center"/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ru-RU" w:eastAsia="ru-RU"/>
        </w:rPr>
      </w:pP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02125, м.Київ-125, проспект Алішера Навої,3,  телефон 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ru-RU" w:eastAsia="ru-RU"/>
        </w:rPr>
        <w:t>201-37-02</w:t>
      </w:r>
    </w:p>
    <w:p w14:paraId="5D68AC21" w14:textId="77777777" w:rsidR="004F44B9" w:rsidRPr="00F8244F" w:rsidRDefault="004F44B9" w:rsidP="004F44B9">
      <w:pPr>
        <w:jc w:val="center"/>
        <w:rPr>
          <w:rFonts w:asciiTheme="minorHAnsi" w:eastAsia="Times New Roman" w:hAnsiTheme="minorHAnsi" w:cstheme="minorHAnsi"/>
          <w:i/>
          <w:iCs/>
          <w:sz w:val="18"/>
          <w:szCs w:val="18"/>
          <w:lang w:eastAsia="ru-RU"/>
        </w:rPr>
      </w:pP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код ЕДРПОУ 05415941, 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en-US" w:eastAsia="ru-RU"/>
        </w:rPr>
        <w:t>Email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: </w:t>
      </w:r>
      <w:hyperlink r:id="rId8" w:history="1"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kmdkl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2.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kiev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@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gmail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.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3D9509" w14:textId="77777777" w:rsidR="0014257A" w:rsidRPr="00FA2D50" w:rsidRDefault="0014257A" w:rsidP="0014257A">
      <w:pPr>
        <w:pBdr>
          <w:bottom w:val="thinThickSmallGap" w:sz="24" w:space="1" w:color="auto"/>
        </w:pBdr>
        <w:rPr>
          <w:rFonts w:eastAsia="Times New Roman"/>
          <w:b/>
          <w:color w:val="244061"/>
          <w:sz w:val="16"/>
          <w:szCs w:val="16"/>
          <w:lang w:eastAsia="ru-RU"/>
        </w:rPr>
      </w:pPr>
    </w:p>
    <w:p w14:paraId="760111D4" w14:textId="77777777" w:rsidR="006F4F53" w:rsidRDefault="006F4F53" w:rsidP="006F4F53">
      <w:pPr>
        <w:tabs>
          <w:tab w:val="left" w:pos="435"/>
          <w:tab w:val="right" w:pos="9922"/>
        </w:tabs>
        <w:rPr>
          <w:b/>
        </w:rPr>
      </w:pPr>
      <w:r>
        <w:rPr>
          <w:b/>
          <w:lang w:val="ru-RU"/>
        </w:rPr>
        <w:t>_________________________</w:t>
      </w:r>
      <w:r>
        <w:rPr>
          <w:b/>
        </w:rPr>
        <w:tab/>
      </w:r>
    </w:p>
    <w:p w14:paraId="2215ED20" w14:textId="77777777" w:rsidR="006F4F53" w:rsidRDefault="006F4F53" w:rsidP="006F4F53">
      <w:pPr>
        <w:tabs>
          <w:tab w:val="left" w:pos="435"/>
          <w:tab w:val="right" w:pos="9922"/>
        </w:tabs>
        <w:rPr>
          <w:b/>
        </w:rPr>
      </w:pPr>
    </w:p>
    <w:p w14:paraId="3E36A8E3" w14:textId="77777777" w:rsidR="006F4F53" w:rsidRDefault="006F4F53" w:rsidP="006F4F53">
      <w:pPr>
        <w:tabs>
          <w:tab w:val="left" w:pos="435"/>
          <w:tab w:val="right" w:pos="9922"/>
        </w:tabs>
        <w:rPr>
          <w:b/>
        </w:rPr>
      </w:pPr>
    </w:p>
    <w:p w14:paraId="25CE0C3F" w14:textId="77777777" w:rsidR="003F2B52" w:rsidRDefault="003F2B52" w:rsidP="003F2B52">
      <w:pPr>
        <w:jc w:val="right"/>
        <w:rPr>
          <w:b/>
          <w:sz w:val="24"/>
          <w:szCs w:val="24"/>
          <w:lang w:val="ru-RU"/>
        </w:rPr>
      </w:pPr>
      <w:r w:rsidRPr="003F2B52">
        <w:rPr>
          <w:b/>
          <w:sz w:val="24"/>
          <w:szCs w:val="24"/>
          <w:lang w:val="ru-RU"/>
        </w:rPr>
        <w:t>КНП «Київський комунальний</w:t>
      </w:r>
    </w:p>
    <w:p w14:paraId="153C8410" w14:textId="77777777" w:rsidR="003F2B52" w:rsidRDefault="003F2B52" w:rsidP="003F2B52">
      <w:pPr>
        <w:jc w:val="right"/>
        <w:rPr>
          <w:b/>
          <w:sz w:val="24"/>
          <w:szCs w:val="24"/>
          <w:lang w:val="ru-RU"/>
        </w:rPr>
      </w:pPr>
      <w:r w:rsidRPr="003F2B52">
        <w:rPr>
          <w:b/>
          <w:sz w:val="24"/>
          <w:szCs w:val="24"/>
          <w:lang w:val="ru-RU"/>
        </w:rPr>
        <w:t xml:space="preserve"> центр громадського здоров'я» </w:t>
      </w:r>
    </w:p>
    <w:p w14:paraId="205A8CCA" w14:textId="21A36A94" w:rsidR="003F2B52" w:rsidRPr="003F2B52" w:rsidRDefault="003F2B52" w:rsidP="003F2B52">
      <w:pPr>
        <w:jc w:val="right"/>
        <w:rPr>
          <w:b/>
          <w:sz w:val="24"/>
          <w:szCs w:val="24"/>
          <w:lang w:val="ru-RU"/>
        </w:rPr>
      </w:pPr>
      <w:r w:rsidRPr="003F2B52">
        <w:rPr>
          <w:b/>
          <w:sz w:val="24"/>
          <w:szCs w:val="24"/>
          <w:lang w:val="ru-RU"/>
        </w:rPr>
        <w:t>ВО КМР (КМДА)</w:t>
      </w:r>
      <w:r w:rsidR="006F4F53" w:rsidRPr="003F2B52">
        <w:rPr>
          <w:b/>
          <w:sz w:val="24"/>
          <w:szCs w:val="24"/>
          <w:lang w:val="ru-RU"/>
        </w:rPr>
        <w:t xml:space="preserve">                             </w:t>
      </w:r>
    </w:p>
    <w:p w14:paraId="4E1B6402" w14:textId="0A78153F" w:rsidR="00CE6E08" w:rsidRDefault="003F2CF1" w:rsidP="00B41E85">
      <w:pPr>
        <w:jc w:val="right"/>
        <w:rPr>
          <w:rFonts w:asciiTheme="minorHAnsi" w:hAnsiTheme="minorHAnsi" w:cstheme="minorHAnsi"/>
          <w:sz w:val="24"/>
          <w:szCs w:val="24"/>
        </w:rPr>
      </w:pPr>
      <w:r w:rsidRPr="00833ECF">
        <w:rPr>
          <w:rFonts w:eastAsia="Times New Roman"/>
          <w:b/>
          <w:bCs/>
          <w:color w:val="323232"/>
          <w:sz w:val="24"/>
          <w:szCs w:val="24"/>
        </w:rPr>
        <w:t>Щодо</w:t>
      </w:r>
      <w:r w:rsidRPr="003F2CF1">
        <w:rPr>
          <w:rFonts w:eastAsia="Times New Roman"/>
          <w:b/>
          <w:bCs/>
          <w:color w:val="323232"/>
          <w:sz w:val="24"/>
          <w:szCs w:val="24"/>
          <w:lang w:val="ru-RU"/>
        </w:rPr>
        <w:t xml:space="preserve"> </w:t>
      </w:r>
      <w:r w:rsidRPr="00833ECF">
        <w:rPr>
          <w:rFonts w:eastAsia="Times New Roman"/>
          <w:b/>
          <w:bCs/>
          <w:color w:val="323232"/>
          <w:sz w:val="24"/>
          <w:szCs w:val="24"/>
        </w:rPr>
        <w:t xml:space="preserve">закупівлі </w:t>
      </w:r>
      <w:r w:rsidR="00B41E85" w:rsidRPr="00B41E85">
        <w:rPr>
          <w:b/>
          <w:bCs/>
          <w:sz w:val="24"/>
          <w:szCs w:val="24"/>
        </w:rPr>
        <w:t>теплової енергії</w:t>
      </w:r>
    </w:p>
    <w:p w14:paraId="5C11DCF3" w14:textId="77777777" w:rsidR="003F2B52" w:rsidRDefault="003F2B52" w:rsidP="003F2CF1">
      <w:pPr>
        <w:jc w:val="center"/>
        <w:rPr>
          <w:rFonts w:eastAsia="Times New Roman"/>
          <w:b/>
          <w:bCs/>
          <w:color w:val="242424"/>
          <w:sz w:val="24"/>
          <w:szCs w:val="24"/>
        </w:rPr>
      </w:pPr>
    </w:p>
    <w:p w14:paraId="6E4389BC" w14:textId="77777777" w:rsidR="003F2B52" w:rsidRDefault="003F2B52" w:rsidP="003F2CF1">
      <w:pPr>
        <w:jc w:val="center"/>
        <w:rPr>
          <w:rFonts w:eastAsia="Times New Roman"/>
          <w:b/>
          <w:bCs/>
          <w:color w:val="242424"/>
          <w:sz w:val="24"/>
          <w:szCs w:val="24"/>
        </w:rPr>
      </w:pPr>
    </w:p>
    <w:p w14:paraId="72B5A85B" w14:textId="34564FE3" w:rsidR="003F2CF1" w:rsidRDefault="003F2CF1" w:rsidP="003F2CF1">
      <w:pPr>
        <w:jc w:val="center"/>
        <w:rPr>
          <w:rFonts w:eastAsia="Times New Roman"/>
          <w:color w:val="242424"/>
          <w:sz w:val="24"/>
          <w:szCs w:val="24"/>
        </w:rPr>
      </w:pPr>
      <w:r w:rsidRPr="003F2CF1">
        <w:rPr>
          <w:rFonts w:eastAsia="Times New Roman"/>
          <w:b/>
          <w:bCs/>
          <w:color w:val="242424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3F2CF1">
        <w:rPr>
          <w:rFonts w:eastAsia="Times New Roman"/>
          <w:color w:val="242424"/>
          <w:sz w:val="24"/>
          <w:szCs w:val="24"/>
        </w:rPr>
        <w:br/>
        <w:t>(відповідно до пункту 4</w:t>
      </w:r>
      <w:r w:rsidRPr="003F2CF1">
        <w:rPr>
          <w:rFonts w:eastAsia="Times New Roman"/>
          <w:color w:val="242424"/>
          <w:sz w:val="24"/>
          <w:szCs w:val="24"/>
          <w:vertAlign w:val="superscript"/>
        </w:rPr>
        <w:t>1 </w:t>
      </w:r>
      <w:r w:rsidRPr="003F2CF1">
        <w:rPr>
          <w:rFonts w:eastAsia="Times New Roman"/>
          <w:color w:val="242424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531F3A3F" w14:textId="700A6FE8" w:rsidR="003F2CF1" w:rsidRDefault="003F2CF1" w:rsidP="003F2CF1">
      <w:pPr>
        <w:jc w:val="center"/>
        <w:rPr>
          <w:rFonts w:eastAsia="Times New Roman"/>
          <w:color w:val="242424"/>
          <w:sz w:val="24"/>
          <w:szCs w:val="24"/>
        </w:rPr>
      </w:pPr>
    </w:p>
    <w:p w14:paraId="753B46A9" w14:textId="65353D83" w:rsidR="003F2CF1" w:rsidRPr="00FC0DC0" w:rsidRDefault="003F2CF1" w:rsidP="003F2CF1">
      <w:pPr>
        <w:pStyle w:val="a6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</w:rPr>
      </w:pPr>
      <w:r w:rsidRPr="00FC0DC0">
        <w:rPr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 </w:t>
      </w:r>
      <w:r w:rsidR="00034952" w:rsidRPr="00FC0DC0">
        <w:rPr>
          <w:sz w:val="24"/>
          <w:szCs w:val="24"/>
        </w:rPr>
        <w:t>Комунальне некомерційне підприємство «Київська міська дитяча  клінічна лікарня  № 2» виконавчого органу Київської міської ради (Київської міської державної адміністрації)</w:t>
      </w:r>
      <w:r w:rsidRPr="00FC0DC0">
        <w:rPr>
          <w:sz w:val="24"/>
          <w:szCs w:val="24"/>
        </w:rPr>
        <w:t xml:space="preserve">; </w:t>
      </w:r>
      <w:r w:rsidR="00034952" w:rsidRPr="00FC0DC0">
        <w:rPr>
          <w:sz w:val="24"/>
          <w:szCs w:val="24"/>
        </w:rPr>
        <w:t xml:space="preserve">пр-т. Алішера Навої, 3, </w:t>
      </w:r>
      <w:r w:rsidRPr="00FC0DC0">
        <w:rPr>
          <w:sz w:val="24"/>
          <w:szCs w:val="24"/>
        </w:rPr>
        <w:t>м. Київ, 0</w:t>
      </w:r>
      <w:r w:rsidR="00034952" w:rsidRPr="00FC0DC0">
        <w:rPr>
          <w:sz w:val="24"/>
          <w:szCs w:val="24"/>
        </w:rPr>
        <w:t>2125</w:t>
      </w:r>
      <w:r w:rsidRPr="00FC0DC0">
        <w:rPr>
          <w:sz w:val="24"/>
          <w:szCs w:val="24"/>
        </w:rPr>
        <w:t xml:space="preserve">; код за ЄДРПОУ — </w:t>
      </w:r>
      <w:r w:rsidR="00034952" w:rsidRPr="00FC0DC0">
        <w:rPr>
          <w:sz w:val="24"/>
          <w:szCs w:val="24"/>
        </w:rPr>
        <w:t>05415941</w:t>
      </w:r>
      <w:r w:rsidR="003F2B52">
        <w:rPr>
          <w:sz w:val="24"/>
          <w:szCs w:val="24"/>
          <w:lang w:val="ru-RU"/>
        </w:rPr>
        <w:t>.</w:t>
      </w:r>
    </w:p>
    <w:p w14:paraId="7CA91F41" w14:textId="77777777" w:rsidR="003F2CF1" w:rsidRPr="00FC0DC0" w:rsidRDefault="003F2CF1" w:rsidP="003F2CF1">
      <w:pPr>
        <w:pStyle w:val="a6"/>
        <w:ind w:left="360"/>
        <w:jc w:val="both"/>
        <w:rPr>
          <w:rFonts w:eastAsia="Times New Roman"/>
          <w:color w:val="242424"/>
          <w:sz w:val="24"/>
          <w:szCs w:val="24"/>
        </w:rPr>
      </w:pPr>
    </w:p>
    <w:p w14:paraId="2FECC677" w14:textId="74D9F4B7" w:rsidR="003F2CF1" w:rsidRPr="00115303" w:rsidRDefault="003F2CF1" w:rsidP="003F2CF1">
      <w:pPr>
        <w:pStyle w:val="a6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</w:rPr>
      </w:pPr>
      <w:r w:rsidRPr="00FC0DC0">
        <w:rPr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 </w:t>
      </w:r>
      <w:r w:rsidR="00B41E85" w:rsidRPr="00B41E85">
        <w:rPr>
          <w:color w:val="000000"/>
          <w:sz w:val="24"/>
          <w:szCs w:val="24"/>
        </w:rPr>
        <w:t>09320000-8 «Пара, гаряча вода та пов’язана продукція»</w:t>
      </w:r>
    </w:p>
    <w:p w14:paraId="29868E16" w14:textId="77777777" w:rsidR="003F2CF1" w:rsidRPr="00FC0DC0" w:rsidRDefault="003F2CF1" w:rsidP="003F2CF1">
      <w:pPr>
        <w:pStyle w:val="a6"/>
        <w:rPr>
          <w:sz w:val="24"/>
          <w:szCs w:val="24"/>
        </w:rPr>
      </w:pPr>
    </w:p>
    <w:p w14:paraId="2ADAE5E5" w14:textId="795D8E81" w:rsidR="003F2CF1" w:rsidRPr="00487E4F" w:rsidRDefault="003F2CF1" w:rsidP="003F2CF1">
      <w:pPr>
        <w:pStyle w:val="a6"/>
        <w:numPr>
          <w:ilvl w:val="0"/>
          <w:numId w:val="1"/>
        </w:numPr>
        <w:rPr>
          <w:sz w:val="24"/>
          <w:szCs w:val="24"/>
        </w:rPr>
      </w:pPr>
      <w:r w:rsidRPr="00FC0DC0">
        <w:rPr>
          <w:sz w:val="24"/>
          <w:szCs w:val="24"/>
        </w:rPr>
        <w:t>Ідентифікатор закупівлі: </w:t>
      </w:r>
      <w:r w:rsidR="00B41E85" w:rsidRPr="00B41E85">
        <w:rPr>
          <w:color w:val="333333"/>
          <w:sz w:val="24"/>
          <w:szCs w:val="24"/>
          <w:shd w:val="clear" w:color="auto" w:fill="FFFFFF"/>
        </w:rPr>
        <w:t>UA-2021-01-29-010382-b</w:t>
      </w:r>
      <w:r w:rsidR="00B41E85">
        <w:rPr>
          <w:color w:val="333333"/>
          <w:sz w:val="24"/>
          <w:szCs w:val="24"/>
          <w:shd w:val="clear" w:color="auto" w:fill="FFFFFF"/>
          <w:lang w:val="ru-RU"/>
        </w:rPr>
        <w:t>.</w:t>
      </w:r>
    </w:p>
    <w:p w14:paraId="2AB24122" w14:textId="77777777" w:rsidR="003F2CF1" w:rsidRPr="00FC0DC0" w:rsidRDefault="003F2CF1" w:rsidP="003F2CF1">
      <w:pPr>
        <w:pStyle w:val="a6"/>
        <w:rPr>
          <w:sz w:val="24"/>
          <w:szCs w:val="24"/>
        </w:rPr>
      </w:pPr>
    </w:p>
    <w:p w14:paraId="4258A2D6" w14:textId="77777777" w:rsidR="003F2CF1" w:rsidRPr="00FC0DC0" w:rsidRDefault="003F2CF1" w:rsidP="003F2CF1">
      <w:pPr>
        <w:pStyle w:val="a6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</w:rPr>
      </w:pPr>
      <w:r w:rsidRPr="00FC0DC0">
        <w:rPr>
          <w:sz w:val="24"/>
          <w:szCs w:val="24"/>
        </w:rPr>
        <w:t>Обґрунтування технічних та якісних характеристик предмета закупівлі: 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</w:t>
      </w:r>
    </w:p>
    <w:p w14:paraId="5D6BC7E7" w14:textId="77777777" w:rsidR="003F2CF1" w:rsidRPr="00FC0DC0" w:rsidRDefault="003F2CF1" w:rsidP="003F2CF1">
      <w:pPr>
        <w:pStyle w:val="a6"/>
        <w:rPr>
          <w:sz w:val="24"/>
          <w:szCs w:val="24"/>
        </w:rPr>
      </w:pPr>
    </w:p>
    <w:p w14:paraId="3699E72E" w14:textId="3760F977" w:rsidR="003F2CF1" w:rsidRPr="00FC0DC0" w:rsidRDefault="003F2CF1" w:rsidP="003F2CF1">
      <w:pPr>
        <w:pStyle w:val="a6"/>
        <w:numPr>
          <w:ilvl w:val="0"/>
          <w:numId w:val="1"/>
        </w:numPr>
        <w:rPr>
          <w:rFonts w:eastAsia="Times New Roman"/>
          <w:color w:val="242424"/>
          <w:sz w:val="24"/>
          <w:szCs w:val="24"/>
        </w:rPr>
      </w:pPr>
      <w:r w:rsidRPr="00FC0DC0">
        <w:rPr>
          <w:sz w:val="24"/>
          <w:szCs w:val="24"/>
        </w:rPr>
        <w:t xml:space="preserve">Обґрунтування розміру бюджетного призначення: розмір бюджетного призначення, визначений відповідно до розрахунку до проєкту кошторису на 2021 рік, становить </w:t>
      </w:r>
      <w:r w:rsidR="00B70B5B" w:rsidRPr="00FC0DC0">
        <w:br/>
      </w:r>
      <w:r w:rsidR="00B41E85" w:rsidRPr="00663326">
        <w:rPr>
          <w:color w:val="000000" w:themeColor="text1"/>
          <w:sz w:val="24"/>
          <w:szCs w:val="24"/>
          <w:shd w:val="clear" w:color="auto" w:fill="FFFFFF"/>
        </w:rPr>
        <w:t>3 472 055</w:t>
      </w:r>
      <w:r w:rsidR="00B41E85" w:rsidRPr="00663326">
        <w:rPr>
          <w:color w:val="000000" w:themeColor="text1"/>
          <w:sz w:val="24"/>
          <w:szCs w:val="24"/>
          <w:shd w:val="clear" w:color="auto" w:fill="FFFFFF"/>
          <w:lang w:val="ru-RU"/>
        </w:rPr>
        <w:t>,00</w:t>
      </w:r>
      <w:r w:rsidR="00B41E85" w:rsidRPr="00663326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r w:rsidRPr="003A1A38">
        <w:rPr>
          <w:sz w:val="24"/>
          <w:szCs w:val="24"/>
        </w:rPr>
        <w:t>грн</w:t>
      </w:r>
      <w:r w:rsidRPr="00FC0DC0">
        <w:rPr>
          <w:sz w:val="24"/>
          <w:szCs w:val="24"/>
        </w:rPr>
        <w:t xml:space="preserve"> з ПДВ.</w:t>
      </w:r>
    </w:p>
    <w:p w14:paraId="4946A906" w14:textId="77777777" w:rsidR="003F2CF1" w:rsidRPr="003F2CF1" w:rsidRDefault="003F2CF1" w:rsidP="003F2CF1">
      <w:pPr>
        <w:pStyle w:val="a6"/>
        <w:rPr>
          <w:sz w:val="24"/>
          <w:szCs w:val="24"/>
        </w:rPr>
      </w:pPr>
    </w:p>
    <w:p w14:paraId="2440ADEC" w14:textId="29B87BF4" w:rsidR="003F2CF1" w:rsidRPr="00D443C6" w:rsidRDefault="003F2CF1" w:rsidP="00D443C6">
      <w:pPr>
        <w:pStyle w:val="a6"/>
        <w:numPr>
          <w:ilvl w:val="0"/>
          <w:numId w:val="1"/>
        </w:numPr>
        <w:rPr>
          <w:rFonts w:eastAsia="Times New Roman"/>
          <w:color w:val="242424"/>
          <w:sz w:val="24"/>
          <w:szCs w:val="24"/>
        </w:rPr>
      </w:pPr>
      <w:r w:rsidRPr="00D443C6">
        <w:rPr>
          <w:sz w:val="24"/>
          <w:szCs w:val="24"/>
        </w:rPr>
        <w:t>Очікувана вартість предмета закупівлі:</w:t>
      </w:r>
      <w:r w:rsidRPr="00663326">
        <w:rPr>
          <w:color w:val="000000" w:themeColor="text1"/>
          <w:sz w:val="24"/>
          <w:szCs w:val="24"/>
        </w:rPr>
        <w:t> </w:t>
      </w:r>
      <w:r w:rsidR="00B41E85" w:rsidRPr="00663326">
        <w:rPr>
          <w:color w:val="000000" w:themeColor="text1"/>
          <w:sz w:val="24"/>
          <w:szCs w:val="24"/>
        </w:rPr>
        <w:t>3 497 055,00</w:t>
      </w:r>
      <w:r w:rsidR="00B41E85" w:rsidRPr="00663326">
        <w:rPr>
          <w:rFonts w:ascii="Arial" w:hAnsi="Arial" w:cs="Arial"/>
          <w:color w:val="000000" w:themeColor="text1"/>
          <w:sz w:val="36"/>
          <w:szCs w:val="36"/>
          <w:shd w:val="clear" w:color="auto" w:fill="F4F7FA"/>
          <w:lang w:val="ru-RU"/>
        </w:rPr>
        <w:t xml:space="preserve"> </w:t>
      </w:r>
      <w:r w:rsidRPr="003A1A38">
        <w:rPr>
          <w:sz w:val="24"/>
          <w:szCs w:val="24"/>
        </w:rPr>
        <w:t>грн</w:t>
      </w:r>
      <w:r w:rsidRPr="00D443C6">
        <w:rPr>
          <w:sz w:val="24"/>
          <w:szCs w:val="24"/>
        </w:rPr>
        <w:t xml:space="preserve"> з ПДВ.</w:t>
      </w:r>
    </w:p>
    <w:p w14:paraId="605CEB68" w14:textId="77777777" w:rsidR="003F2CF1" w:rsidRPr="00D443C6" w:rsidRDefault="003F2CF1" w:rsidP="00D443C6">
      <w:pPr>
        <w:pStyle w:val="a6"/>
        <w:rPr>
          <w:sz w:val="24"/>
          <w:szCs w:val="24"/>
        </w:rPr>
      </w:pPr>
    </w:p>
    <w:p w14:paraId="70158FA9" w14:textId="0A9C1B83" w:rsidR="003F2CF1" w:rsidRPr="00D443C6" w:rsidRDefault="003F2CF1" w:rsidP="00D443C6">
      <w:pPr>
        <w:pStyle w:val="a6"/>
        <w:numPr>
          <w:ilvl w:val="0"/>
          <w:numId w:val="1"/>
        </w:numPr>
        <w:rPr>
          <w:rFonts w:eastAsia="Times New Roman"/>
          <w:color w:val="242424"/>
          <w:sz w:val="24"/>
          <w:szCs w:val="24"/>
        </w:rPr>
      </w:pPr>
      <w:r w:rsidRPr="00D443C6">
        <w:rPr>
          <w:sz w:val="24"/>
          <w:szCs w:val="24"/>
        </w:rPr>
        <w:lastRenderedPageBreak/>
        <w:t>Обґрунтування очікуваної вартості предмета закупівлі:</w:t>
      </w:r>
      <w:r w:rsidRPr="00D443C6">
        <w:rPr>
          <w:sz w:val="24"/>
          <w:szCs w:val="24"/>
        </w:rPr>
        <w:br/>
      </w:r>
      <w:r w:rsidR="00D443C6" w:rsidRPr="00D443C6">
        <w:rPr>
          <w:sz w:val="24"/>
          <w:szCs w:val="24"/>
        </w:rPr>
        <w:t>Обсяг</w:t>
      </w:r>
      <w:r w:rsidR="001C4A00" w:rsidRPr="001C4A00">
        <w:rPr>
          <w:sz w:val="24"/>
          <w:szCs w:val="24"/>
        </w:rPr>
        <w:t xml:space="preserve"> </w:t>
      </w:r>
      <w:r w:rsidR="00663326" w:rsidRPr="00663326">
        <w:rPr>
          <w:sz w:val="24"/>
          <w:szCs w:val="24"/>
        </w:rPr>
        <w:t>теплової енергії 2156 Гкал</w:t>
      </w:r>
      <w:r w:rsidR="001C4A00" w:rsidRPr="001C4A00">
        <w:rPr>
          <w:sz w:val="24"/>
          <w:szCs w:val="24"/>
        </w:rPr>
        <w:t xml:space="preserve"> 17958</w:t>
      </w:r>
      <w:r w:rsidR="00D443C6" w:rsidRPr="00D443C6">
        <w:rPr>
          <w:sz w:val="24"/>
          <w:szCs w:val="24"/>
        </w:rPr>
        <w:t xml:space="preserve"> </w:t>
      </w:r>
      <w:r w:rsidR="001C4A00" w:rsidRPr="003A1A38">
        <w:rPr>
          <w:color w:val="333333"/>
          <w:sz w:val="24"/>
          <w:szCs w:val="24"/>
          <w:bdr w:val="none" w:sz="0" w:space="0" w:color="auto" w:frame="1"/>
          <w:shd w:val="clear" w:color="auto" w:fill="FFFFFF"/>
        </w:rPr>
        <w:t>м³</w:t>
      </w:r>
      <w:r w:rsidR="00663326" w:rsidRPr="00663326">
        <w:rPr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3A1A38" w:rsidRPr="003A1A38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О</w:t>
      </w:r>
      <w:r w:rsidR="00D443C6" w:rsidRPr="00D443C6">
        <w:rPr>
          <w:sz w:val="24"/>
          <w:szCs w:val="24"/>
        </w:rPr>
        <w:t>чікуван</w:t>
      </w:r>
      <w:r w:rsidR="003A1A38" w:rsidRPr="003A1A38">
        <w:rPr>
          <w:sz w:val="24"/>
          <w:szCs w:val="24"/>
        </w:rPr>
        <w:t>у</w:t>
      </w:r>
      <w:r w:rsidR="00D443C6" w:rsidRPr="00D443C6">
        <w:rPr>
          <w:sz w:val="24"/>
          <w:szCs w:val="24"/>
        </w:rPr>
        <w:t xml:space="preserve"> варт</w:t>
      </w:r>
      <w:r w:rsidR="003A1A38" w:rsidRPr="003A1A38">
        <w:rPr>
          <w:sz w:val="24"/>
          <w:szCs w:val="24"/>
        </w:rPr>
        <w:t>і</w:t>
      </w:r>
      <w:r w:rsidR="00D443C6" w:rsidRPr="00D443C6">
        <w:rPr>
          <w:sz w:val="24"/>
          <w:szCs w:val="24"/>
        </w:rPr>
        <w:t>ст</w:t>
      </w:r>
      <w:r w:rsidR="003A1A38" w:rsidRPr="003A1A38">
        <w:rPr>
          <w:sz w:val="24"/>
          <w:szCs w:val="24"/>
        </w:rPr>
        <w:t>ь</w:t>
      </w:r>
      <w:r w:rsidR="00D443C6" w:rsidRPr="00D443C6">
        <w:rPr>
          <w:sz w:val="24"/>
          <w:szCs w:val="24"/>
        </w:rPr>
        <w:t xml:space="preserve"> закупівлі </w:t>
      </w:r>
      <w:r w:rsidR="003A1A38" w:rsidRPr="003A1A38">
        <w:rPr>
          <w:sz w:val="24"/>
          <w:szCs w:val="24"/>
        </w:rPr>
        <w:t xml:space="preserve">визначено, враховуючи </w:t>
      </w:r>
      <w:r w:rsidR="00712BBB">
        <w:rPr>
          <w:sz w:val="24"/>
          <w:szCs w:val="24"/>
          <w:lang w:val="ru-RU"/>
        </w:rPr>
        <w:t>діючий</w:t>
      </w:r>
      <w:r w:rsidR="003A1A38" w:rsidRPr="00487E4F">
        <w:rPr>
          <w:sz w:val="24"/>
          <w:szCs w:val="24"/>
        </w:rPr>
        <w:t xml:space="preserve"> </w:t>
      </w:r>
      <w:r w:rsidR="003A1A38" w:rsidRPr="003A1A38">
        <w:rPr>
          <w:sz w:val="24"/>
          <w:szCs w:val="24"/>
        </w:rPr>
        <w:t xml:space="preserve">тариф </w:t>
      </w:r>
      <w:r w:rsidR="00663326">
        <w:rPr>
          <w:sz w:val="24"/>
          <w:szCs w:val="24"/>
          <w:lang w:val="ru-RU"/>
        </w:rPr>
        <w:t xml:space="preserve">1621,94 </w:t>
      </w:r>
      <w:r w:rsidR="003A1A38" w:rsidRPr="003A1A38">
        <w:rPr>
          <w:sz w:val="24"/>
          <w:szCs w:val="24"/>
        </w:rPr>
        <w:t>грн</w:t>
      </w:r>
      <w:r w:rsidR="00663326">
        <w:rPr>
          <w:sz w:val="24"/>
          <w:szCs w:val="24"/>
          <w:lang w:val="ru-RU"/>
        </w:rPr>
        <w:t>/Гкал.</w:t>
      </w:r>
      <w:r w:rsidR="00D443C6" w:rsidRPr="00D443C6">
        <w:rPr>
          <w:color w:val="000000"/>
          <w:sz w:val="24"/>
          <w:szCs w:val="24"/>
          <w:shd w:val="clear" w:color="auto" w:fill="FBFBFB"/>
        </w:rPr>
        <w:t> </w:t>
      </w:r>
    </w:p>
    <w:p w14:paraId="1D3C9A2B" w14:textId="38F320FD" w:rsidR="006F4F53" w:rsidRPr="003F2CF1" w:rsidRDefault="006F4F53" w:rsidP="003F2CF1">
      <w:pPr>
        <w:rPr>
          <w:sz w:val="24"/>
          <w:szCs w:val="24"/>
        </w:rPr>
      </w:pPr>
    </w:p>
    <w:p w14:paraId="62455AAE" w14:textId="19B4BE13" w:rsidR="006F4F53" w:rsidRPr="003F2CF1" w:rsidRDefault="006F4F53" w:rsidP="003F2CF1">
      <w:pPr>
        <w:rPr>
          <w:sz w:val="24"/>
          <w:szCs w:val="24"/>
        </w:rPr>
      </w:pPr>
    </w:p>
    <w:p w14:paraId="45EC91DB" w14:textId="01DD8455" w:rsidR="006F4F53" w:rsidRPr="003F2CF1" w:rsidRDefault="006F4F53" w:rsidP="003F2CF1">
      <w:pPr>
        <w:rPr>
          <w:sz w:val="24"/>
          <w:szCs w:val="24"/>
        </w:rPr>
      </w:pPr>
      <w:r w:rsidRPr="003F2CF1">
        <w:rPr>
          <w:sz w:val="24"/>
          <w:szCs w:val="24"/>
        </w:rPr>
        <w:t xml:space="preserve">     </w:t>
      </w:r>
    </w:p>
    <w:p w14:paraId="7284B1BF" w14:textId="6E11154D" w:rsidR="006F4F53" w:rsidRPr="003F2CF1" w:rsidRDefault="006F4F53" w:rsidP="003F2CF1">
      <w:pPr>
        <w:rPr>
          <w:sz w:val="24"/>
          <w:szCs w:val="24"/>
        </w:rPr>
      </w:pPr>
      <w:r w:rsidRPr="003F2CF1">
        <w:rPr>
          <w:sz w:val="24"/>
          <w:szCs w:val="24"/>
        </w:rPr>
        <w:t xml:space="preserve">    </w:t>
      </w:r>
    </w:p>
    <w:p w14:paraId="456251B1" w14:textId="67E4D11C" w:rsidR="00BF61D3" w:rsidRPr="00755B32" w:rsidRDefault="00BF61D3" w:rsidP="006F4F53">
      <w:pPr>
        <w:jc w:val="both"/>
        <w:rPr>
          <w:sz w:val="24"/>
          <w:szCs w:val="24"/>
        </w:rPr>
      </w:pPr>
    </w:p>
    <w:p w14:paraId="503708E5" w14:textId="67FE3C71" w:rsidR="00BF61D3" w:rsidRPr="00755B32" w:rsidRDefault="00BF61D3" w:rsidP="006F4F53">
      <w:pPr>
        <w:jc w:val="both"/>
        <w:rPr>
          <w:sz w:val="24"/>
          <w:szCs w:val="24"/>
          <w:lang w:val="ru-RU"/>
        </w:rPr>
      </w:pPr>
      <w:r w:rsidRPr="00755B32">
        <w:rPr>
          <w:sz w:val="24"/>
          <w:szCs w:val="24"/>
          <w:lang w:val="ru-RU"/>
        </w:rPr>
        <w:t>В.</w:t>
      </w:r>
      <w:r w:rsidR="00E1380C" w:rsidRPr="00755B32">
        <w:rPr>
          <w:sz w:val="24"/>
          <w:szCs w:val="24"/>
          <w:lang w:val="ru-RU"/>
        </w:rPr>
        <w:t xml:space="preserve"> </w:t>
      </w:r>
      <w:r w:rsidRPr="00755B32">
        <w:rPr>
          <w:sz w:val="24"/>
          <w:szCs w:val="24"/>
          <w:lang w:val="ru-RU"/>
        </w:rPr>
        <w:t>о. директора                                                      Воронюк Л.М.</w:t>
      </w:r>
    </w:p>
    <w:p w14:paraId="123C9B51" w14:textId="3A1F309E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5998EE18" w14:textId="5AF3009C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376B3E1C" w14:textId="283A7F0E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67290F7B" w14:textId="2D43C1E5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1B722A5D" w14:textId="05CFDFCC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12C93675" w14:textId="4C3AD376" w:rsidR="00BF61D3" w:rsidRPr="003F2B52" w:rsidRDefault="00BF61D3" w:rsidP="006F4F53">
      <w:pPr>
        <w:jc w:val="both"/>
        <w:rPr>
          <w:sz w:val="24"/>
          <w:szCs w:val="24"/>
        </w:rPr>
      </w:pPr>
    </w:p>
    <w:p w14:paraId="07CF2F1C" w14:textId="324F0576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1C9153DD" w14:textId="5F696E5E" w:rsidR="00BF61D3" w:rsidRPr="003F2B52" w:rsidRDefault="00BF61D3" w:rsidP="006F4F53">
      <w:pPr>
        <w:jc w:val="both"/>
        <w:rPr>
          <w:sz w:val="20"/>
          <w:szCs w:val="20"/>
          <w:lang w:val="ru-RU"/>
        </w:rPr>
      </w:pPr>
      <w:r w:rsidRPr="003F2B52">
        <w:rPr>
          <w:sz w:val="20"/>
          <w:szCs w:val="20"/>
          <w:lang w:val="ru-RU"/>
        </w:rPr>
        <w:t xml:space="preserve">Виконавець:  </w:t>
      </w:r>
      <w:r w:rsidR="003F2B52" w:rsidRPr="003F2B52">
        <w:rPr>
          <w:sz w:val="20"/>
          <w:szCs w:val="20"/>
          <w:lang w:val="ru-RU"/>
        </w:rPr>
        <w:t>Шрамко Н.В.</w:t>
      </w:r>
    </w:p>
    <w:p w14:paraId="0EB7DD53" w14:textId="19E05590" w:rsidR="00BF61D3" w:rsidRPr="003F2B52" w:rsidRDefault="00BF61D3" w:rsidP="006F4F53">
      <w:pPr>
        <w:jc w:val="both"/>
        <w:rPr>
          <w:sz w:val="20"/>
          <w:szCs w:val="20"/>
          <w:lang w:val="ru-RU"/>
        </w:rPr>
      </w:pPr>
      <w:r w:rsidRPr="003F2B52">
        <w:rPr>
          <w:sz w:val="20"/>
          <w:szCs w:val="20"/>
          <w:lang w:val="ru-RU"/>
        </w:rPr>
        <w:t>201-37-07</w:t>
      </w:r>
    </w:p>
    <w:sectPr w:rsidR="00BF61D3" w:rsidRPr="003F2B52" w:rsidSect="00F8244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F3225"/>
    <w:multiLevelType w:val="hybridMultilevel"/>
    <w:tmpl w:val="123E4B9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E2"/>
    <w:rsid w:val="00034952"/>
    <w:rsid w:val="000B7121"/>
    <w:rsid w:val="000C0C8C"/>
    <w:rsid w:val="001063BC"/>
    <w:rsid w:val="00115303"/>
    <w:rsid w:val="0014257A"/>
    <w:rsid w:val="00165C7C"/>
    <w:rsid w:val="00170ECA"/>
    <w:rsid w:val="00172478"/>
    <w:rsid w:val="001C4A00"/>
    <w:rsid w:val="001F3B94"/>
    <w:rsid w:val="00216697"/>
    <w:rsid w:val="00255D30"/>
    <w:rsid w:val="00273EF9"/>
    <w:rsid w:val="003867B3"/>
    <w:rsid w:val="003A1A38"/>
    <w:rsid w:val="003F2B52"/>
    <w:rsid w:val="003F2C4B"/>
    <w:rsid w:val="003F2CF1"/>
    <w:rsid w:val="00487E4F"/>
    <w:rsid w:val="004A29D1"/>
    <w:rsid w:val="004F44B9"/>
    <w:rsid w:val="00553EDD"/>
    <w:rsid w:val="00585CE6"/>
    <w:rsid w:val="00586FCE"/>
    <w:rsid w:val="005A0073"/>
    <w:rsid w:val="005F7F63"/>
    <w:rsid w:val="00600CBC"/>
    <w:rsid w:val="00604673"/>
    <w:rsid w:val="00663326"/>
    <w:rsid w:val="006F4F53"/>
    <w:rsid w:val="00712BBB"/>
    <w:rsid w:val="00715604"/>
    <w:rsid w:val="007208FC"/>
    <w:rsid w:val="00730B18"/>
    <w:rsid w:val="00751D83"/>
    <w:rsid w:val="00755B32"/>
    <w:rsid w:val="00756E3B"/>
    <w:rsid w:val="007744DC"/>
    <w:rsid w:val="007E2CC7"/>
    <w:rsid w:val="00912552"/>
    <w:rsid w:val="00915709"/>
    <w:rsid w:val="00931F3C"/>
    <w:rsid w:val="00946856"/>
    <w:rsid w:val="00A320CC"/>
    <w:rsid w:val="00A409E0"/>
    <w:rsid w:val="00A40F67"/>
    <w:rsid w:val="00AD04AB"/>
    <w:rsid w:val="00B30192"/>
    <w:rsid w:val="00B41E85"/>
    <w:rsid w:val="00B45CE7"/>
    <w:rsid w:val="00B70B5B"/>
    <w:rsid w:val="00B85284"/>
    <w:rsid w:val="00BD0797"/>
    <w:rsid w:val="00BE6E37"/>
    <w:rsid w:val="00BF61D3"/>
    <w:rsid w:val="00C24598"/>
    <w:rsid w:val="00C60F5D"/>
    <w:rsid w:val="00CE6E08"/>
    <w:rsid w:val="00D1693B"/>
    <w:rsid w:val="00D439E0"/>
    <w:rsid w:val="00D443C6"/>
    <w:rsid w:val="00D90D85"/>
    <w:rsid w:val="00E12824"/>
    <w:rsid w:val="00E1380C"/>
    <w:rsid w:val="00E6209F"/>
    <w:rsid w:val="00E83FC2"/>
    <w:rsid w:val="00EA437A"/>
    <w:rsid w:val="00F23FE2"/>
    <w:rsid w:val="00F64B6D"/>
    <w:rsid w:val="00F8244F"/>
    <w:rsid w:val="00FA2D50"/>
    <w:rsid w:val="00FC0DC0"/>
    <w:rsid w:val="00FD24F8"/>
    <w:rsid w:val="00F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0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7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3B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uiPriority w:val="99"/>
    <w:unhideWhenUsed/>
    <w:rsid w:val="006F4F5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7F6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F2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7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3B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uiPriority w:val="99"/>
    <w:unhideWhenUsed/>
    <w:rsid w:val="006F4F5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7F6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F2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176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8952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dkl2.kie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1053;&#1072;&#1089;&#1090;&#1088;&#1072;&#1080;&#1074;&#1072;&#1077;&#1084;&#1099;&#1077;%20&#1096;&#1072;&#1073;&#1083;&#1086;&#1085;&#1099;%20Office\&#1051;&#1080;&#1089;&#1090;%20&#1050;&#1053;&#1055;%20&#1085;&#1086;&#1074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3CA52-8584-42C7-8009-891D0223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КНП новий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VikaBerlous</cp:lastModifiedBy>
  <cp:revision>2</cp:revision>
  <cp:lastPrinted>2021-01-22T08:53:00Z</cp:lastPrinted>
  <dcterms:created xsi:type="dcterms:W3CDTF">2021-02-05T14:22:00Z</dcterms:created>
  <dcterms:modified xsi:type="dcterms:W3CDTF">2021-02-05T14:22:00Z</dcterms:modified>
</cp:coreProperties>
</file>