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06F6" w:rsidRPr="00F75860" w:rsidRDefault="001B06F6" w:rsidP="001B06F6">
      <w:pPr>
        <w:shd w:val="clear" w:color="auto" w:fill="FFFFFF"/>
        <w:suppressAutoHyphens/>
        <w:spacing w:after="0"/>
        <w:jc w:val="center"/>
        <w:rPr>
          <w:rFonts w:ascii="Times New Roman" w:hAnsi="Times New Roman" w:cs="Times New Roman"/>
          <w:b/>
          <w:color w:val="000000" w:themeColor="text1"/>
          <w:sz w:val="28"/>
          <w:szCs w:val="28"/>
          <w:lang w:val="uk-UA"/>
        </w:rPr>
      </w:pPr>
      <w:r w:rsidRPr="00F75860">
        <w:rPr>
          <w:rFonts w:ascii="Times New Roman" w:hAnsi="Times New Roman" w:cs="Times New Roman"/>
          <w:b/>
          <w:color w:val="000000" w:themeColor="text1"/>
          <w:sz w:val="28"/>
          <w:szCs w:val="28"/>
          <w:lang w:val="uk-UA"/>
        </w:rPr>
        <w:t xml:space="preserve">Оприлюднення проєкту документу державного планування та </w:t>
      </w:r>
    </w:p>
    <w:p w:rsidR="001B06F6" w:rsidRPr="00F75860" w:rsidRDefault="001B06F6" w:rsidP="001B06F6">
      <w:pPr>
        <w:shd w:val="clear" w:color="auto" w:fill="FFFFFF"/>
        <w:suppressAutoHyphens/>
        <w:spacing w:after="0"/>
        <w:jc w:val="center"/>
        <w:rPr>
          <w:rFonts w:ascii="Times New Roman" w:hAnsi="Times New Roman" w:cs="Times New Roman"/>
          <w:b/>
          <w:color w:val="000000" w:themeColor="text1"/>
          <w:sz w:val="28"/>
          <w:szCs w:val="28"/>
          <w:lang w:val="uk-UA"/>
        </w:rPr>
      </w:pPr>
      <w:r w:rsidRPr="00F75860">
        <w:rPr>
          <w:rFonts w:ascii="Times New Roman" w:hAnsi="Times New Roman" w:cs="Times New Roman"/>
          <w:b/>
          <w:color w:val="000000" w:themeColor="text1"/>
          <w:sz w:val="28"/>
          <w:szCs w:val="28"/>
          <w:lang w:val="uk-UA"/>
        </w:rPr>
        <w:t xml:space="preserve">звіту про стратегічну екологічну оцінку (Розділ «Охорона навколишнього природного середовища» проєкту </w:t>
      </w:r>
      <w:r w:rsidR="00420122" w:rsidRPr="00F75860">
        <w:rPr>
          <w:rFonts w:ascii="Times New Roman" w:hAnsi="Times New Roman" w:cs="Times New Roman"/>
          <w:b/>
          <w:color w:val="000000" w:themeColor="text1"/>
          <w:sz w:val="28"/>
          <w:szCs w:val="28"/>
          <w:lang w:val="uk-UA"/>
        </w:rPr>
        <w:t>«</w:t>
      </w:r>
      <w:r w:rsidR="00420122" w:rsidRPr="00F75860">
        <w:rPr>
          <w:rFonts w:ascii="Times New Roman" w:eastAsia="Times New Roman" w:hAnsi="Times New Roman" w:cs="Times New Roman"/>
          <w:b/>
          <w:color w:val="000000" w:themeColor="text1"/>
          <w:sz w:val="28"/>
          <w:szCs w:val="28"/>
          <w:lang w:val="uk-UA" w:eastAsia="zh-CN"/>
        </w:rPr>
        <w:t xml:space="preserve">Детальний план території </w:t>
      </w:r>
      <w:r w:rsidR="00420122" w:rsidRPr="00F75860">
        <w:rPr>
          <w:rFonts w:ascii="Times New Roman" w:hAnsi="Times New Roman" w:cs="Times New Roman"/>
          <w:b/>
          <w:bCs/>
          <w:color w:val="000000" w:themeColor="text1"/>
          <w:sz w:val="28"/>
          <w:szCs w:val="28"/>
        </w:rPr>
        <w:t xml:space="preserve">в </w:t>
      </w:r>
      <w:proofErr w:type="spellStart"/>
      <w:r w:rsidR="00420122" w:rsidRPr="00F75860">
        <w:rPr>
          <w:rFonts w:ascii="Times New Roman" w:hAnsi="Times New Roman" w:cs="Times New Roman"/>
          <w:b/>
          <w:bCs/>
          <w:color w:val="000000" w:themeColor="text1"/>
          <w:sz w:val="28"/>
          <w:szCs w:val="28"/>
        </w:rPr>
        <w:t>районі</w:t>
      </w:r>
      <w:proofErr w:type="spellEnd"/>
      <w:r w:rsidR="00420122" w:rsidRPr="00F75860">
        <w:rPr>
          <w:rFonts w:ascii="Times New Roman" w:hAnsi="Times New Roman" w:cs="Times New Roman"/>
          <w:b/>
          <w:bCs/>
          <w:color w:val="000000" w:themeColor="text1"/>
          <w:sz w:val="28"/>
          <w:szCs w:val="28"/>
        </w:rPr>
        <w:t xml:space="preserve"> </w:t>
      </w:r>
      <w:proofErr w:type="spellStart"/>
      <w:r w:rsidR="00420122" w:rsidRPr="00F75860">
        <w:rPr>
          <w:rFonts w:ascii="Times New Roman" w:hAnsi="Times New Roman" w:cs="Times New Roman"/>
          <w:b/>
          <w:bCs/>
          <w:color w:val="000000" w:themeColor="text1"/>
          <w:sz w:val="28"/>
          <w:szCs w:val="28"/>
        </w:rPr>
        <w:t>вулиць</w:t>
      </w:r>
      <w:proofErr w:type="spellEnd"/>
      <w:r w:rsidR="00420122" w:rsidRPr="00F75860">
        <w:rPr>
          <w:rFonts w:ascii="Times New Roman" w:hAnsi="Times New Roman" w:cs="Times New Roman"/>
          <w:b/>
          <w:bCs/>
          <w:color w:val="000000" w:themeColor="text1"/>
          <w:sz w:val="28"/>
          <w:szCs w:val="28"/>
        </w:rPr>
        <w:t xml:space="preserve"> </w:t>
      </w:r>
      <w:proofErr w:type="spellStart"/>
      <w:r w:rsidR="00420122" w:rsidRPr="00F75860">
        <w:rPr>
          <w:rFonts w:ascii="Times New Roman" w:hAnsi="Times New Roman" w:cs="Times New Roman"/>
          <w:b/>
          <w:bCs/>
          <w:color w:val="000000" w:themeColor="text1"/>
          <w:sz w:val="28"/>
          <w:szCs w:val="28"/>
        </w:rPr>
        <w:t>Героїв</w:t>
      </w:r>
      <w:proofErr w:type="spellEnd"/>
      <w:r w:rsidR="00420122" w:rsidRPr="00F75860">
        <w:rPr>
          <w:rFonts w:ascii="Times New Roman" w:hAnsi="Times New Roman" w:cs="Times New Roman"/>
          <w:b/>
          <w:bCs/>
          <w:color w:val="000000" w:themeColor="text1"/>
          <w:sz w:val="28"/>
          <w:szCs w:val="28"/>
        </w:rPr>
        <w:t xml:space="preserve"> Оборони,   Полковника </w:t>
      </w:r>
      <w:proofErr w:type="spellStart"/>
      <w:r w:rsidR="00420122" w:rsidRPr="00F75860">
        <w:rPr>
          <w:rFonts w:ascii="Times New Roman" w:hAnsi="Times New Roman" w:cs="Times New Roman"/>
          <w:b/>
          <w:bCs/>
          <w:color w:val="000000" w:themeColor="text1"/>
          <w:sz w:val="28"/>
          <w:szCs w:val="28"/>
        </w:rPr>
        <w:t>Потєхіна</w:t>
      </w:r>
      <w:proofErr w:type="spellEnd"/>
      <w:r w:rsidR="00420122" w:rsidRPr="00F75860">
        <w:rPr>
          <w:rFonts w:ascii="Times New Roman" w:hAnsi="Times New Roman" w:cs="Times New Roman"/>
          <w:b/>
          <w:bCs/>
          <w:color w:val="000000" w:themeColor="text1"/>
          <w:sz w:val="28"/>
          <w:szCs w:val="28"/>
        </w:rPr>
        <w:t xml:space="preserve"> у </w:t>
      </w:r>
      <w:proofErr w:type="spellStart"/>
      <w:r w:rsidR="00420122" w:rsidRPr="00F75860">
        <w:rPr>
          <w:rFonts w:ascii="Times New Roman" w:hAnsi="Times New Roman" w:cs="Times New Roman"/>
          <w:b/>
          <w:bCs/>
          <w:color w:val="000000" w:themeColor="text1"/>
          <w:sz w:val="28"/>
          <w:szCs w:val="28"/>
        </w:rPr>
        <w:t>Голосіївському</w:t>
      </w:r>
      <w:proofErr w:type="spellEnd"/>
      <w:r w:rsidR="00420122" w:rsidRPr="00F75860">
        <w:rPr>
          <w:rFonts w:ascii="Times New Roman" w:hAnsi="Times New Roman" w:cs="Times New Roman"/>
          <w:b/>
          <w:bCs/>
          <w:color w:val="000000" w:themeColor="text1"/>
          <w:sz w:val="28"/>
          <w:szCs w:val="28"/>
        </w:rPr>
        <w:t xml:space="preserve"> </w:t>
      </w:r>
      <w:proofErr w:type="spellStart"/>
      <w:r w:rsidR="00420122" w:rsidRPr="00F75860">
        <w:rPr>
          <w:rFonts w:ascii="Times New Roman" w:hAnsi="Times New Roman" w:cs="Times New Roman"/>
          <w:b/>
          <w:bCs/>
          <w:color w:val="000000" w:themeColor="text1"/>
          <w:sz w:val="28"/>
          <w:szCs w:val="28"/>
        </w:rPr>
        <w:t>районі</w:t>
      </w:r>
      <w:proofErr w:type="spellEnd"/>
      <w:r w:rsidR="00420122" w:rsidRPr="00F75860">
        <w:rPr>
          <w:rFonts w:ascii="Times New Roman" w:hAnsi="Times New Roman" w:cs="Times New Roman"/>
          <w:b/>
          <w:bCs/>
          <w:color w:val="000000" w:themeColor="text1"/>
          <w:sz w:val="28"/>
          <w:szCs w:val="28"/>
        </w:rPr>
        <w:t xml:space="preserve"> м. </w:t>
      </w:r>
      <w:proofErr w:type="spellStart"/>
      <w:r w:rsidR="00420122" w:rsidRPr="00F75860">
        <w:rPr>
          <w:rFonts w:ascii="Times New Roman" w:hAnsi="Times New Roman" w:cs="Times New Roman"/>
          <w:b/>
          <w:bCs/>
          <w:color w:val="000000" w:themeColor="text1"/>
          <w:sz w:val="28"/>
          <w:szCs w:val="28"/>
        </w:rPr>
        <w:t>Києва</w:t>
      </w:r>
      <w:proofErr w:type="spellEnd"/>
      <w:r w:rsidR="00420122" w:rsidRPr="00F75860">
        <w:rPr>
          <w:rFonts w:ascii="Times New Roman" w:eastAsia="Times New Roman" w:hAnsi="Times New Roman" w:cs="Times New Roman"/>
          <w:b/>
          <w:color w:val="000000" w:themeColor="text1"/>
          <w:sz w:val="28"/>
          <w:szCs w:val="28"/>
          <w:lang w:val="uk-UA" w:eastAsia="zh-CN"/>
        </w:rPr>
        <w:t>»</w:t>
      </w:r>
      <w:r w:rsidRPr="00F75860">
        <w:rPr>
          <w:rFonts w:ascii="Times New Roman" w:hAnsi="Times New Roman" w:cs="Times New Roman"/>
          <w:b/>
          <w:color w:val="000000" w:themeColor="text1"/>
          <w:sz w:val="28"/>
          <w:szCs w:val="28"/>
          <w:lang w:val="uk-UA"/>
        </w:rPr>
        <w:t>)</w:t>
      </w:r>
    </w:p>
    <w:p w:rsidR="001F475D" w:rsidRPr="00F75860" w:rsidRDefault="001F475D" w:rsidP="001F475D">
      <w:pPr>
        <w:shd w:val="clear" w:color="auto" w:fill="FFFFFF"/>
        <w:suppressAutoHyphens/>
        <w:ind w:firstLine="709"/>
        <w:rPr>
          <w:rFonts w:ascii="Times New Roman" w:eastAsia="Times New Roman" w:hAnsi="Times New Roman" w:cs="Times New Roman"/>
          <w:b/>
          <w:color w:val="000000" w:themeColor="text1"/>
          <w:sz w:val="28"/>
          <w:szCs w:val="28"/>
          <w:lang w:val="uk-UA" w:eastAsia="zh-CN"/>
        </w:rPr>
      </w:pPr>
    </w:p>
    <w:p w:rsidR="001B06F6" w:rsidRPr="00F75860" w:rsidRDefault="001829D1" w:rsidP="008B243B">
      <w:pPr>
        <w:spacing w:line="240" w:lineRule="auto"/>
        <w:jc w:val="both"/>
        <w:rPr>
          <w:rFonts w:ascii="Times New Roman" w:hAnsi="Times New Roman" w:cs="Times New Roman"/>
          <w:b/>
          <w:color w:val="000000" w:themeColor="text1"/>
          <w:sz w:val="28"/>
          <w:szCs w:val="28"/>
          <w:lang w:val="uk-UA"/>
        </w:rPr>
      </w:pPr>
      <w:r w:rsidRPr="00F75860">
        <w:rPr>
          <w:rFonts w:ascii="Times New Roman" w:hAnsi="Times New Roman" w:cs="Times New Roman"/>
          <w:b/>
          <w:color w:val="000000" w:themeColor="text1"/>
          <w:sz w:val="28"/>
          <w:szCs w:val="28"/>
        </w:rPr>
        <w:t xml:space="preserve">1) </w:t>
      </w:r>
      <w:proofErr w:type="spellStart"/>
      <w:r w:rsidR="001B06F6" w:rsidRPr="00F75860">
        <w:rPr>
          <w:rFonts w:ascii="Times New Roman" w:hAnsi="Times New Roman" w:cs="Times New Roman"/>
          <w:b/>
          <w:color w:val="000000" w:themeColor="text1"/>
          <w:sz w:val="28"/>
          <w:szCs w:val="28"/>
          <w:shd w:val="clear" w:color="auto" w:fill="FFFFFF"/>
        </w:rPr>
        <w:t>Повна</w:t>
      </w:r>
      <w:proofErr w:type="spellEnd"/>
      <w:r w:rsidR="001B06F6" w:rsidRPr="00F75860">
        <w:rPr>
          <w:rFonts w:ascii="Times New Roman" w:hAnsi="Times New Roman" w:cs="Times New Roman"/>
          <w:b/>
          <w:color w:val="000000" w:themeColor="text1"/>
          <w:sz w:val="28"/>
          <w:szCs w:val="28"/>
          <w:shd w:val="clear" w:color="auto" w:fill="FFFFFF"/>
        </w:rPr>
        <w:t xml:space="preserve"> </w:t>
      </w:r>
      <w:proofErr w:type="spellStart"/>
      <w:r w:rsidR="001B06F6" w:rsidRPr="00F75860">
        <w:rPr>
          <w:rFonts w:ascii="Times New Roman" w:hAnsi="Times New Roman" w:cs="Times New Roman"/>
          <w:b/>
          <w:color w:val="000000" w:themeColor="text1"/>
          <w:sz w:val="28"/>
          <w:szCs w:val="28"/>
          <w:shd w:val="clear" w:color="auto" w:fill="FFFFFF"/>
        </w:rPr>
        <w:t>назва</w:t>
      </w:r>
      <w:proofErr w:type="spellEnd"/>
      <w:r w:rsidR="001B06F6" w:rsidRPr="00F75860">
        <w:rPr>
          <w:rFonts w:ascii="Times New Roman" w:hAnsi="Times New Roman" w:cs="Times New Roman"/>
          <w:b/>
          <w:color w:val="000000" w:themeColor="text1"/>
          <w:sz w:val="28"/>
          <w:szCs w:val="28"/>
          <w:shd w:val="clear" w:color="auto" w:fill="FFFFFF"/>
        </w:rPr>
        <w:t xml:space="preserve"> документа державного </w:t>
      </w:r>
      <w:proofErr w:type="spellStart"/>
      <w:r w:rsidR="001B06F6" w:rsidRPr="00F75860">
        <w:rPr>
          <w:rFonts w:ascii="Times New Roman" w:hAnsi="Times New Roman" w:cs="Times New Roman"/>
          <w:b/>
          <w:color w:val="000000" w:themeColor="text1"/>
          <w:sz w:val="28"/>
          <w:szCs w:val="28"/>
          <w:shd w:val="clear" w:color="auto" w:fill="FFFFFF"/>
        </w:rPr>
        <w:t>планування</w:t>
      </w:r>
      <w:proofErr w:type="spellEnd"/>
      <w:r w:rsidR="001B06F6" w:rsidRPr="00F75860">
        <w:rPr>
          <w:rFonts w:ascii="Times New Roman" w:hAnsi="Times New Roman" w:cs="Times New Roman"/>
          <w:b/>
          <w:color w:val="000000" w:themeColor="text1"/>
          <w:sz w:val="28"/>
          <w:szCs w:val="28"/>
          <w:shd w:val="clear" w:color="auto" w:fill="FFFFFF"/>
        </w:rPr>
        <w:t xml:space="preserve">, </w:t>
      </w:r>
      <w:proofErr w:type="spellStart"/>
      <w:r w:rsidR="001B06F6" w:rsidRPr="00F75860">
        <w:rPr>
          <w:rFonts w:ascii="Times New Roman" w:hAnsi="Times New Roman" w:cs="Times New Roman"/>
          <w:b/>
          <w:color w:val="000000" w:themeColor="text1"/>
          <w:sz w:val="28"/>
          <w:szCs w:val="28"/>
          <w:shd w:val="clear" w:color="auto" w:fill="FFFFFF"/>
        </w:rPr>
        <w:t>що</w:t>
      </w:r>
      <w:proofErr w:type="spellEnd"/>
      <w:r w:rsidR="001B06F6" w:rsidRPr="00F75860">
        <w:rPr>
          <w:rFonts w:ascii="Times New Roman" w:hAnsi="Times New Roman" w:cs="Times New Roman"/>
          <w:b/>
          <w:color w:val="000000" w:themeColor="text1"/>
          <w:sz w:val="28"/>
          <w:szCs w:val="28"/>
          <w:shd w:val="clear" w:color="auto" w:fill="FFFFFF"/>
        </w:rPr>
        <w:t xml:space="preserve"> </w:t>
      </w:r>
      <w:proofErr w:type="spellStart"/>
      <w:r w:rsidR="001B06F6" w:rsidRPr="00F75860">
        <w:rPr>
          <w:rFonts w:ascii="Times New Roman" w:hAnsi="Times New Roman" w:cs="Times New Roman"/>
          <w:b/>
          <w:color w:val="000000" w:themeColor="text1"/>
          <w:sz w:val="28"/>
          <w:szCs w:val="28"/>
          <w:shd w:val="clear" w:color="auto" w:fill="FFFFFF"/>
        </w:rPr>
        <w:t>пропонується</w:t>
      </w:r>
      <w:proofErr w:type="spellEnd"/>
      <w:r w:rsidR="001B06F6" w:rsidRPr="00F75860">
        <w:rPr>
          <w:rFonts w:ascii="Times New Roman" w:hAnsi="Times New Roman" w:cs="Times New Roman"/>
          <w:b/>
          <w:color w:val="000000" w:themeColor="text1"/>
          <w:sz w:val="28"/>
          <w:szCs w:val="28"/>
          <w:shd w:val="clear" w:color="auto" w:fill="FFFFFF"/>
        </w:rPr>
        <w:t xml:space="preserve">, та </w:t>
      </w:r>
      <w:proofErr w:type="spellStart"/>
      <w:r w:rsidR="001B06F6" w:rsidRPr="00F75860">
        <w:rPr>
          <w:rFonts w:ascii="Times New Roman" w:hAnsi="Times New Roman" w:cs="Times New Roman"/>
          <w:b/>
          <w:color w:val="000000" w:themeColor="text1"/>
          <w:sz w:val="28"/>
          <w:szCs w:val="28"/>
          <w:shd w:val="clear" w:color="auto" w:fill="FFFFFF"/>
        </w:rPr>
        <w:t>стислий</w:t>
      </w:r>
      <w:proofErr w:type="spellEnd"/>
      <w:r w:rsidR="001B06F6" w:rsidRPr="00F75860">
        <w:rPr>
          <w:rFonts w:ascii="Times New Roman" w:hAnsi="Times New Roman" w:cs="Times New Roman"/>
          <w:b/>
          <w:color w:val="000000" w:themeColor="text1"/>
          <w:sz w:val="28"/>
          <w:szCs w:val="28"/>
          <w:shd w:val="clear" w:color="auto" w:fill="FFFFFF"/>
        </w:rPr>
        <w:t xml:space="preserve"> </w:t>
      </w:r>
      <w:proofErr w:type="spellStart"/>
      <w:r w:rsidR="001B06F6" w:rsidRPr="00F75860">
        <w:rPr>
          <w:rFonts w:ascii="Times New Roman" w:hAnsi="Times New Roman" w:cs="Times New Roman"/>
          <w:b/>
          <w:color w:val="000000" w:themeColor="text1"/>
          <w:sz w:val="28"/>
          <w:szCs w:val="28"/>
          <w:shd w:val="clear" w:color="auto" w:fill="FFFFFF"/>
        </w:rPr>
        <w:t>виклад</w:t>
      </w:r>
      <w:proofErr w:type="spellEnd"/>
      <w:r w:rsidR="001B06F6" w:rsidRPr="00F75860">
        <w:rPr>
          <w:rFonts w:ascii="Times New Roman" w:hAnsi="Times New Roman" w:cs="Times New Roman"/>
          <w:b/>
          <w:color w:val="000000" w:themeColor="text1"/>
          <w:sz w:val="28"/>
          <w:szCs w:val="28"/>
          <w:shd w:val="clear" w:color="auto" w:fill="FFFFFF"/>
        </w:rPr>
        <w:t xml:space="preserve"> </w:t>
      </w:r>
      <w:proofErr w:type="spellStart"/>
      <w:r w:rsidR="001B06F6" w:rsidRPr="00F75860">
        <w:rPr>
          <w:rFonts w:ascii="Times New Roman" w:hAnsi="Times New Roman" w:cs="Times New Roman"/>
          <w:b/>
          <w:color w:val="000000" w:themeColor="text1"/>
          <w:sz w:val="28"/>
          <w:szCs w:val="28"/>
          <w:shd w:val="clear" w:color="auto" w:fill="FFFFFF"/>
        </w:rPr>
        <w:t>його</w:t>
      </w:r>
      <w:proofErr w:type="spellEnd"/>
      <w:r w:rsidR="001B06F6" w:rsidRPr="00F75860">
        <w:rPr>
          <w:rFonts w:ascii="Times New Roman" w:hAnsi="Times New Roman" w:cs="Times New Roman"/>
          <w:b/>
          <w:color w:val="000000" w:themeColor="text1"/>
          <w:sz w:val="28"/>
          <w:szCs w:val="28"/>
          <w:shd w:val="clear" w:color="auto" w:fill="FFFFFF"/>
        </w:rPr>
        <w:t xml:space="preserve"> </w:t>
      </w:r>
      <w:proofErr w:type="spellStart"/>
      <w:r w:rsidR="001B06F6" w:rsidRPr="00F75860">
        <w:rPr>
          <w:rFonts w:ascii="Times New Roman" w:hAnsi="Times New Roman" w:cs="Times New Roman"/>
          <w:b/>
          <w:color w:val="000000" w:themeColor="text1"/>
          <w:sz w:val="28"/>
          <w:szCs w:val="28"/>
          <w:shd w:val="clear" w:color="auto" w:fill="FFFFFF"/>
        </w:rPr>
        <w:t>змісту</w:t>
      </w:r>
      <w:proofErr w:type="spellEnd"/>
      <w:r w:rsidR="001B06F6" w:rsidRPr="00F75860">
        <w:rPr>
          <w:rFonts w:ascii="Times New Roman" w:hAnsi="Times New Roman" w:cs="Times New Roman"/>
          <w:b/>
          <w:color w:val="000000" w:themeColor="text1"/>
          <w:sz w:val="28"/>
          <w:szCs w:val="28"/>
          <w:shd w:val="clear" w:color="auto" w:fill="FFFFFF"/>
        </w:rPr>
        <w:t>:</w:t>
      </w:r>
    </w:p>
    <w:p w:rsidR="001B06F6" w:rsidRPr="00F75860" w:rsidRDefault="001B06F6" w:rsidP="008B243B">
      <w:pPr>
        <w:spacing w:line="240" w:lineRule="auto"/>
        <w:jc w:val="both"/>
        <w:rPr>
          <w:rFonts w:ascii="Times New Roman" w:hAnsi="Times New Roman" w:cs="Times New Roman"/>
          <w:color w:val="000000" w:themeColor="text1"/>
          <w:sz w:val="28"/>
          <w:szCs w:val="28"/>
          <w:lang w:val="uk-UA"/>
        </w:rPr>
      </w:pPr>
      <w:r w:rsidRPr="00F75860">
        <w:rPr>
          <w:rFonts w:ascii="Times New Roman" w:eastAsia="Times New Roman" w:hAnsi="Times New Roman" w:cs="Times New Roman"/>
          <w:color w:val="000000" w:themeColor="text1"/>
          <w:sz w:val="28"/>
          <w:szCs w:val="28"/>
          <w:lang w:val="uk-UA" w:eastAsia="zh-CN"/>
        </w:rPr>
        <w:t xml:space="preserve">Детальний план території </w:t>
      </w:r>
      <w:r w:rsidR="00420122" w:rsidRPr="00F75860">
        <w:rPr>
          <w:rFonts w:ascii="Times New Roman" w:hAnsi="Times New Roman" w:cs="Times New Roman"/>
          <w:bCs/>
          <w:color w:val="000000" w:themeColor="text1"/>
          <w:sz w:val="28"/>
          <w:szCs w:val="28"/>
          <w:lang w:val="uk-UA"/>
        </w:rPr>
        <w:t xml:space="preserve">в районі вулиць Героїв Оборони,   Полковника </w:t>
      </w:r>
      <w:proofErr w:type="spellStart"/>
      <w:r w:rsidR="00420122" w:rsidRPr="00F75860">
        <w:rPr>
          <w:rFonts w:ascii="Times New Roman" w:hAnsi="Times New Roman" w:cs="Times New Roman"/>
          <w:bCs/>
          <w:color w:val="000000" w:themeColor="text1"/>
          <w:sz w:val="28"/>
          <w:szCs w:val="28"/>
          <w:lang w:val="uk-UA"/>
        </w:rPr>
        <w:t>Потєхіна</w:t>
      </w:r>
      <w:proofErr w:type="spellEnd"/>
      <w:r w:rsidR="00420122" w:rsidRPr="00F75860">
        <w:rPr>
          <w:rFonts w:ascii="Times New Roman" w:hAnsi="Times New Roman" w:cs="Times New Roman"/>
          <w:bCs/>
          <w:color w:val="000000" w:themeColor="text1"/>
          <w:sz w:val="28"/>
          <w:szCs w:val="28"/>
          <w:lang w:val="uk-UA"/>
        </w:rPr>
        <w:t xml:space="preserve"> у Голосіївському районі м. Києва.</w:t>
      </w:r>
      <w:r w:rsidR="00CA46E7" w:rsidRPr="00F75860">
        <w:rPr>
          <w:rFonts w:ascii="Times New Roman" w:hAnsi="Times New Roman" w:cs="Times New Roman"/>
          <w:bCs/>
          <w:color w:val="000000" w:themeColor="text1"/>
          <w:sz w:val="28"/>
          <w:szCs w:val="28"/>
          <w:lang w:val="uk-UA"/>
        </w:rPr>
        <w:t xml:space="preserve"> </w:t>
      </w:r>
    </w:p>
    <w:p w:rsidR="001B06F6" w:rsidRPr="00F75860" w:rsidRDefault="00420122" w:rsidP="001B06F6">
      <w:pPr>
        <w:pStyle w:val="a7"/>
        <w:jc w:val="both"/>
        <w:rPr>
          <w:bCs/>
          <w:color w:val="000000" w:themeColor="text1"/>
          <w:szCs w:val="28"/>
        </w:rPr>
      </w:pPr>
      <w:r w:rsidRPr="00F75860">
        <w:rPr>
          <w:color w:val="000000" w:themeColor="text1"/>
          <w:szCs w:val="28"/>
        </w:rPr>
        <w:t xml:space="preserve">Територія площею 24,0 га, на яку розробляється детальний план території, </w:t>
      </w:r>
      <w:r w:rsidR="00CA46E7" w:rsidRPr="00F75860">
        <w:rPr>
          <w:color w:val="000000" w:themeColor="text1"/>
          <w:szCs w:val="28"/>
        </w:rPr>
        <w:t xml:space="preserve">відповідно </w:t>
      </w:r>
      <w:r w:rsidR="00A61B55" w:rsidRPr="00F75860">
        <w:rPr>
          <w:color w:val="000000" w:themeColor="text1"/>
          <w:szCs w:val="28"/>
        </w:rPr>
        <w:t>до Генерального плану міста Києва та проекту планування його приміської зони на період до 2020 року,</w:t>
      </w:r>
      <w:r w:rsidR="00CA46E7" w:rsidRPr="00F75860">
        <w:rPr>
          <w:color w:val="000000" w:themeColor="text1"/>
          <w:szCs w:val="28"/>
        </w:rPr>
        <w:t xml:space="preserve"> затверджено</w:t>
      </w:r>
      <w:r w:rsidR="00A61B55" w:rsidRPr="00F75860">
        <w:rPr>
          <w:color w:val="000000" w:themeColor="text1"/>
          <w:szCs w:val="28"/>
        </w:rPr>
        <w:t>го</w:t>
      </w:r>
      <w:r w:rsidR="00CA46E7" w:rsidRPr="00F75860">
        <w:rPr>
          <w:color w:val="000000" w:themeColor="text1"/>
          <w:szCs w:val="28"/>
        </w:rPr>
        <w:t xml:space="preserve"> рішенням Київської міської ради від </w:t>
      </w:r>
      <w:r w:rsidR="00A61B55" w:rsidRPr="00F75860">
        <w:rPr>
          <w:bCs/>
          <w:color w:val="000000" w:themeColor="text1"/>
          <w:szCs w:val="28"/>
        </w:rPr>
        <w:t>28</w:t>
      </w:r>
      <w:r w:rsidR="00CA46E7" w:rsidRPr="00F75860">
        <w:rPr>
          <w:bCs/>
          <w:color w:val="000000" w:themeColor="text1"/>
          <w:szCs w:val="28"/>
        </w:rPr>
        <w:t>.03.200</w:t>
      </w:r>
      <w:r w:rsidR="00A61B55" w:rsidRPr="00F75860">
        <w:rPr>
          <w:bCs/>
          <w:color w:val="000000" w:themeColor="text1"/>
          <w:szCs w:val="28"/>
        </w:rPr>
        <w:t>2</w:t>
      </w:r>
      <w:r w:rsidR="00CA46E7" w:rsidRPr="00F75860">
        <w:rPr>
          <w:bCs/>
          <w:color w:val="000000" w:themeColor="text1"/>
          <w:szCs w:val="28"/>
        </w:rPr>
        <w:t xml:space="preserve"> № </w:t>
      </w:r>
      <w:r w:rsidR="00A61B55" w:rsidRPr="00F75860">
        <w:rPr>
          <w:bCs/>
          <w:color w:val="000000" w:themeColor="text1"/>
          <w:szCs w:val="28"/>
        </w:rPr>
        <w:t>370/</w:t>
      </w:r>
      <w:r w:rsidR="00CA46E7" w:rsidRPr="00F75860">
        <w:rPr>
          <w:bCs/>
          <w:color w:val="000000" w:themeColor="text1"/>
          <w:szCs w:val="28"/>
        </w:rPr>
        <w:t>1</w:t>
      </w:r>
      <w:r w:rsidR="00A61B55" w:rsidRPr="00F75860">
        <w:rPr>
          <w:bCs/>
          <w:color w:val="000000" w:themeColor="text1"/>
          <w:szCs w:val="28"/>
        </w:rPr>
        <w:t>804,</w:t>
      </w:r>
      <w:r w:rsidR="00CA46E7" w:rsidRPr="00F75860">
        <w:rPr>
          <w:bCs/>
          <w:color w:val="000000" w:themeColor="text1"/>
          <w:szCs w:val="28"/>
        </w:rPr>
        <w:t xml:space="preserve"> </w:t>
      </w:r>
      <w:r w:rsidR="003C5279" w:rsidRPr="00F75860">
        <w:rPr>
          <w:color w:val="000000" w:themeColor="text1"/>
          <w:szCs w:val="28"/>
        </w:rPr>
        <w:t>розташов</w:t>
      </w:r>
      <w:r w:rsidR="00CA46E7" w:rsidRPr="00F75860">
        <w:rPr>
          <w:color w:val="000000" w:themeColor="text1"/>
          <w:szCs w:val="28"/>
        </w:rPr>
        <w:t>ана</w:t>
      </w:r>
      <w:r w:rsidR="00522A8A" w:rsidRPr="00F75860">
        <w:rPr>
          <w:color w:val="000000" w:themeColor="text1"/>
          <w:szCs w:val="28"/>
        </w:rPr>
        <w:t xml:space="preserve"> у 2-й</w:t>
      </w:r>
      <w:r w:rsidR="003C5279" w:rsidRPr="00F75860">
        <w:rPr>
          <w:color w:val="000000" w:themeColor="text1"/>
          <w:szCs w:val="28"/>
        </w:rPr>
        <w:t xml:space="preserve"> планувальній зоні</w:t>
      </w:r>
      <w:r w:rsidR="00CA46E7" w:rsidRPr="00F75860">
        <w:rPr>
          <w:color w:val="000000" w:themeColor="text1"/>
          <w:szCs w:val="28"/>
        </w:rPr>
        <w:t xml:space="preserve">. Територія ДПТ знаходиться у </w:t>
      </w:r>
      <w:r w:rsidRPr="00F75860">
        <w:rPr>
          <w:color w:val="000000" w:themeColor="text1"/>
          <w:szCs w:val="28"/>
        </w:rPr>
        <w:t xml:space="preserve">Голосіївському адміністративному районі м. Києва </w:t>
      </w:r>
      <w:r w:rsidR="00CA46E7" w:rsidRPr="00F75860">
        <w:rPr>
          <w:color w:val="000000" w:themeColor="text1"/>
          <w:szCs w:val="28"/>
        </w:rPr>
        <w:t xml:space="preserve">і </w:t>
      </w:r>
      <w:r w:rsidRPr="00F75860">
        <w:rPr>
          <w:color w:val="000000" w:themeColor="text1"/>
          <w:szCs w:val="28"/>
        </w:rPr>
        <w:t xml:space="preserve">обмежена </w:t>
      </w:r>
      <w:r w:rsidRPr="00F75860">
        <w:rPr>
          <w:bCs/>
          <w:color w:val="000000" w:themeColor="text1"/>
          <w:szCs w:val="28"/>
        </w:rPr>
        <w:t xml:space="preserve">вулицями: </w:t>
      </w:r>
      <w:r w:rsidRPr="00F75860">
        <w:rPr>
          <w:color w:val="000000" w:themeColor="text1"/>
          <w:szCs w:val="28"/>
        </w:rPr>
        <w:t xml:space="preserve">Героїв Оборони, Полковника </w:t>
      </w:r>
      <w:proofErr w:type="spellStart"/>
      <w:r w:rsidRPr="00F75860">
        <w:rPr>
          <w:color w:val="000000" w:themeColor="text1"/>
          <w:szCs w:val="28"/>
        </w:rPr>
        <w:t>Потєхіна</w:t>
      </w:r>
      <w:proofErr w:type="spellEnd"/>
      <w:r w:rsidRPr="00F75860">
        <w:rPr>
          <w:color w:val="000000" w:themeColor="text1"/>
          <w:szCs w:val="28"/>
        </w:rPr>
        <w:t>, Голосіївським проспектом та межує з Національним комплексом «Експоцентр України»</w:t>
      </w:r>
      <w:r w:rsidRPr="00F75860">
        <w:rPr>
          <w:bCs/>
          <w:color w:val="000000" w:themeColor="text1"/>
          <w:szCs w:val="28"/>
        </w:rPr>
        <w:t>.</w:t>
      </w:r>
      <w:r w:rsidR="001B06F6" w:rsidRPr="00F75860">
        <w:rPr>
          <w:bCs/>
          <w:color w:val="000000" w:themeColor="text1"/>
          <w:szCs w:val="28"/>
        </w:rPr>
        <w:t xml:space="preserve"> </w:t>
      </w:r>
    </w:p>
    <w:p w:rsidR="00522A8A" w:rsidRPr="00F75860" w:rsidRDefault="00522A8A" w:rsidP="00522A8A">
      <w:pPr>
        <w:pStyle w:val="a8"/>
        <w:rPr>
          <w:color w:val="000000" w:themeColor="text1"/>
          <w:lang w:val="uk-UA" w:eastAsia="zh-CN"/>
        </w:rPr>
      </w:pPr>
    </w:p>
    <w:p w:rsidR="001B06F6" w:rsidRPr="00F75860" w:rsidRDefault="001B06F6" w:rsidP="001B06F6">
      <w:pPr>
        <w:spacing w:line="240" w:lineRule="auto"/>
        <w:jc w:val="both"/>
        <w:rPr>
          <w:rFonts w:ascii="Times New Roman" w:hAnsi="Times New Roman" w:cs="Times New Roman"/>
          <w:color w:val="000000" w:themeColor="text1"/>
          <w:sz w:val="28"/>
        </w:rPr>
      </w:pPr>
      <w:proofErr w:type="spellStart"/>
      <w:r w:rsidRPr="00F75860">
        <w:rPr>
          <w:rFonts w:ascii="Times New Roman" w:hAnsi="Times New Roman" w:cs="Times New Roman"/>
          <w:color w:val="000000" w:themeColor="text1"/>
          <w:sz w:val="28"/>
        </w:rPr>
        <w:t>Територія</w:t>
      </w:r>
      <w:proofErr w:type="spellEnd"/>
      <w:r w:rsidRPr="00F75860">
        <w:rPr>
          <w:rFonts w:ascii="Times New Roman" w:hAnsi="Times New Roman" w:cs="Times New Roman"/>
          <w:color w:val="000000" w:themeColor="text1"/>
          <w:sz w:val="28"/>
        </w:rPr>
        <w:t xml:space="preserve"> </w:t>
      </w:r>
      <w:proofErr w:type="spellStart"/>
      <w:r w:rsidRPr="00F75860">
        <w:rPr>
          <w:rFonts w:ascii="Times New Roman" w:hAnsi="Times New Roman" w:cs="Times New Roman"/>
          <w:color w:val="000000" w:themeColor="text1"/>
          <w:sz w:val="28"/>
        </w:rPr>
        <w:t>проєктування</w:t>
      </w:r>
      <w:proofErr w:type="spellEnd"/>
      <w:r w:rsidRPr="00F75860">
        <w:rPr>
          <w:rFonts w:ascii="Times New Roman" w:hAnsi="Times New Roman" w:cs="Times New Roman"/>
          <w:color w:val="000000" w:themeColor="text1"/>
          <w:sz w:val="28"/>
        </w:rPr>
        <w:t xml:space="preserve"> </w:t>
      </w:r>
      <w:proofErr w:type="spellStart"/>
      <w:r w:rsidRPr="00F75860">
        <w:rPr>
          <w:rFonts w:ascii="Times New Roman" w:hAnsi="Times New Roman" w:cs="Times New Roman"/>
          <w:color w:val="000000" w:themeColor="text1"/>
          <w:sz w:val="28"/>
        </w:rPr>
        <w:t>межує</w:t>
      </w:r>
      <w:proofErr w:type="spellEnd"/>
      <w:r w:rsidRPr="00F75860">
        <w:rPr>
          <w:rFonts w:ascii="Times New Roman" w:hAnsi="Times New Roman" w:cs="Times New Roman"/>
          <w:color w:val="000000" w:themeColor="text1"/>
          <w:sz w:val="28"/>
        </w:rPr>
        <w:t>:</w:t>
      </w:r>
    </w:p>
    <w:p w:rsidR="00420122" w:rsidRPr="00F75860" w:rsidRDefault="00420122" w:rsidP="00420122">
      <w:pPr>
        <w:pStyle w:val="1"/>
        <w:numPr>
          <w:ilvl w:val="0"/>
          <w:numId w:val="4"/>
        </w:numPr>
        <w:tabs>
          <w:tab w:val="clear" w:pos="1428"/>
          <w:tab w:val="left" w:pos="1026"/>
        </w:tabs>
        <w:spacing w:line="240" w:lineRule="auto"/>
        <w:ind w:left="1026" w:hanging="456"/>
        <w:rPr>
          <w:color w:val="000000" w:themeColor="text1"/>
        </w:rPr>
      </w:pPr>
      <w:r w:rsidRPr="00F75860">
        <w:rPr>
          <w:color w:val="000000" w:themeColor="text1"/>
        </w:rPr>
        <w:t>з півночі та заходу – житловою  забудовою,</w:t>
      </w:r>
    </w:p>
    <w:p w:rsidR="00420122" w:rsidRPr="00F75860" w:rsidRDefault="00420122" w:rsidP="00420122">
      <w:pPr>
        <w:pStyle w:val="1"/>
        <w:numPr>
          <w:ilvl w:val="0"/>
          <w:numId w:val="4"/>
        </w:numPr>
        <w:tabs>
          <w:tab w:val="clear" w:pos="1428"/>
          <w:tab w:val="left" w:pos="1026"/>
        </w:tabs>
        <w:spacing w:line="240" w:lineRule="auto"/>
        <w:ind w:left="1026" w:hanging="456"/>
        <w:rPr>
          <w:color w:val="000000" w:themeColor="text1"/>
        </w:rPr>
      </w:pPr>
      <w:r w:rsidRPr="00F75860">
        <w:rPr>
          <w:color w:val="000000" w:themeColor="text1"/>
        </w:rPr>
        <w:t>з півдня – Національним комплексом «Експоцентр України»,</w:t>
      </w:r>
    </w:p>
    <w:p w:rsidR="00420122" w:rsidRPr="00F75860" w:rsidRDefault="00420122" w:rsidP="00420122">
      <w:pPr>
        <w:pStyle w:val="1"/>
        <w:numPr>
          <w:ilvl w:val="0"/>
          <w:numId w:val="4"/>
        </w:numPr>
        <w:tabs>
          <w:tab w:val="clear" w:pos="1428"/>
          <w:tab w:val="left" w:pos="1026"/>
        </w:tabs>
        <w:spacing w:line="240" w:lineRule="auto"/>
        <w:ind w:left="1026" w:hanging="456"/>
        <w:rPr>
          <w:color w:val="000000" w:themeColor="text1"/>
        </w:rPr>
      </w:pPr>
      <w:r w:rsidRPr="00F75860">
        <w:rPr>
          <w:color w:val="000000" w:themeColor="text1"/>
        </w:rPr>
        <w:t xml:space="preserve">зі сходу – науково-виробничою зоною. </w:t>
      </w:r>
    </w:p>
    <w:p w:rsidR="00522A8A" w:rsidRPr="00F75860" w:rsidRDefault="00522A8A" w:rsidP="00CA46E7">
      <w:pPr>
        <w:spacing w:line="240" w:lineRule="auto"/>
        <w:jc w:val="both"/>
        <w:rPr>
          <w:rFonts w:ascii="Times New Roman" w:hAnsi="Times New Roman" w:cs="Times New Roman"/>
          <w:color w:val="000000" w:themeColor="text1"/>
          <w:sz w:val="28"/>
          <w:szCs w:val="28"/>
          <w:lang w:val="uk-UA"/>
        </w:rPr>
      </w:pPr>
    </w:p>
    <w:p w:rsidR="00CA46E7" w:rsidRPr="00F75860" w:rsidRDefault="00CA46E7" w:rsidP="00CA46E7">
      <w:pPr>
        <w:spacing w:line="240" w:lineRule="auto"/>
        <w:jc w:val="both"/>
        <w:rPr>
          <w:rFonts w:ascii="Times New Roman" w:hAnsi="Times New Roman" w:cs="Times New Roman"/>
          <w:color w:val="000000" w:themeColor="text1"/>
          <w:sz w:val="28"/>
          <w:szCs w:val="28"/>
          <w:lang w:val="uk-UA"/>
        </w:rPr>
      </w:pPr>
      <w:r w:rsidRPr="00F75860">
        <w:rPr>
          <w:rFonts w:ascii="Times New Roman" w:hAnsi="Times New Roman" w:cs="Times New Roman"/>
          <w:color w:val="000000" w:themeColor="text1"/>
          <w:sz w:val="28"/>
          <w:szCs w:val="28"/>
          <w:lang w:val="uk-UA"/>
        </w:rPr>
        <w:t xml:space="preserve">В межах детального плану території  розташовані наукові, науково-дослідні установи, комунально-складські об’єкти та житлова забудова з установами та об’єктами обслуговування мікрорайонного значення. </w:t>
      </w:r>
      <w:proofErr w:type="spellStart"/>
      <w:r w:rsidRPr="00F75860">
        <w:rPr>
          <w:rFonts w:ascii="Times New Roman" w:hAnsi="Times New Roman" w:cs="Times New Roman"/>
          <w:color w:val="000000" w:themeColor="text1"/>
          <w:sz w:val="28"/>
          <w:szCs w:val="28"/>
        </w:rPr>
        <w:t>Значну</w:t>
      </w:r>
      <w:proofErr w:type="spellEnd"/>
      <w:r w:rsidRPr="00F75860">
        <w:rPr>
          <w:rFonts w:ascii="Times New Roman" w:hAnsi="Times New Roman" w:cs="Times New Roman"/>
          <w:color w:val="000000" w:themeColor="text1"/>
          <w:sz w:val="28"/>
          <w:szCs w:val="28"/>
        </w:rPr>
        <w:t xml:space="preserve"> </w:t>
      </w:r>
      <w:proofErr w:type="spellStart"/>
      <w:r w:rsidRPr="00F75860">
        <w:rPr>
          <w:rFonts w:ascii="Times New Roman" w:hAnsi="Times New Roman" w:cs="Times New Roman"/>
          <w:color w:val="000000" w:themeColor="text1"/>
          <w:sz w:val="28"/>
          <w:szCs w:val="28"/>
        </w:rPr>
        <w:t>частину</w:t>
      </w:r>
      <w:proofErr w:type="spellEnd"/>
      <w:r w:rsidRPr="00F75860">
        <w:rPr>
          <w:rFonts w:ascii="Times New Roman" w:hAnsi="Times New Roman" w:cs="Times New Roman"/>
          <w:color w:val="000000" w:themeColor="text1"/>
          <w:sz w:val="28"/>
          <w:szCs w:val="28"/>
        </w:rPr>
        <w:t xml:space="preserve"> </w:t>
      </w:r>
      <w:proofErr w:type="spellStart"/>
      <w:r w:rsidRPr="00F75860">
        <w:rPr>
          <w:rFonts w:ascii="Times New Roman" w:hAnsi="Times New Roman" w:cs="Times New Roman"/>
          <w:color w:val="000000" w:themeColor="text1"/>
          <w:sz w:val="28"/>
          <w:szCs w:val="28"/>
        </w:rPr>
        <w:t>території</w:t>
      </w:r>
      <w:proofErr w:type="spellEnd"/>
      <w:r w:rsidRPr="00F75860">
        <w:rPr>
          <w:rFonts w:ascii="Times New Roman" w:hAnsi="Times New Roman" w:cs="Times New Roman"/>
          <w:color w:val="000000" w:themeColor="text1"/>
          <w:sz w:val="28"/>
          <w:szCs w:val="28"/>
        </w:rPr>
        <w:t xml:space="preserve"> ДПТ в межах </w:t>
      </w:r>
      <w:proofErr w:type="spellStart"/>
      <w:r w:rsidRPr="00F75860">
        <w:rPr>
          <w:rFonts w:ascii="Times New Roman" w:hAnsi="Times New Roman" w:cs="Times New Roman"/>
          <w:color w:val="000000" w:themeColor="text1"/>
          <w:sz w:val="28"/>
          <w:szCs w:val="28"/>
        </w:rPr>
        <w:t>вулиць</w:t>
      </w:r>
      <w:proofErr w:type="spellEnd"/>
      <w:r w:rsidRPr="00F75860">
        <w:rPr>
          <w:rFonts w:ascii="Times New Roman" w:hAnsi="Times New Roman" w:cs="Times New Roman"/>
          <w:color w:val="000000" w:themeColor="text1"/>
          <w:sz w:val="28"/>
          <w:szCs w:val="28"/>
        </w:rPr>
        <w:t xml:space="preserve"> </w:t>
      </w:r>
      <w:proofErr w:type="spellStart"/>
      <w:r w:rsidRPr="00F75860">
        <w:rPr>
          <w:rFonts w:ascii="Times New Roman" w:hAnsi="Times New Roman" w:cs="Times New Roman"/>
          <w:color w:val="000000" w:themeColor="text1"/>
          <w:sz w:val="28"/>
          <w:szCs w:val="28"/>
        </w:rPr>
        <w:t>Героїв</w:t>
      </w:r>
      <w:proofErr w:type="spellEnd"/>
      <w:r w:rsidRPr="00F75860">
        <w:rPr>
          <w:rFonts w:ascii="Times New Roman" w:hAnsi="Times New Roman" w:cs="Times New Roman"/>
          <w:color w:val="000000" w:themeColor="text1"/>
          <w:sz w:val="28"/>
          <w:szCs w:val="28"/>
        </w:rPr>
        <w:t xml:space="preserve"> Оборони,</w:t>
      </w:r>
      <w:r w:rsidRPr="00F75860">
        <w:rPr>
          <w:rFonts w:ascii="Times New Roman" w:hAnsi="Times New Roman" w:cs="Times New Roman"/>
          <w:color w:val="000000" w:themeColor="text1"/>
          <w:sz w:val="28"/>
          <w:szCs w:val="28"/>
          <w:lang w:val="uk-UA"/>
        </w:rPr>
        <w:t xml:space="preserve"> </w:t>
      </w:r>
      <w:r w:rsidRPr="00F75860">
        <w:rPr>
          <w:rFonts w:ascii="Times New Roman" w:hAnsi="Times New Roman" w:cs="Times New Roman"/>
          <w:color w:val="000000" w:themeColor="text1"/>
          <w:sz w:val="28"/>
          <w:szCs w:val="28"/>
        </w:rPr>
        <w:t xml:space="preserve">Полковника </w:t>
      </w:r>
      <w:proofErr w:type="spellStart"/>
      <w:r w:rsidRPr="00F75860">
        <w:rPr>
          <w:rFonts w:ascii="Times New Roman" w:hAnsi="Times New Roman" w:cs="Times New Roman"/>
          <w:color w:val="000000" w:themeColor="text1"/>
          <w:sz w:val="28"/>
          <w:szCs w:val="28"/>
        </w:rPr>
        <w:t>Потєхіна</w:t>
      </w:r>
      <w:proofErr w:type="spellEnd"/>
      <w:r w:rsidRPr="00F75860">
        <w:rPr>
          <w:rFonts w:ascii="Times New Roman" w:hAnsi="Times New Roman" w:cs="Times New Roman"/>
          <w:color w:val="000000" w:themeColor="text1"/>
          <w:sz w:val="28"/>
          <w:szCs w:val="28"/>
        </w:rPr>
        <w:t xml:space="preserve"> та </w:t>
      </w:r>
      <w:proofErr w:type="spellStart"/>
      <w:r w:rsidRPr="00F75860">
        <w:rPr>
          <w:rFonts w:ascii="Times New Roman" w:hAnsi="Times New Roman" w:cs="Times New Roman"/>
          <w:color w:val="000000" w:themeColor="text1"/>
          <w:sz w:val="28"/>
          <w:szCs w:val="28"/>
        </w:rPr>
        <w:t>Голосіївського</w:t>
      </w:r>
      <w:proofErr w:type="spellEnd"/>
      <w:r w:rsidRPr="00F75860">
        <w:rPr>
          <w:rFonts w:ascii="Times New Roman" w:hAnsi="Times New Roman" w:cs="Times New Roman"/>
          <w:color w:val="000000" w:themeColor="text1"/>
          <w:sz w:val="28"/>
          <w:szCs w:val="28"/>
        </w:rPr>
        <w:t xml:space="preserve"> проспекту </w:t>
      </w:r>
      <w:proofErr w:type="spellStart"/>
      <w:r w:rsidRPr="00F75860">
        <w:rPr>
          <w:rFonts w:ascii="Times New Roman" w:hAnsi="Times New Roman" w:cs="Times New Roman"/>
          <w:color w:val="000000" w:themeColor="text1"/>
          <w:sz w:val="28"/>
          <w:szCs w:val="28"/>
        </w:rPr>
        <w:t>займають</w:t>
      </w:r>
      <w:proofErr w:type="spellEnd"/>
      <w:r w:rsidRPr="00F75860">
        <w:rPr>
          <w:rFonts w:ascii="Times New Roman" w:hAnsi="Times New Roman" w:cs="Times New Roman"/>
          <w:color w:val="000000" w:themeColor="text1"/>
          <w:sz w:val="28"/>
          <w:szCs w:val="28"/>
        </w:rPr>
        <w:t xml:space="preserve"> </w:t>
      </w:r>
      <w:proofErr w:type="spellStart"/>
      <w:r w:rsidRPr="00F75860">
        <w:rPr>
          <w:rFonts w:ascii="Times New Roman" w:hAnsi="Times New Roman" w:cs="Times New Roman"/>
          <w:color w:val="000000" w:themeColor="text1"/>
          <w:sz w:val="28"/>
          <w:szCs w:val="28"/>
        </w:rPr>
        <w:t>навчальні</w:t>
      </w:r>
      <w:proofErr w:type="spellEnd"/>
      <w:r w:rsidRPr="00F75860">
        <w:rPr>
          <w:rFonts w:ascii="Times New Roman" w:hAnsi="Times New Roman" w:cs="Times New Roman"/>
          <w:color w:val="000000" w:themeColor="text1"/>
          <w:sz w:val="28"/>
          <w:szCs w:val="28"/>
        </w:rPr>
        <w:t xml:space="preserve"> </w:t>
      </w:r>
      <w:proofErr w:type="spellStart"/>
      <w:r w:rsidRPr="00F75860">
        <w:rPr>
          <w:rFonts w:ascii="Times New Roman" w:hAnsi="Times New Roman" w:cs="Times New Roman"/>
          <w:color w:val="000000" w:themeColor="text1"/>
          <w:sz w:val="28"/>
          <w:szCs w:val="28"/>
        </w:rPr>
        <w:t>корпуси</w:t>
      </w:r>
      <w:proofErr w:type="spellEnd"/>
      <w:r w:rsidRPr="00F75860">
        <w:rPr>
          <w:rFonts w:ascii="Times New Roman" w:hAnsi="Times New Roman" w:cs="Times New Roman"/>
          <w:color w:val="000000" w:themeColor="text1"/>
          <w:sz w:val="28"/>
          <w:szCs w:val="28"/>
        </w:rPr>
        <w:t xml:space="preserve"> </w:t>
      </w:r>
      <w:proofErr w:type="spellStart"/>
      <w:r w:rsidRPr="00F75860">
        <w:rPr>
          <w:rFonts w:ascii="Times New Roman" w:hAnsi="Times New Roman" w:cs="Times New Roman"/>
          <w:color w:val="000000" w:themeColor="text1"/>
          <w:sz w:val="28"/>
          <w:szCs w:val="28"/>
        </w:rPr>
        <w:t>університету</w:t>
      </w:r>
      <w:proofErr w:type="spellEnd"/>
      <w:r w:rsidRPr="00F75860">
        <w:rPr>
          <w:rFonts w:ascii="Times New Roman" w:hAnsi="Times New Roman" w:cs="Times New Roman"/>
          <w:color w:val="000000" w:themeColor="text1"/>
          <w:sz w:val="28"/>
          <w:szCs w:val="28"/>
        </w:rPr>
        <w:t xml:space="preserve"> та </w:t>
      </w:r>
      <w:proofErr w:type="spellStart"/>
      <w:r w:rsidRPr="00F75860">
        <w:rPr>
          <w:rFonts w:ascii="Times New Roman" w:hAnsi="Times New Roman" w:cs="Times New Roman"/>
          <w:color w:val="000000" w:themeColor="text1"/>
          <w:sz w:val="28"/>
          <w:szCs w:val="28"/>
        </w:rPr>
        <w:t>господарські</w:t>
      </w:r>
      <w:proofErr w:type="spellEnd"/>
      <w:r w:rsidRPr="00F75860">
        <w:rPr>
          <w:rFonts w:ascii="Times New Roman" w:hAnsi="Times New Roman" w:cs="Times New Roman"/>
          <w:color w:val="000000" w:themeColor="text1"/>
          <w:sz w:val="28"/>
          <w:szCs w:val="28"/>
        </w:rPr>
        <w:t xml:space="preserve"> </w:t>
      </w:r>
      <w:proofErr w:type="spellStart"/>
      <w:r w:rsidRPr="00F75860">
        <w:rPr>
          <w:rFonts w:ascii="Times New Roman" w:hAnsi="Times New Roman" w:cs="Times New Roman"/>
          <w:color w:val="000000" w:themeColor="text1"/>
          <w:sz w:val="28"/>
          <w:szCs w:val="28"/>
        </w:rPr>
        <w:t>будівлі</w:t>
      </w:r>
      <w:proofErr w:type="spellEnd"/>
      <w:r w:rsidRPr="00F75860">
        <w:rPr>
          <w:rFonts w:ascii="Times New Roman" w:hAnsi="Times New Roman" w:cs="Times New Roman"/>
          <w:color w:val="000000" w:themeColor="text1"/>
          <w:sz w:val="28"/>
          <w:szCs w:val="28"/>
        </w:rPr>
        <w:t xml:space="preserve"> ветеринарного факультету </w:t>
      </w:r>
      <w:proofErr w:type="spellStart"/>
      <w:r w:rsidRPr="00F75860">
        <w:rPr>
          <w:rFonts w:ascii="Times New Roman" w:hAnsi="Times New Roman" w:cs="Times New Roman"/>
          <w:color w:val="000000" w:themeColor="text1"/>
          <w:sz w:val="28"/>
          <w:szCs w:val="28"/>
        </w:rPr>
        <w:t>Національного</w:t>
      </w:r>
      <w:proofErr w:type="spellEnd"/>
      <w:r w:rsidRPr="00F75860">
        <w:rPr>
          <w:rFonts w:ascii="Times New Roman" w:hAnsi="Times New Roman" w:cs="Times New Roman"/>
          <w:color w:val="000000" w:themeColor="text1"/>
          <w:sz w:val="28"/>
          <w:szCs w:val="28"/>
        </w:rPr>
        <w:t xml:space="preserve"> </w:t>
      </w:r>
      <w:proofErr w:type="spellStart"/>
      <w:r w:rsidRPr="00F75860">
        <w:rPr>
          <w:rFonts w:ascii="Times New Roman" w:hAnsi="Times New Roman" w:cs="Times New Roman"/>
          <w:color w:val="000000" w:themeColor="text1"/>
          <w:sz w:val="28"/>
          <w:szCs w:val="28"/>
        </w:rPr>
        <w:t>університету</w:t>
      </w:r>
      <w:proofErr w:type="spellEnd"/>
      <w:r w:rsidRPr="00F75860">
        <w:rPr>
          <w:rFonts w:ascii="Times New Roman" w:hAnsi="Times New Roman" w:cs="Times New Roman"/>
          <w:color w:val="000000" w:themeColor="text1"/>
          <w:sz w:val="28"/>
          <w:szCs w:val="28"/>
        </w:rPr>
        <w:t xml:space="preserve"> </w:t>
      </w:r>
      <w:proofErr w:type="spellStart"/>
      <w:r w:rsidRPr="00F75860">
        <w:rPr>
          <w:rFonts w:ascii="Times New Roman" w:hAnsi="Times New Roman" w:cs="Times New Roman"/>
          <w:color w:val="000000" w:themeColor="text1"/>
          <w:sz w:val="28"/>
          <w:szCs w:val="28"/>
        </w:rPr>
        <w:t>біоресурсів</w:t>
      </w:r>
      <w:proofErr w:type="spellEnd"/>
      <w:r w:rsidRPr="00F75860">
        <w:rPr>
          <w:rFonts w:ascii="Times New Roman" w:hAnsi="Times New Roman" w:cs="Times New Roman"/>
          <w:color w:val="000000" w:themeColor="text1"/>
          <w:sz w:val="28"/>
          <w:szCs w:val="28"/>
        </w:rPr>
        <w:t xml:space="preserve"> та </w:t>
      </w:r>
      <w:proofErr w:type="spellStart"/>
      <w:r w:rsidRPr="00F75860">
        <w:rPr>
          <w:rFonts w:ascii="Times New Roman" w:hAnsi="Times New Roman" w:cs="Times New Roman"/>
          <w:color w:val="000000" w:themeColor="text1"/>
          <w:sz w:val="28"/>
          <w:szCs w:val="28"/>
        </w:rPr>
        <w:t>природокористування</w:t>
      </w:r>
      <w:proofErr w:type="spellEnd"/>
      <w:r w:rsidRPr="00F75860">
        <w:rPr>
          <w:rFonts w:ascii="Times New Roman" w:hAnsi="Times New Roman" w:cs="Times New Roman"/>
          <w:color w:val="000000" w:themeColor="text1"/>
          <w:sz w:val="28"/>
          <w:szCs w:val="28"/>
        </w:rPr>
        <w:t xml:space="preserve"> </w:t>
      </w:r>
      <w:proofErr w:type="spellStart"/>
      <w:r w:rsidRPr="00F75860">
        <w:rPr>
          <w:rFonts w:ascii="Times New Roman" w:hAnsi="Times New Roman" w:cs="Times New Roman"/>
          <w:color w:val="000000" w:themeColor="text1"/>
          <w:sz w:val="28"/>
          <w:szCs w:val="28"/>
        </w:rPr>
        <w:t>України</w:t>
      </w:r>
      <w:proofErr w:type="spellEnd"/>
      <w:r w:rsidRPr="00F75860">
        <w:rPr>
          <w:rFonts w:ascii="Times New Roman" w:hAnsi="Times New Roman" w:cs="Times New Roman"/>
          <w:color w:val="000000" w:themeColor="text1"/>
          <w:sz w:val="28"/>
          <w:szCs w:val="28"/>
        </w:rPr>
        <w:t xml:space="preserve">. </w:t>
      </w:r>
      <w:proofErr w:type="spellStart"/>
      <w:r w:rsidRPr="00F75860">
        <w:rPr>
          <w:rFonts w:ascii="Times New Roman" w:hAnsi="Times New Roman" w:cs="Times New Roman"/>
          <w:color w:val="000000" w:themeColor="text1"/>
          <w:sz w:val="28"/>
          <w:szCs w:val="28"/>
        </w:rPr>
        <w:t>Під</w:t>
      </w:r>
      <w:proofErr w:type="spellEnd"/>
      <w:r w:rsidRPr="00F75860">
        <w:rPr>
          <w:rFonts w:ascii="Times New Roman" w:hAnsi="Times New Roman" w:cs="Times New Roman"/>
          <w:color w:val="000000" w:themeColor="text1"/>
          <w:sz w:val="28"/>
          <w:szCs w:val="28"/>
        </w:rPr>
        <w:t xml:space="preserve"> </w:t>
      </w:r>
      <w:proofErr w:type="spellStart"/>
      <w:proofErr w:type="gramStart"/>
      <w:r w:rsidRPr="00F75860">
        <w:rPr>
          <w:rFonts w:ascii="Times New Roman" w:hAnsi="Times New Roman" w:cs="Times New Roman"/>
          <w:color w:val="000000" w:themeColor="text1"/>
          <w:sz w:val="28"/>
          <w:szCs w:val="28"/>
        </w:rPr>
        <w:t>д</w:t>
      </w:r>
      <w:proofErr w:type="gramEnd"/>
      <w:r w:rsidRPr="00F75860">
        <w:rPr>
          <w:rFonts w:ascii="Times New Roman" w:hAnsi="Times New Roman" w:cs="Times New Roman"/>
          <w:color w:val="000000" w:themeColor="text1"/>
          <w:sz w:val="28"/>
          <w:szCs w:val="28"/>
        </w:rPr>
        <w:t>ілянками</w:t>
      </w:r>
      <w:proofErr w:type="spellEnd"/>
      <w:r w:rsidRPr="00F75860">
        <w:rPr>
          <w:rFonts w:ascii="Times New Roman" w:hAnsi="Times New Roman" w:cs="Times New Roman"/>
          <w:color w:val="000000" w:themeColor="text1"/>
          <w:sz w:val="28"/>
          <w:szCs w:val="28"/>
        </w:rPr>
        <w:t xml:space="preserve"> </w:t>
      </w:r>
      <w:proofErr w:type="spellStart"/>
      <w:r w:rsidRPr="00F75860">
        <w:rPr>
          <w:rFonts w:ascii="Times New Roman" w:hAnsi="Times New Roman" w:cs="Times New Roman"/>
          <w:color w:val="000000" w:themeColor="text1"/>
          <w:sz w:val="28"/>
          <w:szCs w:val="28"/>
        </w:rPr>
        <w:t>навчальних</w:t>
      </w:r>
      <w:proofErr w:type="spellEnd"/>
      <w:r w:rsidRPr="00F75860">
        <w:rPr>
          <w:rFonts w:ascii="Times New Roman" w:hAnsi="Times New Roman" w:cs="Times New Roman"/>
          <w:color w:val="000000" w:themeColor="text1"/>
          <w:sz w:val="28"/>
          <w:szCs w:val="28"/>
        </w:rPr>
        <w:t xml:space="preserve"> </w:t>
      </w:r>
      <w:proofErr w:type="spellStart"/>
      <w:r w:rsidRPr="00F75860">
        <w:rPr>
          <w:rFonts w:ascii="Times New Roman" w:hAnsi="Times New Roman" w:cs="Times New Roman"/>
          <w:color w:val="000000" w:themeColor="text1"/>
          <w:sz w:val="28"/>
          <w:szCs w:val="28"/>
        </w:rPr>
        <w:t>корпусів</w:t>
      </w:r>
      <w:proofErr w:type="spellEnd"/>
      <w:r w:rsidRPr="00F75860">
        <w:rPr>
          <w:rFonts w:ascii="Times New Roman" w:hAnsi="Times New Roman" w:cs="Times New Roman"/>
          <w:color w:val="000000" w:themeColor="text1"/>
          <w:sz w:val="28"/>
          <w:szCs w:val="28"/>
        </w:rPr>
        <w:t xml:space="preserve"> </w:t>
      </w:r>
      <w:proofErr w:type="spellStart"/>
      <w:r w:rsidRPr="00F75860">
        <w:rPr>
          <w:rFonts w:ascii="Times New Roman" w:hAnsi="Times New Roman" w:cs="Times New Roman"/>
          <w:color w:val="000000" w:themeColor="text1"/>
          <w:sz w:val="28"/>
          <w:szCs w:val="28"/>
        </w:rPr>
        <w:t>НУБіПу</w:t>
      </w:r>
      <w:proofErr w:type="spellEnd"/>
      <w:r w:rsidRPr="00F75860">
        <w:rPr>
          <w:rFonts w:ascii="Times New Roman" w:hAnsi="Times New Roman" w:cs="Times New Roman"/>
          <w:color w:val="000000" w:themeColor="text1"/>
          <w:sz w:val="28"/>
          <w:szCs w:val="28"/>
        </w:rPr>
        <w:t xml:space="preserve"> </w:t>
      </w:r>
      <w:proofErr w:type="spellStart"/>
      <w:r w:rsidRPr="00F75860">
        <w:rPr>
          <w:rFonts w:ascii="Times New Roman" w:hAnsi="Times New Roman" w:cs="Times New Roman"/>
          <w:color w:val="000000" w:themeColor="text1"/>
          <w:sz w:val="28"/>
          <w:szCs w:val="28"/>
        </w:rPr>
        <w:t>знаходиться</w:t>
      </w:r>
      <w:proofErr w:type="spellEnd"/>
      <w:r w:rsidRPr="00F75860">
        <w:rPr>
          <w:rFonts w:ascii="Times New Roman" w:hAnsi="Times New Roman" w:cs="Times New Roman"/>
          <w:color w:val="000000" w:themeColor="text1"/>
          <w:sz w:val="28"/>
          <w:szCs w:val="28"/>
        </w:rPr>
        <w:t xml:space="preserve"> </w:t>
      </w:r>
      <w:proofErr w:type="spellStart"/>
      <w:r w:rsidRPr="00F75860">
        <w:rPr>
          <w:rFonts w:ascii="Times New Roman" w:hAnsi="Times New Roman" w:cs="Times New Roman"/>
          <w:color w:val="000000" w:themeColor="text1"/>
          <w:sz w:val="28"/>
          <w:szCs w:val="28"/>
        </w:rPr>
        <w:t>територія</w:t>
      </w:r>
      <w:proofErr w:type="spellEnd"/>
      <w:r w:rsidRPr="00F75860">
        <w:rPr>
          <w:rFonts w:ascii="Times New Roman" w:hAnsi="Times New Roman" w:cs="Times New Roman"/>
          <w:color w:val="000000" w:themeColor="text1"/>
          <w:sz w:val="28"/>
          <w:szCs w:val="28"/>
        </w:rPr>
        <w:t xml:space="preserve"> </w:t>
      </w:r>
      <w:proofErr w:type="spellStart"/>
      <w:r w:rsidRPr="00F75860">
        <w:rPr>
          <w:rFonts w:ascii="Times New Roman" w:hAnsi="Times New Roman" w:cs="Times New Roman"/>
          <w:color w:val="000000" w:themeColor="text1"/>
          <w:sz w:val="28"/>
          <w:szCs w:val="28"/>
        </w:rPr>
        <w:t>близько</w:t>
      </w:r>
      <w:proofErr w:type="spellEnd"/>
      <w:r w:rsidRPr="00F75860">
        <w:rPr>
          <w:rFonts w:ascii="Times New Roman" w:hAnsi="Times New Roman" w:cs="Times New Roman"/>
          <w:color w:val="000000" w:themeColor="text1"/>
          <w:sz w:val="28"/>
          <w:szCs w:val="28"/>
        </w:rPr>
        <w:t xml:space="preserve">  6,64 га (27,67%).</w:t>
      </w:r>
      <w:r w:rsidRPr="00F75860">
        <w:rPr>
          <w:rFonts w:ascii="Times New Roman" w:hAnsi="Times New Roman" w:cs="Times New Roman"/>
          <w:color w:val="000000" w:themeColor="text1"/>
          <w:sz w:val="28"/>
          <w:szCs w:val="28"/>
          <w:lang w:val="uk-UA"/>
        </w:rPr>
        <w:t xml:space="preserve"> </w:t>
      </w:r>
      <w:proofErr w:type="spellStart"/>
      <w:r w:rsidRPr="00F75860">
        <w:rPr>
          <w:rFonts w:ascii="Times New Roman" w:hAnsi="Times New Roman" w:cs="Times New Roman"/>
          <w:color w:val="000000" w:themeColor="text1"/>
          <w:sz w:val="28"/>
          <w:szCs w:val="28"/>
        </w:rPr>
        <w:t>Житлова</w:t>
      </w:r>
      <w:proofErr w:type="spellEnd"/>
      <w:r w:rsidRPr="00F75860">
        <w:rPr>
          <w:rFonts w:ascii="Times New Roman" w:hAnsi="Times New Roman" w:cs="Times New Roman"/>
          <w:color w:val="000000" w:themeColor="text1"/>
          <w:sz w:val="28"/>
          <w:szCs w:val="28"/>
        </w:rPr>
        <w:t xml:space="preserve"> </w:t>
      </w:r>
      <w:proofErr w:type="spellStart"/>
      <w:r w:rsidRPr="00F75860">
        <w:rPr>
          <w:rFonts w:ascii="Times New Roman" w:hAnsi="Times New Roman" w:cs="Times New Roman"/>
          <w:color w:val="000000" w:themeColor="text1"/>
          <w:sz w:val="28"/>
          <w:szCs w:val="28"/>
        </w:rPr>
        <w:t>забудова</w:t>
      </w:r>
      <w:proofErr w:type="spellEnd"/>
      <w:r w:rsidRPr="00F75860">
        <w:rPr>
          <w:rFonts w:ascii="Times New Roman" w:hAnsi="Times New Roman" w:cs="Times New Roman"/>
          <w:color w:val="000000" w:themeColor="text1"/>
          <w:sz w:val="28"/>
          <w:szCs w:val="28"/>
        </w:rPr>
        <w:t xml:space="preserve"> </w:t>
      </w:r>
      <w:proofErr w:type="spellStart"/>
      <w:r w:rsidRPr="00F75860">
        <w:rPr>
          <w:rFonts w:ascii="Times New Roman" w:hAnsi="Times New Roman" w:cs="Times New Roman"/>
          <w:color w:val="000000" w:themeColor="text1"/>
          <w:sz w:val="28"/>
          <w:szCs w:val="28"/>
        </w:rPr>
        <w:t>розміщена</w:t>
      </w:r>
      <w:proofErr w:type="spellEnd"/>
      <w:r w:rsidRPr="00F75860">
        <w:rPr>
          <w:rFonts w:ascii="Times New Roman" w:hAnsi="Times New Roman" w:cs="Times New Roman"/>
          <w:color w:val="000000" w:themeColor="text1"/>
          <w:sz w:val="28"/>
          <w:szCs w:val="28"/>
        </w:rPr>
        <w:t xml:space="preserve"> </w:t>
      </w:r>
      <w:proofErr w:type="spellStart"/>
      <w:r w:rsidRPr="00F75860">
        <w:rPr>
          <w:rFonts w:ascii="Times New Roman" w:hAnsi="Times New Roman" w:cs="Times New Roman"/>
          <w:color w:val="000000" w:themeColor="text1"/>
          <w:sz w:val="28"/>
          <w:szCs w:val="28"/>
        </w:rPr>
        <w:t>вздовж</w:t>
      </w:r>
      <w:proofErr w:type="spellEnd"/>
      <w:r w:rsidRPr="00F75860">
        <w:rPr>
          <w:rFonts w:ascii="Times New Roman" w:hAnsi="Times New Roman" w:cs="Times New Roman"/>
          <w:color w:val="000000" w:themeColor="text1"/>
          <w:sz w:val="28"/>
          <w:szCs w:val="28"/>
        </w:rPr>
        <w:t xml:space="preserve"> </w:t>
      </w:r>
      <w:proofErr w:type="spellStart"/>
      <w:r w:rsidRPr="00F75860">
        <w:rPr>
          <w:rFonts w:ascii="Times New Roman" w:hAnsi="Times New Roman" w:cs="Times New Roman"/>
          <w:color w:val="000000" w:themeColor="text1"/>
          <w:sz w:val="28"/>
          <w:szCs w:val="28"/>
        </w:rPr>
        <w:t>Голосіївського</w:t>
      </w:r>
      <w:proofErr w:type="spellEnd"/>
      <w:r w:rsidRPr="00F75860">
        <w:rPr>
          <w:rFonts w:ascii="Times New Roman" w:hAnsi="Times New Roman" w:cs="Times New Roman"/>
          <w:color w:val="000000" w:themeColor="text1"/>
          <w:sz w:val="28"/>
          <w:szCs w:val="28"/>
        </w:rPr>
        <w:t xml:space="preserve"> проспекту та </w:t>
      </w:r>
      <w:proofErr w:type="spellStart"/>
      <w:r w:rsidRPr="00F75860">
        <w:rPr>
          <w:rFonts w:ascii="Times New Roman" w:hAnsi="Times New Roman" w:cs="Times New Roman"/>
          <w:color w:val="000000" w:themeColor="text1"/>
          <w:sz w:val="28"/>
          <w:szCs w:val="28"/>
        </w:rPr>
        <w:t>вулиці</w:t>
      </w:r>
      <w:proofErr w:type="spellEnd"/>
      <w:r w:rsidRPr="00F75860">
        <w:rPr>
          <w:rFonts w:ascii="Times New Roman" w:hAnsi="Times New Roman" w:cs="Times New Roman"/>
          <w:color w:val="000000" w:themeColor="text1"/>
          <w:sz w:val="28"/>
          <w:szCs w:val="28"/>
        </w:rPr>
        <w:t xml:space="preserve">   Полковника </w:t>
      </w:r>
      <w:proofErr w:type="spellStart"/>
      <w:r w:rsidRPr="00F75860">
        <w:rPr>
          <w:rFonts w:ascii="Times New Roman" w:hAnsi="Times New Roman" w:cs="Times New Roman"/>
          <w:color w:val="000000" w:themeColor="text1"/>
          <w:sz w:val="28"/>
          <w:szCs w:val="28"/>
        </w:rPr>
        <w:t>Потєхіна</w:t>
      </w:r>
      <w:proofErr w:type="spellEnd"/>
      <w:r w:rsidRPr="00F75860">
        <w:rPr>
          <w:rFonts w:ascii="Times New Roman" w:hAnsi="Times New Roman" w:cs="Times New Roman"/>
          <w:color w:val="000000" w:themeColor="text1"/>
          <w:sz w:val="28"/>
          <w:szCs w:val="28"/>
        </w:rPr>
        <w:t>.</w:t>
      </w:r>
      <w:r w:rsidRPr="00F75860">
        <w:rPr>
          <w:rFonts w:ascii="Times New Roman" w:hAnsi="Times New Roman" w:cs="Times New Roman"/>
          <w:color w:val="000000" w:themeColor="text1"/>
          <w:sz w:val="28"/>
          <w:szCs w:val="28"/>
          <w:lang w:val="uk-UA"/>
        </w:rPr>
        <w:t xml:space="preserve"> ДПТ межує з «Парк ім. М. Рильського» – парк-пам’ятка садово-паркового мистецтва загальнодержавного значення 140,9 га, Ботанічний заказник загальнодержавного значення «Лісники» 1110,2 га, «Голосіївський» регіональний ландшафтний парк 4232,8 га, Національний комплекс «Експоцентр України» ВДНГ 115,3 га.</w:t>
      </w:r>
    </w:p>
    <w:p w:rsidR="00420122" w:rsidRPr="00F75860" w:rsidRDefault="00420122" w:rsidP="001B06F6">
      <w:pPr>
        <w:pStyle w:val="a8"/>
        <w:spacing w:line="240" w:lineRule="auto"/>
        <w:jc w:val="both"/>
        <w:rPr>
          <w:rFonts w:ascii="Times New Roman" w:hAnsi="Times New Roman" w:cs="Times New Roman"/>
          <w:bCs/>
          <w:color w:val="000000" w:themeColor="text1"/>
          <w:sz w:val="28"/>
          <w:szCs w:val="28"/>
          <w:lang w:val="uk-UA"/>
        </w:rPr>
      </w:pPr>
    </w:p>
    <w:p w:rsidR="00D4077C" w:rsidRPr="00F75860" w:rsidRDefault="00D4077C" w:rsidP="00D4077C">
      <w:pPr>
        <w:pStyle w:val="ab"/>
        <w:shd w:val="clear" w:color="auto" w:fill="FFFFFF"/>
        <w:spacing w:after="240"/>
        <w:jc w:val="both"/>
        <w:textAlignment w:val="baseline"/>
        <w:rPr>
          <w:rFonts w:eastAsiaTheme="minorHAnsi"/>
          <w:color w:val="000000" w:themeColor="text1"/>
          <w:sz w:val="28"/>
          <w:szCs w:val="28"/>
          <w:lang w:eastAsia="en-US"/>
        </w:rPr>
      </w:pPr>
      <w:r w:rsidRPr="00F75860">
        <w:rPr>
          <w:rFonts w:eastAsiaTheme="minorHAnsi"/>
          <w:color w:val="000000" w:themeColor="text1"/>
          <w:sz w:val="28"/>
          <w:szCs w:val="28"/>
          <w:lang w:eastAsia="en-US"/>
        </w:rPr>
        <w:lastRenderedPageBreak/>
        <w:t xml:space="preserve">Детальним планом території передбачається збереження основних функцій існуючих ділянок та уточнення функціонального призначення окремих ділянок в межах території </w:t>
      </w:r>
      <w:r w:rsidR="001676FC" w:rsidRPr="00F75860">
        <w:rPr>
          <w:rFonts w:eastAsiaTheme="minorHAnsi"/>
          <w:color w:val="000000" w:themeColor="text1"/>
          <w:sz w:val="28"/>
          <w:szCs w:val="28"/>
          <w:lang w:eastAsia="en-US"/>
        </w:rPr>
        <w:t>проектування</w:t>
      </w:r>
      <w:r w:rsidR="00951EC1" w:rsidRPr="00F75860">
        <w:rPr>
          <w:color w:val="000000" w:themeColor="text1"/>
          <w:sz w:val="28"/>
          <w:szCs w:val="28"/>
        </w:rPr>
        <w:t xml:space="preserve"> При проектуванні опрацьовано вихідні дані, у тому числі листи власників та користувачів земельних ділянок в межах проектування.</w:t>
      </w:r>
      <w:r w:rsidRPr="00F75860">
        <w:rPr>
          <w:rFonts w:eastAsiaTheme="minorHAnsi"/>
          <w:color w:val="000000" w:themeColor="text1"/>
          <w:sz w:val="28"/>
          <w:szCs w:val="28"/>
          <w:lang w:eastAsia="en-US"/>
        </w:rPr>
        <w:t xml:space="preserve"> Для забезпечення населення закладами освіти в детальному плані території запроектовано, зокрема, будівництво дитячого дошкільного закладу на 120 </w:t>
      </w:r>
      <w:r w:rsidR="00954328" w:rsidRPr="00F75860">
        <w:rPr>
          <w:rFonts w:eastAsiaTheme="minorHAnsi"/>
          <w:color w:val="000000" w:themeColor="text1"/>
          <w:sz w:val="28"/>
          <w:szCs w:val="28"/>
          <w:lang w:eastAsia="en-US"/>
        </w:rPr>
        <w:t>місць по вул. Героїв Оборони, 8</w:t>
      </w:r>
      <w:r w:rsidRPr="00F75860">
        <w:rPr>
          <w:rFonts w:eastAsiaTheme="minorHAnsi"/>
          <w:color w:val="000000" w:themeColor="text1"/>
          <w:sz w:val="28"/>
          <w:szCs w:val="28"/>
          <w:lang w:eastAsia="en-US"/>
        </w:rPr>
        <w:t xml:space="preserve">, який в межах пішохідної доступності забезпечить місцями мешканців як існуючих житлових будинків, так і перспективного житлового комплексу, забезпеченого соціально-побутовою та інженерно-транспортною інфраструктурою. </w:t>
      </w:r>
    </w:p>
    <w:p w:rsidR="00D4077C" w:rsidRPr="00F75860" w:rsidRDefault="00D4077C" w:rsidP="00D4077C">
      <w:pPr>
        <w:pStyle w:val="ab"/>
        <w:shd w:val="clear" w:color="auto" w:fill="FFFFFF"/>
        <w:spacing w:after="240"/>
        <w:jc w:val="both"/>
        <w:textAlignment w:val="baseline"/>
        <w:rPr>
          <w:rFonts w:eastAsiaTheme="minorHAnsi"/>
          <w:color w:val="000000" w:themeColor="text1"/>
          <w:sz w:val="28"/>
          <w:szCs w:val="28"/>
          <w:lang w:eastAsia="en-US"/>
        </w:rPr>
      </w:pPr>
      <w:r w:rsidRPr="00F75860">
        <w:rPr>
          <w:rFonts w:eastAsiaTheme="minorHAnsi"/>
          <w:color w:val="000000" w:themeColor="text1"/>
          <w:sz w:val="28"/>
          <w:szCs w:val="28"/>
          <w:lang w:eastAsia="en-US"/>
        </w:rPr>
        <w:t xml:space="preserve">Проектним рішенням передбачено будівництво нового багатоповерхового наземно-підземного паркінгу для можливості розміщення автомобілів мешканців житлових будинків в межах території проектування по просп. Голосіївський, 97б на території існуючих </w:t>
      </w:r>
      <w:proofErr w:type="spellStart"/>
      <w:r w:rsidRPr="00F75860">
        <w:rPr>
          <w:rFonts w:eastAsiaTheme="minorHAnsi"/>
          <w:color w:val="000000" w:themeColor="text1"/>
          <w:sz w:val="28"/>
          <w:szCs w:val="28"/>
          <w:lang w:eastAsia="en-US"/>
        </w:rPr>
        <w:t>боксових</w:t>
      </w:r>
      <w:proofErr w:type="spellEnd"/>
      <w:r w:rsidRPr="00F75860">
        <w:rPr>
          <w:rFonts w:eastAsiaTheme="minorHAnsi"/>
          <w:color w:val="000000" w:themeColor="text1"/>
          <w:sz w:val="28"/>
          <w:szCs w:val="28"/>
          <w:lang w:eastAsia="en-US"/>
        </w:rPr>
        <w:t xml:space="preserve"> відповідно до ДБН В.2.3-15:2007 «Автостоянки і гаражі для легкових автомобілів» та на виконання вимог п. 10.8.3  ДБН Б.2.2-12:2019 «Планування та забудова територій» щодо неможливості розміщення </w:t>
      </w:r>
      <w:proofErr w:type="spellStart"/>
      <w:r w:rsidRPr="00F75860">
        <w:rPr>
          <w:rFonts w:eastAsiaTheme="minorHAnsi"/>
          <w:color w:val="000000" w:themeColor="text1"/>
          <w:sz w:val="28"/>
          <w:szCs w:val="28"/>
          <w:lang w:eastAsia="en-US"/>
        </w:rPr>
        <w:t>боксових</w:t>
      </w:r>
      <w:proofErr w:type="spellEnd"/>
      <w:r w:rsidRPr="00F75860">
        <w:rPr>
          <w:rFonts w:eastAsiaTheme="minorHAnsi"/>
          <w:color w:val="000000" w:themeColor="text1"/>
          <w:sz w:val="28"/>
          <w:szCs w:val="28"/>
          <w:lang w:eastAsia="en-US"/>
        </w:rPr>
        <w:t xml:space="preserve"> гаражів на території житлових кварталів, мікрорайонів багатоквартирної житлової забудови. </w:t>
      </w:r>
    </w:p>
    <w:p w:rsidR="00D4077C" w:rsidRPr="00F75860" w:rsidRDefault="00D4077C" w:rsidP="00D4077C">
      <w:pPr>
        <w:pStyle w:val="ab"/>
        <w:shd w:val="clear" w:color="auto" w:fill="FFFFFF"/>
        <w:spacing w:after="240"/>
        <w:jc w:val="both"/>
        <w:textAlignment w:val="baseline"/>
        <w:rPr>
          <w:rFonts w:eastAsiaTheme="minorHAnsi"/>
          <w:color w:val="000000" w:themeColor="text1"/>
          <w:sz w:val="28"/>
          <w:szCs w:val="28"/>
          <w:lang w:eastAsia="en-US"/>
        </w:rPr>
      </w:pPr>
      <w:r w:rsidRPr="00F75860">
        <w:rPr>
          <w:rFonts w:eastAsiaTheme="minorHAnsi"/>
          <w:color w:val="000000" w:themeColor="text1"/>
          <w:sz w:val="28"/>
          <w:szCs w:val="28"/>
          <w:lang w:eastAsia="en-US"/>
        </w:rPr>
        <w:t xml:space="preserve">Також передбачено влаштування додаткових пішохідних шляхів та автомобільного проїзду, для забезпечення транспортного зв’язку перспективного паркінгу з проспектом Голосіївським. </w:t>
      </w:r>
    </w:p>
    <w:p w:rsidR="00D4077C" w:rsidRPr="00F75860" w:rsidRDefault="00D4077C" w:rsidP="00D4077C">
      <w:pPr>
        <w:pStyle w:val="ab"/>
        <w:shd w:val="clear" w:color="auto" w:fill="FFFFFF"/>
        <w:spacing w:before="0" w:beforeAutospacing="0" w:after="240" w:afterAutospacing="0"/>
        <w:jc w:val="both"/>
        <w:textAlignment w:val="baseline"/>
        <w:rPr>
          <w:rFonts w:eastAsiaTheme="minorHAnsi"/>
          <w:color w:val="000000" w:themeColor="text1"/>
          <w:sz w:val="28"/>
          <w:szCs w:val="28"/>
          <w:lang w:eastAsia="en-US"/>
        </w:rPr>
      </w:pPr>
      <w:r w:rsidRPr="00F75860">
        <w:rPr>
          <w:rFonts w:eastAsiaTheme="minorHAnsi"/>
          <w:color w:val="000000" w:themeColor="text1"/>
          <w:sz w:val="28"/>
          <w:szCs w:val="28"/>
          <w:lang w:eastAsia="en-US"/>
        </w:rPr>
        <w:t>Архітектурно-планувальна структура детального плану території зберігається відповідно до рішень Генерального плану міста Києва та проекту планування його приміської зони на період до 2020 року та Комплексної схеми транспорту м. Києва.</w:t>
      </w:r>
    </w:p>
    <w:p w:rsidR="001B06F6" w:rsidRPr="00F75860" w:rsidRDefault="001B06F6" w:rsidP="00D4077C">
      <w:pPr>
        <w:pStyle w:val="ab"/>
        <w:shd w:val="clear" w:color="auto" w:fill="FFFFFF"/>
        <w:spacing w:before="0" w:beforeAutospacing="0" w:after="240" w:afterAutospacing="0"/>
        <w:jc w:val="both"/>
        <w:textAlignment w:val="baseline"/>
        <w:rPr>
          <w:color w:val="000000" w:themeColor="text1"/>
          <w:sz w:val="28"/>
          <w:szCs w:val="28"/>
        </w:rPr>
      </w:pPr>
      <w:r w:rsidRPr="00F75860">
        <w:rPr>
          <w:b/>
          <w:color w:val="000000" w:themeColor="text1"/>
          <w:sz w:val="28"/>
          <w:szCs w:val="28"/>
        </w:rPr>
        <w:t>2) Орган, що прийматиме рішення про затвердження документа державного</w:t>
      </w:r>
      <w:r w:rsidR="00CC4848" w:rsidRPr="00F75860">
        <w:rPr>
          <w:b/>
          <w:color w:val="000000" w:themeColor="text1"/>
          <w:sz w:val="28"/>
          <w:szCs w:val="28"/>
        </w:rPr>
        <w:t> </w:t>
      </w:r>
      <w:r w:rsidRPr="00F75860">
        <w:rPr>
          <w:b/>
          <w:color w:val="000000" w:themeColor="text1"/>
          <w:sz w:val="28"/>
          <w:szCs w:val="28"/>
        </w:rPr>
        <w:t>планування:</w:t>
      </w:r>
      <w:r w:rsidRPr="00F75860">
        <w:rPr>
          <w:b/>
          <w:color w:val="000000" w:themeColor="text1"/>
          <w:sz w:val="28"/>
          <w:szCs w:val="28"/>
        </w:rPr>
        <w:br/>
      </w:r>
      <w:r w:rsidR="00CC4848" w:rsidRPr="00F75860">
        <w:rPr>
          <w:color w:val="000000" w:themeColor="text1"/>
          <w:sz w:val="28"/>
          <w:szCs w:val="28"/>
        </w:rPr>
        <w:t>Київська міська рада</w:t>
      </w:r>
    </w:p>
    <w:p w:rsidR="00CC4848" w:rsidRPr="00F75860" w:rsidRDefault="001B06F6" w:rsidP="00CC4848">
      <w:pPr>
        <w:pStyle w:val="ab"/>
        <w:shd w:val="clear" w:color="auto" w:fill="FFFFFF"/>
        <w:spacing w:before="0" w:beforeAutospacing="0" w:after="0" w:afterAutospacing="0"/>
        <w:textAlignment w:val="baseline"/>
        <w:rPr>
          <w:b/>
          <w:color w:val="000000" w:themeColor="text1"/>
          <w:sz w:val="28"/>
          <w:szCs w:val="28"/>
        </w:rPr>
      </w:pPr>
      <w:r w:rsidRPr="00F75860">
        <w:rPr>
          <w:b/>
          <w:color w:val="000000" w:themeColor="text1"/>
          <w:sz w:val="28"/>
          <w:szCs w:val="28"/>
        </w:rPr>
        <w:t>3) Передбачувана процедура громадського обговорення, у тому числі:</w:t>
      </w:r>
      <w:r w:rsidRPr="00F75860">
        <w:rPr>
          <w:b/>
          <w:color w:val="000000" w:themeColor="text1"/>
          <w:sz w:val="28"/>
          <w:szCs w:val="28"/>
        </w:rPr>
        <w:br/>
        <w:t>а) дата початку та строки здійснення процедури:</w:t>
      </w:r>
    </w:p>
    <w:p w:rsidR="008A3120" w:rsidRPr="00F75860" w:rsidRDefault="001B06F6" w:rsidP="008A3120">
      <w:pPr>
        <w:pStyle w:val="ab"/>
        <w:shd w:val="clear" w:color="auto" w:fill="FFFFFF"/>
        <w:spacing w:before="0" w:beforeAutospacing="0" w:after="240" w:afterAutospacing="0"/>
        <w:jc w:val="both"/>
        <w:textAlignment w:val="baseline"/>
        <w:rPr>
          <w:color w:val="000000" w:themeColor="text1"/>
          <w:sz w:val="28"/>
          <w:szCs w:val="28"/>
        </w:rPr>
      </w:pPr>
      <w:r w:rsidRPr="00F75860">
        <w:rPr>
          <w:color w:val="000000" w:themeColor="text1"/>
          <w:sz w:val="28"/>
          <w:szCs w:val="28"/>
        </w:rPr>
        <w:t xml:space="preserve">громадське обговорення починається з </w:t>
      </w:r>
      <w:r w:rsidR="008A3120" w:rsidRPr="00F75860">
        <w:rPr>
          <w:color w:val="000000" w:themeColor="text1"/>
          <w:sz w:val="28"/>
          <w:szCs w:val="28"/>
        </w:rPr>
        <w:t>08.06.2021 і триває до 12.07.2021.</w:t>
      </w:r>
    </w:p>
    <w:p w:rsidR="001B06F6" w:rsidRPr="00F75860" w:rsidRDefault="001B06F6" w:rsidP="008A3120">
      <w:pPr>
        <w:pStyle w:val="ab"/>
        <w:shd w:val="clear" w:color="auto" w:fill="FFFFFF"/>
        <w:spacing w:before="0" w:beforeAutospacing="0" w:after="240" w:afterAutospacing="0"/>
        <w:jc w:val="both"/>
        <w:textAlignment w:val="baseline"/>
        <w:rPr>
          <w:b/>
          <w:color w:val="000000" w:themeColor="text1"/>
          <w:sz w:val="28"/>
          <w:szCs w:val="28"/>
        </w:rPr>
      </w:pPr>
      <w:r w:rsidRPr="00F75860">
        <w:rPr>
          <w:b/>
          <w:color w:val="000000" w:themeColor="text1"/>
          <w:sz w:val="28"/>
          <w:szCs w:val="28"/>
        </w:rPr>
        <w:t>б) способи участі громадськості (надання письмових зауважень і пропозицій, громадські слухання тощо):</w:t>
      </w:r>
    </w:p>
    <w:p w:rsidR="001B06F6" w:rsidRPr="00F75860" w:rsidRDefault="001B06F6" w:rsidP="00CC4848">
      <w:pPr>
        <w:pStyle w:val="ab"/>
        <w:shd w:val="clear" w:color="auto" w:fill="FFFFFF"/>
        <w:spacing w:before="0" w:beforeAutospacing="0" w:after="0" w:afterAutospacing="0"/>
        <w:jc w:val="both"/>
        <w:textAlignment w:val="baseline"/>
        <w:rPr>
          <w:color w:val="000000" w:themeColor="text1"/>
          <w:sz w:val="28"/>
          <w:szCs w:val="28"/>
        </w:rPr>
      </w:pPr>
      <w:r w:rsidRPr="00F75860">
        <w:rPr>
          <w:color w:val="000000" w:themeColor="text1"/>
          <w:sz w:val="28"/>
          <w:szCs w:val="28"/>
        </w:rPr>
        <w:t>Відповідно до статті 12 Закону України «Про стратегічну екологічну оцінку» громадськість у межах строку громадського обговорення має право подати замовнику в письмовій формі (у тому числі в електронному вигляді) зауваження і пропозиції до про</w:t>
      </w:r>
      <w:r w:rsidR="00CC4848" w:rsidRPr="00F75860">
        <w:rPr>
          <w:color w:val="000000" w:themeColor="text1"/>
          <w:sz w:val="28"/>
          <w:szCs w:val="28"/>
        </w:rPr>
        <w:t>є</w:t>
      </w:r>
      <w:r w:rsidRPr="00F75860">
        <w:rPr>
          <w:color w:val="000000" w:themeColor="text1"/>
          <w:sz w:val="28"/>
          <w:szCs w:val="28"/>
        </w:rPr>
        <w:t>кту документа державного планування та звіту про стратегічну екологічну оцінку.</w:t>
      </w:r>
    </w:p>
    <w:p w:rsidR="001B06F6" w:rsidRPr="00F75860" w:rsidRDefault="001B06F6" w:rsidP="00CC4848">
      <w:pPr>
        <w:pStyle w:val="ab"/>
        <w:shd w:val="clear" w:color="auto" w:fill="FFFFFF"/>
        <w:spacing w:before="0" w:beforeAutospacing="0" w:after="240" w:afterAutospacing="0"/>
        <w:jc w:val="both"/>
        <w:textAlignment w:val="baseline"/>
        <w:rPr>
          <w:color w:val="000000" w:themeColor="text1"/>
          <w:sz w:val="28"/>
          <w:szCs w:val="28"/>
        </w:rPr>
      </w:pPr>
      <w:r w:rsidRPr="00F75860">
        <w:rPr>
          <w:color w:val="000000" w:themeColor="text1"/>
          <w:sz w:val="28"/>
          <w:szCs w:val="28"/>
        </w:rPr>
        <w:lastRenderedPageBreak/>
        <w:t>Пропозиції, подані після встановленого строку, не розглядаються.</w:t>
      </w:r>
    </w:p>
    <w:p w:rsidR="00CC4848" w:rsidRPr="00F75860" w:rsidRDefault="001B06F6" w:rsidP="00CC4848">
      <w:pPr>
        <w:pStyle w:val="ab"/>
        <w:shd w:val="clear" w:color="auto" w:fill="FFFFFF"/>
        <w:spacing w:before="0" w:beforeAutospacing="0" w:after="0" w:afterAutospacing="0"/>
        <w:jc w:val="both"/>
        <w:textAlignment w:val="baseline"/>
        <w:rPr>
          <w:b/>
          <w:color w:val="000000" w:themeColor="text1"/>
          <w:sz w:val="28"/>
          <w:szCs w:val="28"/>
        </w:rPr>
      </w:pPr>
      <w:r w:rsidRPr="00F75860">
        <w:rPr>
          <w:b/>
          <w:color w:val="000000" w:themeColor="text1"/>
          <w:sz w:val="28"/>
          <w:szCs w:val="28"/>
        </w:rPr>
        <w:t>в) Дата, час і місце проведення запланованих громадських слухань:</w:t>
      </w:r>
    </w:p>
    <w:p w:rsidR="001B06F6" w:rsidRPr="00F75860" w:rsidRDefault="001B06F6" w:rsidP="00CC4848">
      <w:pPr>
        <w:pStyle w:val="ab"/>
        <w:shd w:val="clear" w:color="auto" w:fill="FFFFFF"/>
        <w:spacing w:before="0" w:beforeAutospacing="0" w:after="0" w:afterAutospacing="0"/>
        <w:jc w:val="both"/>
        <w:textAlignment w:val="baseline"/>
        <w:rPr>
          <w:color w:val="000000" w:themeColor="text1"/>
          <w:sz w:val="28"/>
          <w:szCs w:val="28"/>
        </w:rPr>
      </w:pPr>
      <w:r w:rsidRPr="00F75860">
        <w:rPr>
          <w:color w:val="000000" w:themeColor="text1"/>
          <w:sz w:val="28"/>
          <w:szCs w:val="28"/>
        </w:rPr>
        <w:t>Громадські слухання проводяться відповідно до постанови Кабінету Міністрів України від 25.05. 2011 № 555 «Про затвердження Порядку проведення громадських слухань щодо врахування громадських інтересів під час розроблення проектів містобудівної документації на місцевому рівні».</w:t>
      </w:r>
    </w:p>
    <w:p w:rsidR="008A3120" w:rsidRPr="00F75860" w:rsidRDefault="001B06F6" w:rsidP="008A3120">
      <w:pPr>
        <w:pStyle w:val="ab"/>
        <w:shd w:val="clear" w:color="auto" w:fill="FFFFFF"/>
        <w:spacing w:before="0" w:beforeAutospacing="0" w:after="0" w:afterAutospacing="0"/>
        <w:jc w:val="both"/>
        <w:textAlignment w:val="baseline"/>
        <w:rPr>
          <w:color w:val="000000" w:themeColor="text1"/>
          <w:sz w:val="28"/>
          <w:szCs w:val="28"/>
        </w:rPr>
      </w:pPr>
      <w:r w:rsidRPr="00F75860">
        <w:rPr>
          <w:color w:val="000000" w:themeColor="text1"/>
          <w:sz w:val="28"/>
          <w:szCs w:val="28"/>
        </w:rPr>
        <w:t xml:space="preserve">Громадські слухання відбудуться </w:t>
      </w:r>
      <w:r w:rsidR="008A3120" w:rsidRPr="00F75860">
        <w:rPr>
          <w:color w:val="000000" w:themeColor="text1"/>
          <w:sz w:val="28"/>
          <w:szCs w:val="28"/>
        </w:rPr>
        <w:t>24.06.202</w:t>
      </w:r>
      <w:r w:rsidR="00CC4848" w:rsidRPr="00F75860">
        <w:rPr>
          <w:color w:val="000000" w:themeColor="text1"/>
          <w:sz w:val="28"/>
          <w:szCs w:val="28"/>
        </w:rPr>
        <w:t>1</w:t>
      </w:r>
      <w:r w:rsidRPr="00F75860">
        <w:rPr>
          <w:color w:val="000000" w:themeColor="text1"/>
          <w:sz w:val="28"/>
          <w:szCs w:val="28"/>
        </w:rPr>
        <w:t xml:space="preserve"> року о </w:t>
      </w:r>
      <w:r w:rsidR="008A3120" w:rsidRPr="00F75860">
        <w:rPr>
          <w:color w:val="000000" w:themeColor="text1"/>
          <w:sz w:val="28"/>
          <w:szCs w:val="28"/>
        </w:rPr>
        <w:t xml:space="preserve">10:00 </w:t>
      </w:r>
      <w:r w:rsidRPr="00F75860">
        <w:rPr>
          <w:color w:val="000000" w:themeColor="text1"/>
          <w:sz w:val="28"/>
          <w:szCs w:val="28"/>
        </w:rPr>
        <w:t xml:space="preserve">в залі архітектурно-містобудівної ради Департаменту містобудування та архітектури за адресою вул. Хрещатик, 32, м. Київ, 01001 (на виконання Закону України «Про регулювання містобудівної діяльності» громадські слухання щодо проектів містобудівної документації на місцевому рівні проводяться у строк, визначений для проведення процедури </w:t>
      </w:r>
      <w:r w:rsidR="008A3120" w:rsidRPr="00F75860">
        <w:rPr>
          <w:color w:val="000000" w:themeColor="text1"/>
          <w:sz w:val="28"/>
          <w:szCs w:val="28"/>
        </w:rPr>
        <w:t xml:space="preserve">обговорення, але не раніше 10 днів з дня оприлюднення проекту містобудівної документації на місцевому рівні), із врахуванням дії обмежувальних заходів, відповідно до статті 29 Закону України «Про захист населення від інфекційних хвороб», постанови Кабінету Міністрів України від 11.03.2020 № 211 «Про запобігання поширенню на території України </w:t>
      </w:r>
      <w:proofErr w:type="spellStart"/>
      <w:r w:rsidR="008A3120" w:rsidRPr="00F75860">
        <w:rPr>
          <w:color w:val="000000" w:themeColor="text1"/>
          <w:sz w:val="28"/>
          <w:szCs w:val="28"/>
        </w:rPr>
        <w:t>коронавірусу</w:t>
      </w:r>
      <w:proofErr w:type="spellEnd"/>
      <w:r w:rsidR="008A3120" w:rsidRPr="00F75860">
        <w:rPr>
          <w:color w:val="000000" w:themeColor="text1"/>
          <w:sz w:val="28"/>
          <w:szCs w:val="28"/>
        </w:rPr>
        <w:t xml:space="preserve"> COVID-19», з метою запобігання поширенню на території України </w:t>
      </w:r>
      <w:proofErr w:type="spellStart"/>
      <w:r w:rsidR="008A3120" w:rsidRPr="00F75860">
        <w:rPr>
          <w:color w:val="000000" w:themeColor="text1"/>
          <w:sz w:val="28"/>
          <w:szCs w:val="28"/>
        </w:rPr>
        <w:t>коронавірусу</w:t>
      </w:r>
      <w:proofErr w:type="spellEnd"/>
      <w:r w:rsidR="008A3120" w:rsidRPr="00F75860">
        <w:rPr>
          <w:color w:val="000000" w:themeColor="text1"/>
          <w:sz w:val="28"/>
          <w:szCs w:val="28"/>
        </w:rPr>
        <w:t xml:space="preserve"> (COVID-19).</w:t>
      </w:r>
    </w:p>
    <w:p w:rsidR="0027534B" w:rsidRPr="00F75860" w:rsidRDefault="001B06F6" w:rsidP="008A3120">
      <w:pPr>
        <w:pStyle w:val="ab"/>
        <w:shd w:val="clear" w:color="auto" w:fill="FFFFFF"/>
        <w:spacing w:before="0" w:beforeAutospacing="0" w:after="240" w:afterAutospacing="0"/>
        <w:jc w:val="both"/>
        <w:textAlignment w:val="baseline"/>
        <w:rPr>
          <w:b/>
          <w:color w:val="000000" w:themeColor="text1"/>
          <w:sz w:val="28"/>
          <w:szCs w:val="28"/>
        </w:rPr>
      </w:pPr>
      <w:r w:rsidRPr="00F75860">
        <w:rPr>
          <w:b/>
          <w:color w:val="000000" w:themeColor="text1"/>
          <w:sz w:val="28"/>
          <w:szCs w:val="28"/>
        </w:rPr>
        <w:t xml:space="preserve">г) орган, від якого можна отримати інформацію та адресу, за якою можна ознайомитися з проектом документа державного планування, звітом про стратегічну екологічну оцінку та екологічною інформацією, у тому числі пов’язаною зі здоров’ям населення, що стосується документа державного планування: </w:t>
      </w:r>
    </w:p>
    <w:p w:rsidR="001B06F6" w:rsidRPr="00F75860" w:rsidRDefault="001B06F6" w:rsidP="00B021C0">
      <w:pPr>
        <w:pStyle w:val="ab"/>
        <w:shd w:val="clear" w:color="auto" w:fill="FFFFFF"/>
        <w:spacing w:before="0" w:beforeAutospacing="0" w:after="0" w:afterAutospacing="0"/>
        <w:jc w:val="both"/>
        <w:textAlignment w:val="baseline"/>
        <w:rPr>
          <w:color w:val="000000" w:themeColor="text1"/>
          <w:sz w:val="28"/>
          <w:szCs w:val="28"/>
        </w:rPr>
      </w:pPr>
      <w:r w:rsidRPr="00F75860">
        <w:rPr>
          <w:color w:val="000000" w:themeColor="text1"/>
          <w:sz w:val="28"/>
          <w:szCs w:val="28"/>
        </w:rPr>
        <w:t>Департамент містобудування та архітектури виконавчого органу Київської міської ради (Київської міської державної адміністрації).</w:t>
      </w:r>
    </w:p>
    <w:p w:rsidR="000B5448" w:rsidRPr="00F75860" w:rsidRDefault="000B5448" w:rsidP="00B021C0">
      <w:pPr>
        <w:pStyle w:val="ab"/>
        <w:shd w:val="clear" w:color="auto" w:fill="FFFFFF"/>
        <w:spacing w:before="0" w:beforeAutospacing="0" w:after="0" w:afterAutospacing="0"/>
        <w:jc w:val="both"/>
        <w:textAlignment w:val="baseline"/>
        <w:rPr>
          <w:color w:val="000000" w:themeColor="text1"/>
          <w:sz w:val="28"/>
          <w:szCs w:val="28"/>
        </w:rPr>
      </w:pPr>
    </w:p>
    <w:p w:rsidR="00B021C0" w:rsidRPr="00F75860" w:rsidRDefault="001B06F6" w:rsidP="00B021C0">
      <w:pPr>
        <w:pStyle w:val="ab"/>
        <w:shd w:val="clear" w:color="auto" w:fill="FFFFFF"/>
        <w:spacing w:before="0" w:beforeAutospacing="0" w:after="0" w:afterAutospacing="0"/>
        <w:jc w:val="both"/>
        <w:textAlignment w:val="baseline"/>
        <w:rPr>
          <w:color w:val="000000" w:themeColor="text1"/>
          <w:sz w:val="28"/>
          <w:szCs w:val="28"/>
        </w:rPr>
      </w:pPr>
      <w:r w:rsidRPr="00F75860">
        <w:rPr>
          <w:color w:val="000000" w:themeColor="text1"/>
          <w:sz w:val="28"/>
          <w:szCs w:val="28"/>
        </w:rPr>
        <w:t xml:space="preserve">Ознайомлення з томами </w:t>
      </w:r>
      <w:proofErr w:type="spellStart"/>
      <w:r w:rsidRPr="00F75860">
        <w:rPr>
          <w:color w:val="000000" w:themeColor="text1"/>
          <w:sz w:val="28"/>
          <w:szCs w:val="28"/>
        </w:rPr>
        <w:t>про</w:t>
      </w:r>
      <w:r w:rsidR="0027534B" w:rsidRPr="00F75860">
        <w:rPr>
          <w:color w:val="000000" w:themeColor="text1"/>
          <w:sz w:val="28"/>
          <w:szCs w:val="28"/>
        </w:rPr>
        <w:t>є</w:t>
      </w:r>
      <w:r w:rsidRPr="00F75860">
        <w:rPr>
          <w:color w:val="000000" w:themeColor="text1"/>
          <w:sz w:val="28"/>
          <w:szCs w:val="28"/>
        </w:rPr>
        <w:t>кту</w:t>
      </w:r>
      <w:proofErr w:type="spellEnd"/>
      <w:r w:rsidRPr="00F75860">
        <w:rPr>
          <w:color w:val="000000" w:themeColor="text1"/>
          <w:sz w:val="28"/>
          <w:szCs w:val="28"/>
        </w:rPr>
        <w:t xml:space="preserve"> </w:t>
      </w:r>
      <w:r w:rsidR="0027534B" w:rsidRPr="00F75860">
        <w:rPr>
          <w:color w:val="000000" w:themeColor="text1"/>
          <w:sz w:val="28"/>
          <w:szCs w:val="28"/>
        </w:rPr>
        <w:t>«</w:t>
      </w:r>
      <w:r w:rsidR="00420122" w:rsidRPr="00F75860">
        <w:rPr>
          <w:color w:val="000000" w:themeColor="text1"/>
          <w:sz w:val="28"/>
          <w:szCs w:val="28"/>
        </w:rPr>
        <w:t xml:space="preserve">Детальний план території в районі вулиць Героїв Оборони,   Полковника </w:t>
      </w:r>
      <w:proofErr w:type="spellStart"/>
      <w:r w:rsidR="00420122" w:rsidRPr="00F75860">
        <w:rPr>
          <w:color w:val="000000" w:themeColor="text1"/>
          <w:sz w:val="28"/>
          <w:szCs w:val="28"/>
        </w:rPr>
        <w:t>Потєхіна</w:t>
      </w:r>
      <w:proofErr w:type="spellEnd"/>
      <w:r w:rsidR="00420122" w:rsidRPr="00F75860">
        <w:rPr>
          <w:color w:val="000000" w:themeColor="text1"/>
          <w:sz w:val="28"/>
          <w:szCs w:val="28"/>
        </w:rPr>
        <w:t xml:space="preserve"> у Голосіївському районі м. Києва</w:t>
      </w:r>
      <w:r w:rsidR="0027534B" w:rsidRPr="00F75860">
        <w:rPr>
          <w:color w:val="000000" w:themeColor="text1"/>
          <w:sz w:val="28"/>
          <w:szCs w:val="28"/>
        </w:rPr>
        <w:t>»</w:t>
      </w:r>
      <w:r w:rsidRPr="00F75860">
        <w:rPr>
          <w:color w:val="000000" w:themeColor="text1"/>
          <w:sz w:val="28"/>
          <w:szCs w:val="28"/>
        </w:rPr>
        <w:t xml:space="preserve"> та розділом «Охорона навколишнього природного середовища», який розробляється у складі </w:t>
      </w:r>
      <w:proofErr w:type="spellStart"/>
      <w:r w:rsidRPr="00F75860">
        <w:rPr>
          <w:color w:val="000000" w:themeColor="text1"/>
          <w:sz w:val="28"/>
          <w:szCs w:val="28"/>
        </w:rPr>
        <w:t>про</w:t>
      </w:r>
      <w:r w:rsidR="0027534B" w:rsidRPr="00F75860">
        <w:rPr>
          <w:color w:val="000000" w:themeColor="text1"/>
          <w:sz w:val="28"/>
          <w:szCs w:val="28"/>
        </w:rPr>
        <w:t>є</w:t>
      </w:r>
      <w:r w:rsidRPr="00F75860">
        <w:rPr>
          <w:color w:val="000000" w:themeColor="text1"/>
          <w:sz w:val="28"/>
          <w:szCs w:val="28"/>
        </w:rPr>
        <w:t>кту</w:t>
      </w:r>
      <w:proofErr w:type="spellEnd"/>
      <w:r w:rsidRPr="00F75860">
        <w:rPr>
          <w:color w:val="000000" w:themeColor="text1"/>
          <w:sz w:val="28"/>
          <w:szCs w:val="28"/>
        </w:rPr>
        <w:t xml:space="preserve"> містобудівної документації та одночасно є звітом про стратегічну екологічну оцінку</w:t>
      </w:r>
      <w:r w:rsidR="000B5448" w:rsidRPr="00F75860">
        <w:rPr>
          <w:color w:val="000000" w:themeColor="text1"/>
          <w:sz w:val="28"/>
          <w:szCs w:val="28"/>
        </w:rPr>
        <w:t xml:space="preserve"> можна ознайомитися на офіційному сайті Департаменту містобудування та архітектури за посиланням </w:t>
      </w:r>
      <w:hyperlink r:id="rId6" w:history="1">
        <w:r w:rsidR="000B5448" w:rsidRPr="00F75860">
          <w:rPr>
            <w:rStyle w:val="a4"/>
            <w:color w:val="000000" w:themeColor="text1"/>
            <w:sz w:val="28"/>
            <w:szCs w:val="28"/>
          </w:rPr>
          <w:t>http://kga.gov.ua</w:t>
        </w:r>
      </w:hyperlink>
      <w:r w:rsidR="000B5448" w:rsidRPr="00F75860">
        <w:rPr>
          <w:rStyle w:val="a4"/>
          <w:color w:val="000000" w:themeColor="text1"/>
          <w:sz w:val="28"/>
          <w:szCs w:val="28"/>
        </w:rPr>
        <w:t xml:space="preserve"> </w:t>
      </w:r>
      <w:r w:rsidR="000B5448" w:rsidRPr="00F75860">
        <w:rPr>
          <w:color w:val="000000" w:themeColor="text1"/>
          <w:sz w:val="28"/>
          <w:szCs w:val="28"/>
        </w:rPr>
        <w:t xml:space="preserve">та у приміщенні </w:t>
      </w:r>
      <w:r w:rsidR="008A3120" w:rsidRPr="00F75860">
        <w:rPr>
          <w:color w:val="000000" w:themeColor="text1"/>
          <w:sz w:val="28"/>
          <w:szCs w:val="28"/>
          <w:bdr w:val="none" w:sz="0" w:space="0" w:color="auto" w:frame="1"/>
        </w:rPr>
        <w:t>Департаменту містобудування та архітектури (</w:t>
      </w:r>
      <w:r w:rsidR="000B5448" w:rsidRPr="00F75860">
        <w:rPr>
          <w:color w:val="000000" w:themeColor="text1"/>
          <w:sz w:val="28"/>
          <w:szCs w:val="28"/>
        </w:rPr>
        <w:t>1 поверх</w:t>
      </w:r>
      <w:r w:rsidR="008A3120" w:rsidRPr="00F75860">
        <w:rPr>
          <w:color w:val="000000" w:themeColor="text1"/>
          <w:sz w:val="28"/>
          <w:szCs w:val="28"/>
        </w:rPr>
        <w:t>)</w:t>
      </w:r>
      <w:r w:rsidR="000B5448" w:rsidRPr="00F75860">
        <w:rPr>
          <w:color w:val="000000" w:themeColor="text1"/>
          <w:sz w:val="28"/>
          <w:szCs w:val="28"/>
        </w:rPr>
        <w:t xml:space="preserve"> з урахуванням дії </w:t>
      </w:r>
      <w:bookmarkStart w:id="0" w:name="_GoBack"/>
      <w:bookmarkEnd w:id="0"/>
      <w:r w:rsidR="000B5448" w:rsidRPr="00F75860">
        <w:rPr>
          <w:color w:val="000000" w:themeColor="text1"/>
          <w:sz w:val="28"/>
          <w:szCs w:val="28"/>
        </w:rPr>
        <w:t>обмежувальних заходів.</w:t>
      </w:r>
      <w:r w:rsidRPr="00F75860">
        <w:rPr>
          <w:color w:val="000000" w:themeColor="text1"/>
          <w:sz w:val="28"/>
          <w:szCs w:val="28"/>
        </w:rPr>
        <w:t xml:space="preserve"> </w:t>
      </w:r>
    </w:p>
    <w:p w:rsidR="000B5448" w:rsidRPr="00F75860" w:rsidRDefault="000B5448" w:rsidP="00B021C0">
      <w:pPr>
        <w:pStyle w:val="ab"/>
        <w:shd w:val="clear" w:color="auto" w:fill="FFFFFF"/>
        <w:spacing w:before="0" w:beforeAutospacing="0" w:after="0" w:afterAutospacing="0"/>
        <w:jc w:val="both"/>
        <w:textAlignment w:val="baseline"/>
        <w:rPr>
          <w:color w:val="000000" w:themeColor="text1"/>
          <w:sz w:val="28"/>
          <w:szCs w:val="28"/>
        </w:rPr>
      </w:pPr>
    </w:p>
    <w:p w:rsidR="001B1E38" w:rsidRPr="00F75860" w:rsidRDefault="001B06F6" w:rsidP="00B021C0">
      <w:pPr>
        <w:pStyle w:val="ab"/>
        <w:shd w:val="clear" w:color="auto" w:fill="FFFFFF"/>
        <w:spacing w:before="0" w:beforeAutospacing="0" w:after="0" w:afterAutospacing="0"/>
        <w:jc w:val="both"/>
        <w:textAlignment w:val="baseline"/>
        <w:rPr>
          <w:b/>
          <w:color w:val="000000" w:themeColor="text1"/>
          <w:sz w:val="28"/>
          <w:szCs w:val="28"/>
        </w:rPr>
      </w:pPr>
      <w:r w:rsidRPr="00F75860">
        <w:rPr>
          <w:b/>
          <w:color w:val="000000" w:themeColor="text1"/>
          <w:sz w:val="28"/>
          <w:szCs w:val="28"/>
        </w:rPr>
        <w:t xml:space="preserve">ґ) орган, до якого подаються зауваження і пропозиції, його поштова та електронна адреси та строки </w:t>
      </w:r>
      <w:r w:rsidR="001B1E38" w:rsidRPr="00F75860">
        <w:rPr>
          <w:b/>
          <w:color w:val="000000" w:themeColor="text1"/>
          <w:sz w:val="28"/>
          <w:szCs w:val="28"/>
        </w:rPr>
        <w:t>подання зауважень і пропозицій:</w:t>
      </w:r>
    </w:p>
    <w:p w:rsidR="006D0FE9" w:rsidRPr="00F75860" w:rsidRDefault="001B06F6" w:rsidP="001B1E38">
      <w:pPr>
        <w:pStyle w:val="ab"/>
        <w:shd w:val="clear" w:color="auto" w:fill="FFFFFF"/>
        <w:spacing w:before="0" w:beforeAutospacing="0" w:after="0" w:afterAutospacing="0"/>
        <w:jc w:val="both"/>
        <w:textAlignment w:val="baseline"/>
        <w:rPr>
          <w:color w:val="000000" w:themeColor="text1"/>
          <w:sz w:val="28"/>
          <w:szCs w:val="28"/>
        </w:rPr>
      </w:pPr>
      <w:r w:rsidRPr="00F75860">
        <w:rPr>
          <w:color w:val="000000" w:themeColor="text1"/>
          <w:sz w:val="28"/>
          <w:szCs w:val="28"/>
        </w:rPr>
        <w:t>Департамент містобудування та архітектури виконавчого органу Київської міської ради (Київської міської державної адміністрації).</w:t>
      </w:r>
    </w:p>
    <w:p w:rsidR="001B06F6" w:rsidRPr="00F75860" w:rsidRDefault="001B06F6" w:rsidP="006D0FE9">
      <w:pPr>
        <w:pStyle w:val="ab"/>
        <w:shd w:val="clear" w:color="auto" w:fill="FFFFFF"/>
        <w:spacing w:before="0" w:beforeAutospacing="0" w:after="0" w:afterAutospacing="0"/>
        <w:textAlignment w:val="baseline"/>
        <w:rPr>
          <w:color w:val="000000" w:themeColor="text1"/>
          <w:sz w:val="28"/>
          <w:szCs w:val="28"/>
        </w:rPr>
      </w:pPr>
      <w:r w:rsidRPr="00F75860">
        <w:rPr>
          <w:color w:val="000000" w:themeColor="text1"/>
          <w:sz w:val="28"/>
          <w:szCs w:val="28"/>
        </w:rPr>
        <w:t>Адреса для подання зауважень та про</w:t>
      </w:r>
      <w:r w:rsidR="006D0FE9" w:rsidRPr="00F75860">
        <w:rPr>
          <w:color w:val="000000" w:themeColor="text1"/>
          <w:sz w:val="28"/>
          <w:szCs w:val="28"/>
        </w:rPr>
        <w:t>позицій у письмовій формі:</w:t>
      </w:r>
      <w:r w:rsidR="006D0FE9" w:rsidRPr="00F75860">
        <w:rPr>
          <w:color w:val="000000" w:themeColor="text1"/>
          <w:sz w:val="28"/>
          <w:szCs w:val="28"/>
        </w:rPr>
        <w:br/>
        <w:t xml:space="preserve">вул. </w:t>
      </w:r>
      <w:r w:rsidRPr="00F75860">
        <w:rPr>
          <w:color w:val="000000" w:themeColor="text1"/>
          <w:sz w:val="28"/>
          <w:szCs w:val="28"/>
        </w:rPr>
        <w:t>Хрещатик, 32, м. Київ, 01001,</w:t>
      </w:r>
      <w:r w:rsidRPr="00F75860">
        <w:rPr>
          <w:color w:val="000000" w:themeColor="text1"/>
          <w:sz w:val="28"/>
          <w:szCs w:val="28"/>
        </w:rPr>
        <w:br/>
        <w:t>Електронна адреса: </w:t>
      </w:r>
      <w:hyperlink r:id="rId7" w:history="1">
        <w:r w:rsidRPr="00F75860">
          <w:rPr>
            <w:rStyle w:val="a4"/>
            <w:color w:val="000000" w:themeColor="text1"/>
            <w:sz w:val="28"/>
            <w:szCs w:val="28"/>
            <w:u w:val="none"/>
            <w:bdr w:val="none" w:sz="0" w:space="0" w:color="auto" w:frame="1"/>
          </w:rPr>
          <w:t>info@kga.gov.ua.</w:t>
        </w:r>
      </w:hyperlink>
    </w:p>
    <w:p w:rsidR="006D0FE9" w:rsidRPr="00F75860" w:rsidRDefault="001B06F6" w:rsidP="00CC4848">
      <w:pPr>
        <w:pStyle w:val="ab"/>
        <w:shd w:val="clear" w:color="auto" w:fill="FFFFFF"/>
        <w:spacing w:before="0" w:beforeAutospacing="0" w:after="0" w:afterAutospacing="0"/>
        <w:ind w:firstLine="708"/>
        <w:textAlignment w:val="baseline"/>
        <w:rPr>
          <w:color w:val="000000" w:themeColor="text1"/>
          <w:sz w:val="28"/>
          <w:szCs w:val="28"/>
        </w:rPr>
      </w:pPr>
      <w:r w:rsidRPr="00F75860">
        <w:rPr>
          <w:rFonts w:ascii="Helvetica" w:hAnsi="Helvetica"/>
          <w:color w:val="000000" w:themeColor="text1"/>
          <w:sz w:val="18"/>
          <w:szCs w:val="18"/>
        </w:rPr>
        <w:lastRenderedPageBreak/>
        <w:br/>
      </w:r>
      <w:r w:rsidRPr="00F75860">
        <w:rPr>
          <w:color w:val="000000" w:themeColor="text1"/>
          <w:sz w:val="28"/>
          <w:szCs w:val="28"/>
        </w:rPr>
        <w:t xml:space="preserve">Зауваження і пропозиції приймаються у строк з </w:t>
      </w:r>
      <w:r w:rsidR="008A3120" w:rsidRPr="00F75860">
        <w:rPr>
          <w:color w:val="000000" w:themeColor="text1"/>
          <w:sz w:val="28"/>
          <w:szCs w:val="28"/>
        </w:rPr>
        <w:t>08.06.</w:t>
      </w:r>
      <w:r w:rsidRPr="00F75860">
        <w:rPr>
          <w:color w:val="000000" w:themeColor="text1"/>
          <w:sz w:val="28"/>
          <w:szCs w:val="28"/>
        </w:rPr>
        <w:t>20</w:t>
      </w:r>
      <w:r w:rsidR="006D0FE9" w:rsidRPr="00F75860">
        <w:rPr>
          <w:color w:val="000000" w:themeColor="text1"/>
          <w:sz w:val="28"/>
          <w:szCs w:val="28"/>
        </w:rPr>
        <w:t>2</w:t>
      </w:r>
      <w:r w:rsidR="00420122" w:rsidRPr="00F75860">
        <w:rPr>
          <w:color w:val="000000" w:themeColor="text1"/>
          <w:sz w:val="28"/>
          <w:szCs w:val="28"/>
        </w:rPr>
        <w:t>1</w:t>
      </w:r>
      <w:r w:rsidRPr="00F75860">
        <w:rPr>
          <w:color w:val="000000" w:themeColor="text1"/>
          <w:sz w:val="28"/>
          <w:szCs w:val="28"/>
        </w:rPr>
        <w:t xml:space="preserve"> року по </w:t>
      </w:r>
      <w:r w:rsidR="008A3120" w:rsidRPr="00F75860">
        <w:rPr>
          <w:color w:val="000000" w:themeColor="text1"/>
          <w:sz w:val="28"/>
          <w:szCs w:val="28"/>
        </w:rPr>
        <w:t>12.07.</w:t>
      </w:r>
      <w:r w:rsidRPr="00F75860">
        <w:rPr>
          <w:color w:val="000000" w:themeColor="text1"/>
          <w:sz w:val="28"/>
          <w:szCs w:val="28"/>
        </w:rPr>
        <w:t>202</w:t>
      </w:r>
      <w:r w:rsidR="006D0FE9" w:rsidRPr="00F75860">
        <w:rPr>
          <w:color w:val="000000" w:themeColor="text1"/>
          <w:sz w:val="28"/>
          <w:szCs w:val="28"/>
        </w:rPr>
        <w:t>1</w:t>
      </w:r>
      <w:r w:rsidRPr="00F75860">
        <w:rPr>
          <w:color w:val="000000" w:themeColor="text1"/>
          <w:sz w:val="28"/>
          <w:szCs w:val="28"/>
        </w:rPr>
        <w:t xml:space="preserve"> року.</w:t>
      </w:r>
    </w:p>
    <w:p w:rsidR="000B5448" w:rsidRPr="00F75860" w:rsidRDefault="001B06F6" w:rsidP="000B5448">
      <w:pPr>
        <w:pStyle w:val="ab"/>
        <w:shd w:val="clear" w:color="auto" w:fill="FFFFFF"/>
        <w:spacing w:before="0" w:beforeAutospacing="0" w:after="0" w:afterAutospacing="0"/>
        <w:jc w:val="both"/>
        <w:textAlignment w:val="baseline"/>
        <w:rPr>
          <w:color w:val="000000" w:themeColor="text1"/>
          <w:sz w:val="28"/>
          <w:szCs w:val="28"/>
        </w:rPr>
      </w:pPr>
      <w:r w:rsidRPr="00F75860">
        <w:rPr>
          <w:color w:val="000000" w:themeColor="text1"/>
          <w:sz w:val="28"/>
          <w:szCs w:val="28"/>
        </w:rPr>
        <w:br/>
      </w:r>
      <w:r w:rsidRPr="00F75860">
        <w:rPr>
          <w:b/>
          <w:color w:val="000000" w:themeColor="text1"/>
          <w:sz w:val="28"/>
          <w:szCs w:val="28"/>
        </w:rPr>
        <w:t>д) місцезнаходження наявної екологічної інформації, у тому числі пов’язаної зі здоров’ям населення, що стосується документа державного планування:</w:t>
      </w:r>
      <w:r w:rsidRPr="00F75860">
        <w:rPr>
          <w:color w:val="000000" w:themeColor="text1"/>
          <w:sz w:val="28"/>
          <w:szCs w:val="28"/>
        </w:rPr>
        <w:br/>
      </w:r>
      <w:r w:rsidR="000B5448" w:rsidRPr="00F75860">
        <w:rPr>
          <w:color w:val="000000" w:themeColor="text1"/>
          <w:sz w:val="28"/>
          <w:szCs w:val="28"/>
        </w:rPr>
        <w:t xml:space="preserve">Офіційний сайт Департаменту містобудування та архітектури за посиланням </w:t>
      </w:r>
      <w:hyperlink r:id="rId8" w:history="1">
        <w:r w:rsidR="000B5448" w:rsidRPr="00F75860">
          <w:rPr>
            <w:rStyle w:val="a4"/>
            <w:color w:val="000000" w:themeColor="text1"/>
            <w:sz w:val="28"/>
            <w:szCs w:val="28"/>
          </w:rPr>
          <w:t>http://kga.gov.ua</w:t>
        </w:r>
      </w:hyperlink>
      <w:r w:rsidR="000B5448" w:rsidRPr="00F75860">
        <w:rPr>
          <w:color w:val="000000" w:themeColor="text1"/>
          <w:sz w:val="28"/>
          <w:szCs w:val="28"/>
        </w:rPr>
        <w:t xml:space="preserve">. </w:t>
      </w:r>
    </w:p>
    <w:p w:rsidR="006D0FE9" w:rsidRPr="00F75860" w:rsidRDefault="006D0FE9" w:rsidP="000B5448">
      <w:pPr>
        <w:pStyle w:val="ab"/>
        <w:shd w:val="clear" w:color="auto" w:fill="FFFFFF"/>
        <w:spacing w:before="0" w:beforeAutospacing="0" w:after="0" w:afterAutospacing="0"/>
        <w:ind w:firstLine="708"/>
        <w:jc w:val="both"/>
        <w:textAlignment w:val="baseline"/>
        <w:rPr>
          <w:color w:val="000000" w:themeColor="text1"/>
          <w:sz w:val="28"/>
          <w:szCs w:val="28"/>
        </w:rPr>
      </w:pPr>
    </w:p>
    <w:p w:rsidR="001B06F6" w:rsidRPr="00F75860" w:rsidRDefault="001B06F6" w:rsidP="00EF235A">
      <w:pPr>
        <w:pStyle w:val="ab"/>
        <w:shd w:val="clear" w:color="auto" w:fill="FFFFFF"/>
        <w:spacing w:before="0" w:beforeAutospacing="0" w:after="240" w:afterAutospacing="0"/>
        <w:jc w:val="both"/>
        <w:textAlignment w:val="baseline"/>
        <w:rPr>
          <w:color w:val="000000" w:themeColor="text1"/>
          <w:sz w:val="28"/>
          <w:szCs w:val="28"/>
        </w:rPr>
      </w:pPr>
      <w:r w:rsidRPr="00F75860">
        <w:rPr>
          <w:b/>
          <w:color w:val="000000" w:themeColor="text1"/>
          <w:sz w:val="28"/>
          <w:szCs w:val="28"/>
        </w:rPr>
        <w:t>4) Необхідність проведення транскордонних консультацій щодо про</w:t>
      </w:r>
      <w:r w:rsidR="00EF235A" w:rsidRPr="00F75860">
        <w:rPr>
          <w:b/>
          <w:color w:val="000000" w:themeColor="text1"/>
          <w:sz w:val="28"/>
          <w:szCs w:val="28"/>
        </w:rPr>
        <w:t>є</w:t>
      </w:r>
      <w:r w:rsidRPr="00F75860">
        <w:rPr>
          <w:b/>
          <w:color w:val="000000" w:themeColor="text1"/>
          <w:sz w:val="28"/>
          <w:szCs w:val="28"/>
        </w:rPr>
        <w:t>кт</w:t>
      </w:r>
      <w:r w:rsidR="00EF235A" w:rsidRPr="00F75860">
        <w:rPr>
          <w:b/>
          <w:color w:val="000000" w:themeColor="text1"/>
          <w:sz w:val="28"/>
          <w:szCs w:val="28"/>
        </w:rPr>
        <w:t>у документа державного </w:t>
      </w:r>
      <w:r w:rsidRPr="00F75860">
        <w:rPr>
          <w:b/>
          <w:color w:val="000000" w:themeColor="text1"/>
          <w:sz w:val="28"/>
          <w:szCs w:val="28"/>
        </w:rPr>
        <w:t>планування.</w:t>
      </w:r>
      <w:r w:rsidRPr="00F75860">
        <w:rPr>
          <w:b/>
          <w:color w:val="000000" w:themeColor="text1"/>
          <w:sz w:val="28"/>
          <w:szCs w:val="28"/>
        </w:rPr>
        <w:br/>
      </w:r>
      <w:r w:rsidRPr="00F75860">
        <w:rPr>
          <w:color w:val="000000" w:themeColor="text1"/>
          <w:sz w:val="28"/>
          <w:szCs w:val="28"/>
        </w:rPr>
        <w:t>Проведення транскордонних консультацій не потребує.</w:t>
      </w:r>
    </w:p>
    <w:p w:rsidR="000B5448" w:rsidRPr="00F75860" w:rsidRDefault="001B06F6" w:rsidP="000B5448">
      <w:pPr>
        <w:pStyle w:val="ab"/>
        <w:shd w:val="clear" w:color="auto" w:fill="FFFFFF"/>
        <w:spacing w:before="0" w:beforeAutospacing="0" w:after="0" w:afterAutospacing="0"/>
        <w:jc w:val="both"/>
        <w:textAlignment w:val="baseline"/>
        <w:rPr>
          <w:color w:val="000000" w:themeColor="text1"/>
          <w:sz w:val="28"/>
          <w:szCs w:val="28"/>
        </w:rPr>
      </w:pPr>
      <w:r w:rsidRPr="00F75860">
        <w:rPr>
          <w:color w:val="000000" w:themeColor="text1"/>
          <w:sz w:val="28"/>
          <w:szCs w:val="28"/>
        </w:rPr>
        <w:t>З матеріалами про</w:t>
      </w:r>
      <w:r w:rsidR="00EF235A" w:rsidRPr="00F75860">
        <w:rPr>
          <w:color w:val="000000" w:themeColor="text1"/>
          <w:sz w:val="28"/>
          <w:szCs w:val="28"/>
        </w:rPr>
        <w:t>є</w:t>
      </w:r>
      <w:r w:rsidRPr="00F75860">
        <w:rPr>
          <w:color w:val="000000" w:themeColor="text1"/>
          <w:sz w:val="28"/>
          <w:szCs w:val="28"/>
        </w:rPr>
        <w:t>кту документа державного планування та звітом про стратегічну екологічну оцінку (Розділ «Охорона навколишнього природного середовища</w:t>
      </w:r>
      <w:r w:rsidR="00EF235A" w:rsidRPr="00F75860">
        <w:rPr>
          <w:color w:val="000000" w:themeColor="text1"/>
          <w:sz w:val="28"/>
          <w:szCs w:val="28"/>
        </w:rPr>
        <w:t>»</w:t>
      </w:r>
      <w:r w:rsidRPr="00F75860">
        <w:rPr>
          <w:color w:val="000000" w:themeColor="text1"/>
          <w:sz w:val="28"/>
          <w:szCs w:val="28"/>
        </w:rPr>
        <w:t>) про</w:t>
      </w:r>
      <w:r w:rsidR="00EF235A" w:rsidRPr="00F75860">
        <w:rPr>
          <w:color w:val="000000" w:themeColor="text1"/>
          <w:sz w:val="28"/>
          <w:szCs w:val="28"/>
        </w:rPr>
        <w:t>є</w:t>
      </w:r>
      <w:r w:rsidRPr="00F75860">
        <w:rPr>
          <w:color w:val="000000" w:themeColor="text1"/>
          <w:sz w:val="28"/>
          <w:szCs w:val="28"/>
        </w:rPr>
        <w:t xml:space="preserve">кту </w:t>
      </w:r>
      <w:r w:rsidR="00EF235A" w:rsidRPr="00F75860">
        <w:rPr>
          <w:color w:val="000000" w:themeColor="text1"/>
          <w:sz w:val="28"/>
          <w:szCs w:val="28"/>
        </w:rPr>
        <w:t xml:space="preserve"> «</w:t>
      </w:r>
      <w:r w:rsidR="00420122" w:rsidRPr="00F75860">
        <w:rPr>
          <w:color w:val="000000" w:themeColor="text1"/>
          <w:sz w:val="28"/>
          <w:szCs w:val="28"/>
          <w:lang w:eastAsia="zh-CN"/>
        </w:rPr>
        <w:t xml:space="preserve">Детальний план території в районі вулиць Героїв Оборони,   Полковника </w:t>
      </w:r>
      <w:proofErr w:type="spellStart"/>
      <w:r w:rsidR="00420122" w:rsidRPr="00F75860">
        <w:rPr>
          <w:color w:val="000000" w:themeColor="text1"/>
          <w:sz w:val="28"/>
          <w:szCs w:val="28"/>
          <w:lang w:eastAsia="zh-CN"/>
        </w:rPr>
        <w:t>Потєхіна</w:t>
      </w:r>
      <w:proofErr w:type="spellEnd"/>
      <w:r w:rsidR="00420122" w:rsidRPr="00F75860">
        <w:rPr>
          <w:color w:val="000000" w:themeColor="text1"/>
          <w:sz w:val="28"/>
          <w:szCs w:val="28"/>
          <w:lang w:eastAsia="zh-CN"/>
        </w:rPr>
        <w:t xml:space="preserve"> у Голосіївському районі м. Києва</w:t>
      </w:r>
      <w:r w:rsidR="00EF235A" w:rsidRPr="00F75860">
        <w:rPr>
          <w:bCs/>
          <w:color w:val="000000" w:themeColor="text1"/>
          <w:sz w:val="28"/>
          <w:szCs w:val="28"/>
        </w:rPr>
        <w:t xml:space="preserve">» </w:t>
      </w:r>
      <w:r w:rsidRPr="00F75860">
        <w:rPr>
          <w:color w:val="000000" w:themeColor="text1"/>
          <w:sz w:val="28"/>
          <w:szCs w:val="28"/>
        </w:rPr>
        <w:t>можна ознайомитись за посиланнями:</w:t>
      </w:r>
      <w:r w:rsidR="000B5448" w:rsidRPr="00F75860">
        <w:rPr>
          <w:color w:val="000000" w:themeColor="text1"/>
          <w:sz w:val="28"/>
          <w:szCs w:val="28"/>
        </w:rPr>
        <w:t xml:space="preserve"> </w:t>
      </w:r>
      <w:hyperlink r:id="rId9" w:history="1">
        <w:r w:rsidR="000B5448" w:rsidRPr="00F75860">
          <w:rPr>
            <w:rStyle w:val="a4"/>
            <w:color w:val="000000" w:themeColor="text1"/>
            <w:sz w:val="28"/>
            <w:szCs w:val="28"/>
          </w:rPr>
          <w:t>http://kga.gov.ua</w:t>
        </w:r>
      </w:hyperlink>
      <w:r w:rsidR="000B5448" w:rsidRPr="00F75860">
        <w:rPr>
          <w:rStyle w:val="a4"/>
          <w:color w:val="000000" w:themeColor="text1"/>
          <w:sz w:val="28"/>
          <w:szCs w:val="28"/>
        </w:rPr>
        <w:t xml:space="preserve"> </w:t>
      </w:r>
      <w:r w:rsidR="008A3120" w:rsidRPr="00F75860">
        <w:rPr>
          <w:color w:val="000000" w:themeColor="text1"/>
          <w:sz w:val="28"/>
          <w:szCs w:val="28"/>
          <w:bdr w:val="none" w:sz="0" w:space="0" w:color="auto" w:frame="1"/>
        </w:rPr>
        <w:t>та у приміщенні Департаменту містобудування та архітектури (перший поверх) із врахуванням дії обмежувальних заходів.</w:t>
      </w:r>
    </w:p>
    <w:p w:rsidR="00B021C0" w:rsidRPr="00F75860" w:rsidRDefault="00B021C0" w:rsidP="00EF235A">
      <w:pPr>
        <w:pStyle w:val="ab"/>
        <w:shd w:val="clear" w:color="auto" w:fill="FFFFFF"/>
        <w:spacing w:before="0" w:beforeAutospacing="0" w:after="240" w:afterAutospacing="0"/>
        <w:jc w:val="both"/>
        <w:textAlignment w:val="baseline"/>
        <w:rPr>
          <w:color w:val="000000" w:themeColor="text1"/>
          <w:sz w:val="28"/>
          <w:szCs w:val="28"/>
          <w:lang w:val="ru-RU"/>
        </w:rPr>
      </w:pPr>
    </w:p>
    <w:p w:rsidR="001B06F6" w:rsidRPr="00F75860" w:rsidRDefault="001B06F6" w:rsidP="008B243B">
      <w:pPr>
        <w:spacing w:line="240" w:lineRule="auto"/>
        <w:jc w:val="both"/>
        <w:rPr>
          <w:rFonts w:ascii="Times New Roman" w:hAnsi="Times New Roman" w:cs="Times New Roman"/>
          <w:b/>
          <w:color w:val="000000" w:themeColor="text1"/>
          <w:spacing w:val="-2"/>
          <w:sz w:val="28"/>
          <w:szCs w:val="28"/>
          <w:lang w:val="uk-UA"/>
        </w:rPr>
      </w:pPr>
    </w:p>
    <w:sectPr w:rsidR="001B06F6" w:rsidRPr="00F75860" w:rsidSect="00DA0EA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lvl w:ilvl="0">
      <w:start w:val="1"/>
      <w:numFmt w:val="bullet"/>
      <w:lvlText w:val=""/>
      <w:lvlJc w:val="left"/>
      <w:pPr>
        <w:tabs>
          <w:tab w:val="num" w:pos="1428"/>
        </w:tabs>
        <w:ind w:left="1428" w:hanging="360"/>
      </w:pPr>
      <w:rPr>
        <w:rFonts w:ascii="Symbol" w:hAnsi="Symbol" w:cs="Symbol"/>
      </w:rPr>
    </w:lvl>
  </w:abstractNum>
  <w:abstractNum w:abstractNumId="1">
    <w:nsid w:val="10CC1BA5"/>
    <w:multiLevelType w:val="hybridMultilevel"/>
    <w:tmpl w:val="7812C2E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39E97044"/>
    <w:multiLevelType w:val="hybridMultilevel"/>
    <w:tmpl w:val="4BDCBCD8"/>
    <w:lvl w:ilvl="0" w:tplc="28523530">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449421AF"/>
    <w:multiLevelType w:val="hybridMultilevel"/>
    <w:tmpl w:val="4C40973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54203AD"/>
    <w:multiLevelType w:val="hybridMultilevel"/>
    <w:tmpl w:val="2DDA6FF8"/>
    <w:lvl w:ilvl="0" w:tplc="2FEE494A">
      <w:numFmt w:val="bullet"/>
      <w:lvlText w:val="-"/>
      <w:lvlJc w:val="left"/>
      <w:pPr>
        <w:tabs>
          <w:tab w:val="num" w:pos="987"/>
        </w:tabs>
        <w:ind w:left="987" w:hanging="360"/>
      </w:pPr>
      <w:rPr>
        <w:rFonts w:ascii="Times New Roman" w:eastAsia="Times New Roman" w:hAnsi="Times New Roman" w:cs="Times New Roman"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829D1"/>
    <w:rsid w:val="00086DE2"/>
    <w:rsid w:val="00096A26"/>
    <w:rsid w:val="00096F8A"/>
    <w:rsid w:val="000B5448"/>
    <w:rsid w:val="001676FC"/>
    <w:rsid w:val="001829D1"/>
    <w:rsid w:val="001B06F6"/>
    <w:rsid w:val="001B1E38"/>
    <w:rsid w:val="001F475D"/>
    <w:rsid w:val="002056B5"/>
    <w:rsid w:val="00241B8F"/>
    <w:rsid w:val="0027534B"/>
    <w:rsid w:val="002B421A"/>
    <w:rsid w:val="002B502A"/>
    <w:rsid w:val="002E7EE1"/>
    <w:rsid w:val="00353E2B"/>
    <w:rsid w:val="003C5279"/>
    <w:rsid w:val="00420122"/>
    <w:rsid w:val="0047367D"/>
    <w:rsid w:val="004B6129"/>
    <w:rsid w:val="004D3630"/>
    <w:rsid w:val="00522A8A"/>
    <w:rsid w:val="0053473D"/>
    <w:rsid w:val="005A630C"/>
    <w:rsid w:val="005F07A0"/>
    <w:rsid w:val="00683F2E"/>
    <w:rsid w:val="006C171C"/>
    <w:rsid w:val="006D0FE9"/>
    <w:rsid w:val="00711B2C"/>
    <w:rsid w:val="00761248"/>
    <w:rsid w:val="007D266A"/>
    <w:rsid w:val="0081349E"/>
    <w:rsid w:val="00871E78"/>
    <w:rsid w:val="008A3120"/>
    <w:rsid w:val="008B243B"/>
    <w:rsid w:val="008E196B"/>
    <w:rsid w:val="00937802"/>
    <w:rsid w:val="00951EC1"/>
    <w:rsid w:val="00954328"/>
    <w:rsid w:val="00985E27"/>
    <w:rsid w:val="009D29E0"/>
    <w:rsid w:val="00A57519"/>
    <w:rsid w:val="00A61B55"/>
    <w:rsid w:val="00A82E93"/>
    <w:rsid w:val="00AD35CC"/>
    <w:rsid w:val="00AE34AA"/>
    <w:rsid w:val="00B021C0"/>
    <w:rsid w:val="00B14979"/>
    <w:rsid w:val="00B36B7D"/>
    <w:rsid w:val="00B73112"/>
    <w:rsid w:val="00BE6EED"/>
    <w:rsid w:val="00BF2148"/>
    <w:rsid w:val="00C204DB"/>
    <w:rsid w:val="00CA46E7"/>
    <w:rsid w:val="00CC4848"/>
    <w:rsid w:val="00D4077C"/>
    <w:rsid w:val="00D54A01"/>
    <w:rsid w:val="00D77A38"/>
    <w:rsid w:val="00D974B7"/>
    <w:rsid w:val="00DA0EAA"/>
    <w:rsid w:val="00DA695D"/>
    <w:rsid w:val="00DF3AC7"/>
    <w:rsid w:val="00E12B4E"/>
    <w:rsid w:val="00E17BB9"/>
    <w:rsid w:val="00E46FC9"/>
    <w:rsid w:val="00E51FA2"/>
    <w:rsid w:val="00EB525A"/>
    <w:rsid w:val="00EC0168"/>
    <w:rsid w:val="00EF235A"/>
    <w:rsid w:val="00F04916"/>
    <w:rsid w:val="00F6710E"/>
    <w:rsid w:val="00F7022C"/>
    <w:rsid w:val="00F75860"/>
    <w:rsid w:val="00F867AC"/>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04D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B525A"/>
    <w:pPr>
      <w:ind w:left="720"/>
      <w:contextualSpacing/>
    </w:pPr>
  </w:style>
  <w:style w:type="character" w:styleId="a4">
    <w:name w:val="Hyperlink"/>
    <w:basedOn w:val="a0"/>
    <w:uiPriority w:val="99"/>
    <w:unhideWhenUsed/>
    <w:rsid w:val="00B36B7D"/>
    <w:rPr>
      <w:color w:val="0000FF" w:themeColor="hyperlink"/>
      <w:u w:val="single"/>
    </w:rPr>
  </w:style>
  <w:style w:type="paragraph" w:styleId="HTML">
    <w:name w:val="HTML Preformatted"/>
    <w:basedOn w:val="a"/>
    <w:link w:val="HTML0"/>
    <w:uiPriority w:val="99"/>
    <w:semiHidden/>
    <w:unhideWhenUsed/>
    <w:rsid w:val="00D77A38"/>
    <w:pPr>
      <w:spacing w:after="0" w:line="240" w:lineRule="auto"/>
    </w:pPr>
    <w:rPr>
      <w:rFonts w:ascii="Consolas" w:hAnsi="Consolas"/>
      <w:sz w:val="20"/>
      <w:szCs w:val="20"/>
    </w:rPr>
  </w:style>
  <w:style w:type="character" w:customStyle="1" w:styleId="HTML0">
    <w:name w:val="Стандартный HTML Знак"/>
    <w:basedOn w:val="a0"/>
    <w:link w:val="HTML"/>
    <w:uiPriority w:val="99"/>
    <w:semiHidden/>
    <w:rsid w:val="00D77A38"/>
    <w:rPr>
      <w:rFonts w:ascii="Consolas" w:hAnsi="Consolas"/>
      <w:sz w:val="20"/>
      <w:szCs w:val="20"/>
    </w:rPr>
  </w:style>
  <w:style w:type="paragraph" w:styleId="a5">
    <w:name w:val="Balloon Text"/>
    <w:basedOn w:val="a"/>
    <w:link w:val="a6"/>
    <w:uiPriority w:val="99"/>
    <w:semiHidden/>
    <w:unhideWhenUsed/>
    <w:rsid w:val="005F07A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F07A0"/>
    <w:rPr>
      <w:rFonts w:ascii="Tahoma" w:hAnsi="Tahoma" w:cs="Tahoma"/>
      <w:sz w:val="16"/>
      <w:szCs w:val="16"/>
    </w:rPr>
  </w:style>
  <w:style w:type="paragraph" w:styleId="a7">
    <w:name w:val="Title"/>
    <w:aliases w:val="Заголовок"/>
    <w:basedOn w:val="a"/>
    <w:next w:val="a8"/>
    <w:link w:val="a9"/>
    <w:rsid w:val="00E17BB9"/>
    <w:pPr>
      <w:suppressAutoHyphens/>
      <w:spacing w:after="0" w:line="240" w:lineRule="auto"/>
      <w:jc w:val="center"/>
    </w:pPr>
    <w:rPr>
      <w:rFonts w:ascii="Times New Roman" w:eastAsia="Times New Roman" w:hAnsi="Times New Roman" w:cs="Times New Roman"/>
      <w:sz w:val="28"/>
      <w:szCs w:val="24"/>
      <w:lang w:val="uk-UA" w:eastAsia="zh-CN"/>
    </w:rPr>
  </w:style>
  <w:style w:type="character" w:customStyle="1" w:styleId="a9">
    <w:name w:val="Название Знак"/>
    <w:aliases w:val="Заголовок Знак"/>
    <w:basedOn w:val="a0"/>
    <w:link w:val="a7"/>
    <w:rsid w:val="00E17BB9"/>
    <w:rPr>
      <w:rFonts w:ascii="Times New Roman" w:eastAsia="Times New Roman" w:hAnsi="Times New Roman" w:cs="Times New Roman"/>
      <w:sz w:val="28"/>
      <w:szCs w:val="24"/>
      <w:lang w:val="uk-UA" w:eastAsia="zh-CN"/>
    </w:rPr>
  </w:style>
  <w:style w:type="paragraph" w:customStyle="1" w:styleId="1">
    <w:name w:val="Стиль1"/>
    <w:basedOn w:val="a"/>
    <w:rsid w:val="00E17BB9"/>
    <w:pPr>
      <w:suppressAutoHyphens/>
      <w:spacing w:after="0" w:line="360" w:lineRule="auto"/>
      <w:ind w:firstLine="540"/>
      <w:jc w:val="both"/>
    </w:pPr>
    <w:rPr>
      <w:rFonts w:ascii="Times New Roman" w:eastAsia="Times New Roman" w:hAnsi="Times New Roman" w:cs="Times New Roman"/>
      <w:sz w:val="28"/>
      <w:szCs w:val="28"/>
      <w:lang w:val="uk-UA" w:eastAsia="zh-CN"/>
    </w:rPr>
  </w:style>
  <w:style w:type="paragraph" w:styleId="a8">
    <w:name w:val="Body Text"/>
    <w:basedOn w:val="a"/>
    <w:link w:val="aa"/>
    <w:uiPriority w:val="99"/>
    <w:semiHidden/>
    <w:unhideWhenUsed/>
    <w:rsid w:val="00E17BB9"/>
    <w:pPr>
      <w:spacing w:after="120"/>
    </w:pPr>
  </w:style>
  <w:style w:type="character" w:customStyle="1" w:styleId="aa">
    <w:name w:val="Основной текст Знак"/>
    <w:basedOn w:val="a0"/>
    <w:link w:val="a8"/>
    <w:uiPriority w:val="99"/>
    <w:semiHidden/>
    <w:rsid w:val="00E17BB9"/>
  </w:style>
  <w:style w:type="paragraph" w:styleId="ab">
    <w:name w:val="Normal (Web)"/>
    <w:basedOn w:val="a"/>
    <w:uiPriority w:val="99"/>
    <w:unhideWhenUsed/>
    <w:rsid w:val="001B06F6"/>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styleId="ac">
    <w:name w:val="Strong"/>
    <w:basedOn w:val="a0"/>
    <w:uiPriority w:val="22"/>
    <w:qFormat/>
    <w:rsid w:val="00CA46E7"/>
    <w:rPr>
      <w:b/>
      <w:bCs/>
    </w:rPr>
  </w:style>
</w:styles>
</file>

<file path=word/webSettings.xml><?xml version="1.0" encoding="utf-8"?>
<w:webSettings xmlns:r="http://schemas.openxmlformats.org/officeDocument/2006/relationships" xmlns:w="http://schemas.openxmlformats.org/wordprocessingml/2006/main">
  <w:divs>
    <w:div w:id="584001983">
      <w:bodyDiv w:val="1"/>
      <w:marLeft w:val="0"/>
      <w:marRight w:val="0"/>
      <w:marTop w:val="0"/>
      <w:marBottom w:val="0"/>
      <w:divBdr>
        <w:top w:val="none" w:sz="0" w:space="0" w:color="auto"/>
        <w:left w:val="none" w:sz="0" w:space="0" w:color="auto"/>
        <w:bottom w:val="none" w:sz="0" w:space="0" w:color="auto"/>
        <w:right w:val="none" w:sz="0" w:space="0" w:color="auto"/>
      </w:divBdr>
    </w:div>
    <w:div w:id="1079134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kga.gov.ua" TargetMode="External"/><Relationship Id="rId3" Type="http://schemas.openxmlformats.org/officeDocument/2006/relationships/styles" Target="styles.xml"/><Relationship Id="rId7" Type="http://schemas.openxmlformats.org/officeDocument/2006/relationships/hyperlink" Target="mailto:info@kga.gov.u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kga.gov.ua"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kga.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015C59-E367-440F-95C3-582D58E2BE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1218</Words>
  <Characters>6943</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8145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Зайченко Тетяна</dc:creator>
  <cp:lastModifiedBy>pavlenko</cp:lastModifiedBy>
  <cp:revision>2</cp:revision>
  <cp:lastPrinted>2021-05-27T11:42:00Z</cp:lastPrinted>
  <dcterms:created xsi:type="dcterms:W3CDTF">2021-06-11T10:24:00Z</dcterms:created>
  <dcterms:modified xsi:type="dcterms:W3CDTF">2021-06-11T10:24:00Z</dcterms:modified>
</cp:coreProperties>
</file>