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6F" w:rsidRDefault="0038426F" w:rsidP="0038426F">
      <w:pPr>
        <w:keepNext/>
        <w:keepLines/>
        <w:spacing w:after="0" w:line="240" w:lineRule="auto"/>
        <w:jc w:val="right"/>
        <w:rPr>
          <w:rFonts w:eastAsia="Calibri"/>
          <w:lang w:eastAsia="en-US"/>
        </w:rPr>
      </w:pPr>
      <w:r>
        <w:rPr>
          <w:rFonts w:eastAsia="Calibri"/>
          <w:lang w:eastAsia="en-US"/>
        </w:rPr>
        <w:t>ПРОЄКТ</w:t>
      </w:r>
    </w:p>
    <w:p w:rsidR="0038426F" w:rsidRPr="0038426F" w:rsidRDefault="0038426F" w:rsidP="0038426F">
      <w:pPr>
        <w:keepNext/>
        <w:keepLines/>
        <w:spacing w:after="0" w:line="240" w:lineRule="auto"/>
        <w:jc w:val="right"/>
        <w:rPr>
          <w:rFonts w:eastAsia="Calibri"/>
          <w:sz w:val="10"/>
          <w:szCs w:val="10"/>
          <w:lang w:eastAsia="en-US"/>
        </w:rPr>
      </w:pPr>
    </w:p>
    <w:p w:rsidR="005534BF" w:rsidRPr="005534BF" w:rsidRDefault="0038426F" w:rsidP="005534BF">
      <w:pPr>
        <w:keepNext/>
        <w:keepLines/>
        <w:spacing w:after="0" w:line="240" w:lineRule="auto"/>
        <w:jc w:val="center"/>
        <w:rPr>
          <w:rFonts w:eastAsia="Calibri"/>
          <w:lang w:eastAsia="en-US"/>
        </w:rPr>
      </w:pPr>
      <w:r w:rsidRPr="005534BF">
        <w:rPr>
          <w:rFonts w:eastAsia="Calibri"/>
          <w:lang w:eastAsia="en-US"/>
        </w:rPr>
        <w:t xml:space="preserve"> </w:t>
      </w:r>
      <w:r w:rsidR="005534BF" w:rsidRPr="005534BF">
        <w:rPr>
          <w:rFonts w:eastAsia="Calibri"/>
          <w:lang w:eastAsia="en-US"/>
        </w:rPr>
        <w:t>«МІСЬКА ЦІЛЬОВА ПРОГРАМА РОЗВИТКУ ТУРИЗМУ В МІСТІ КИЄВІ</w:t>
      </w:r>
    </w:p>
    <w:p w:rsidR="005534BF" w:rsidRPr="005534BF" w:rsidRDefault="005534BF" w:rsidP="005534BF">
      <w:pPr>
        <w:keepNext/>
        <w:keepLines/>
        <w:spacing w:after="0" w:line="240" w:lineRule="auto"/>
        <w:jc w:val="center"/>
        <w:rPr>
          <w:rFonts w:eastAsia="Calibri"/>
          <w:lang w:eastAsia="en-US"/>
        </w:rPr>
      </w:pPr>
      <w:r w:rsidRPr="005534BF">
        <w:rPr>
          <w:rFonts w:eastAsia="Calibri"/>
          <w:lang w:eastAsia="en-US"/>
        </w:rPr>
        <w:t xml:space="preserve"> НА 2022-2024 РОКИ»</w:t>
      </w:r>
    </w:p>
    <w:p w:rsidR="005534BF" w:rsidRPr="005534BF" w:rsidRDefault="005534BF" w:rsidP="005534BF">
      <w:pPr>
        <w:keepNext/>
        <w:keepLines/>
        <w:spacing w:after="0" w:line="240" w:lineRule="auto"/>
        <w:jc w:val="center"/>
        <w:rPr>
          <w:rFonts w:eastAsia="Calibri"/>
          <w:lang w:eastAsia="en-US"/>
        </w:rPr>
      </w:pPr>
    </w:p>
    <w:p w:rsidR="005313E5" w:rsidRPr="000E3D0F" w:rsidRDefault="005313E5" w:rsidP="007B0428">
      <w:pPr>
        <w:pStyle w:val="10"/>
        <w:numPr>
          <w:ilvl w:val="0"/>
          <w:numId w:val="27"/>
        </w:numPr>
        <w:tabs>
          <w:tab w:val="left" w:pos="284"/>
        </w:tabs>
        <w:spacing w:before="0" w:after="120" w:line="240" w:lineRule="auto"/>
        <w:ind w:left="0" w:firstLine="0"/>
        <w:jc w:val="center"/>
        <w:rPr>
          <w:rFonts w:ascii="Times New Roman" w:hAnsi="Times New Roman" w:cs="Times New Roman"/>
          <w:b/>
          <w:caps/>
          <w:color w:val="auto"/>
          <w:sz w:val="28"/>
          <w:szCs w:val="28"/>
          <w:highlight w:val="white"/>
        </w:rPr>
      </w:pPr>
      <w:r w:rsidRPr="000E3D0F">
        <w:rPr>
          <w:rFonts w:ascii="Times New Roman" w:hAnsi="Times New Roman" w:cs="Times New Roman"/>
          <w:b/>
          <w:caps/>
          <w:color w:val="auto"/>
          <w:sz w:val="28"/>
          <w:szCs w:val="28"/>
          <w:highlight w:val="white"/>
        </w:rPr>
        <w:t>ПАСПОРТ Міської цільової програми розвитку туризму в місті Києві</w:t>
      </w:r>
      <w:r w:rsidR="00EE2B93" w:rsidRPr="000E3D0F">
        <w:rPr>
          <w:rFonts w:ascii="Times New Roman" w:hAnsi="Times New Roman" w:cs="Times New Roman"/>
          <w:b/>
          <w:caps/>
          <w:color w:val="auto"/>
          <w:sz w:val="28"/>
          <w:szCs w:val="28"/>
          <w:highlight w:val="white"/>
        </w:rPr>
        <w:t xml:space="preserve"> </w:t>
      </w:r>
      <w:r w:rsidRPr="000E3D0F">
        <w:rPr>
          <w:rFonts w:ascii="Times New Roman" w:hAnsi="Times New Roman" w:cs="Times New Roman"/>
          <w:b/>
          <w:caps/>
          <w:color w:val="auto"/>
          <w:sz w:val="28"/>
          <w:szCs w:val="28"/>
          <w:highlight w:val="white"/>
        </w:rPr>
        <w:t>на 2022–2024 роки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0"/>
        <w:gridCol w:w="3367"/>
        <w:gridCol w:w="1336"/>
        <w:gridCol w:w="1336"/>
        <w:gridCol w:w="1336"/>
        <w:gridCol w:w="1449"/>
      </w:tblGrid>
      <w:tr w:rsidR="005313E5" w:rsidTr="009508E6">
        <w:tc>
          <w:tcPr>
            <w:tcW w:w="640" w:type="dxa"/>
            <w:shd w:val="clear" w:color="auto" w:fill="auto"/>
          </w:tcPr>
          <w:p w:rsidR="005313E5" w:rsidRPr="00D1405C" w:rsidRDefault="005313E5" w:rsidP="00180505">
            <w:pPr>
              <w:numPr>
                <w:ilvl w:val="0"/>
                <w:numId w:val="2"/>
              </w:numPr>
              <w:pBdr>
                <w:top w:val="nil"/>
                <w:left w:val="nil"/>
                <w:bottom w:val="nil"/>
                <w:right w:val="nil"/>
                <w:between w:val="nil"/>
              </w:pBdr>
              <w:spacing w:after="0" w:line="240" w:lineRule="auto"/>
              <w:ind w:left="29" w:hanging="29"/>
              <w:jc w:val="center"/>
              <w:rPr>
                <w:b/>
                <w:color w:val="000000"/>
                <w:sz w:val="26"/>
                <w:szCs w:val="26"/>
              </w:rPr>
            </w:pPr>
          </w:p>
        </w:tc>
        <w:tc>
          <w:tcPr>
            <w:tcW w:w="3367" w:type="dxa"/>
            <w:shd w:val="clear" w:color="auto" w:fill="auto"/>
          </w:tcPr>
          <w:p w:rsidR="005313E5" w:rsidRPr="00D1405C" w:rsidRDefault="005313E5" w:rsidP="00180505">
            <w:pPr>
              <w:spacing w:after="0" w:line="240" w:lineRule="auto"/>
              <w:jc w:val="both"/>
              <w:rPr>
                <w:sz w:val="26"/>
                <w:szCs w:val="26"/>
              </w:rPr>
            </w:pPr>
            <w:r w:rsidRPr="00D1405C">
              <w:rPr>
                <w:sz w:val="26"/>
                <w:szCs w:val="26"/>
              </w:rPr>
              <w:t>Мета програми</w:t>
            </w:r>
          </w:p>
        </w:tc>
        <w:tc>
          <w:tcPr>
            <w:tcW w:w="5457" w:type="dxa"/>
            <w:gridSpan w:val="4"/>
            <w:shd w:val="clear" w:color="auto" w:fill="auto"/>
          </w:tcPr>
          <w:p w:rsidR="005313E5" w:rsidRPr="00D1405C" w:rsidRDefault="005313E5" w:rsidP="00B21D3E">
            <w:pPr>
              <w:spacing w:after="0" w:line="240" w:lineRule="auto"/>
              <w:jc w:val="both"/>
              <w:rPr>
                <w:b/>
                <w:sz w:val="26"/>
                <w:szCs w:val="26"/>
              </w:rPr>
            </w:pPr>
            <w:r w:rsidRPr="00D1405C">
              <w:rPr>
                <w:color w:val="000000"/>
                <w:sz w:val="26"/>
                <w:szCs w:val="26"/>
              </w:rPr>
              <w:t xml:space="preserve">Підвищення конкурентоспроможності міста Києва як туристичного центру європейського рівня, збільшення туристичних потоків та підвищення прибутковості сфери в умовах процесів, спричинених пандемією COVID-19, її кризовими наслідками та вимушеними обмежувальними заходами, шляхом забезпечення ефективної організаційної та фінансової підтримки з урахуванням потреб та інтересів різних </w:t>
            </w:r>
            <w:r w:rsidR="00B21D3E">
              <w:rPr>
                <w:color w:val="000000"/>
                <w:sz w:val="26"/>
                <w:szCs w:val="26"/>
              </w:rPr>
              <w:t xml:space="preserve">цільових </w:t>
            </w:r>
            <w:r w:rsidRPr="00D1405C">
              <w:rPr>
                <w:color w:val="000000"/>
                <w:sz w:val="26"/>
                <w:szCs w:val="26"/>
              </w:rPr>
              <w:t xml:space="preserve">груп </w:t>
            </w:r>
          </w:p>
        </w:tc>
        <w:bookmarkStart w:id="0" w:name="_GoBack"/>
        <w:bookmarkEnd w:id="0"/>
      </w:tr>
      <w:tr w:rsidR="005313E5" w:rsidTr="009508E6">
        <w:tc>
          <w:tcPr>
            <w:tcW w:w="640" w:type="dxa"/>
            <w:shd w:val="clear" w:color="auto" w:fill="auto"/>
          </w:tcPr>
          <w:p w:rsidR="005313E5" w:rsidRPr="00D1405C" w:rsidRDefault="005313E5" w:rsidP="00180505">
            <w:pPr>
              <w:numPr>
                <w:ilvl w:val="0"/>
                <w:numId w:val="2"/>
              </w:numPr>
              <w:pBdr>
                <w:top w:val="nil"/>
                <w:left w:val="nil"/>
                <w:bottom w:val="nil"/>
                <w:right w:val="nil"/>
                <w:between w:val="nil"/>
              </w:pBdr>
              <w:spacing w:after="0" w:line="240" w:lineRule="auto"/>
              <w:ind w:left="29" w:hanging="29"/>
              <w:jc w:val="center"/>
              <w:rPr>
                <w:b/>
                <w:color w:val="000000"/>
                <w:sz w:val="26"/>
                <w:szCs w:val="26"/>
              </w:rPr>
            </w:pPr>
          </w:p>
        </w:tc>
        <w:tc>
          <w:tcPr>
            <w:tcW w:w="3367" w:type="dxa"/>
            <w:shd w:val="clear" w:color="auto" w:fill="auto"/>
          </w:tcPr>
          <w:p w:rsidR="005313E5" w:rsidRPr="00D1405C" w:rsidRDefault="005313E5" w:rsidP="00180505">
            <w:pPr>
              <w:spacing w:after="0" w:line="240" w:lineRule="auto"/>
              <w:jc w:val="both"/>
              <w:rPr>
                <w:sz w:val="26"/>
                <w:szCs w:val="26"/>
              </w:rPr>
            </w:pPr>
            <w:r w:rsidRPr="00D1405C">
              <w:rPr>
                <w:sz w:val="26"/>
                <w:szCs w:val="26"/>
              </w:rPr>
              <w:t>Оперативні цілі, визначені Стратегією розвитку міста Києва (іншими стратегічними документами), на досягнення яких спрямована програма</w:t>
            </w:r>
          </w:p>
        </w:tc>
        <w:tc>
          <w:tcPr>
            <w:tcW w:w="5457" w:type="dxa"/>
            <w:gridSpan w:val="4"/>
            <w:shd w:val="clear" w:color="auto" w:fill="auto"/>
          </w:tcPr>
          <w:p w:rsidR="005313E5" w:rsidRPr="00D1405C" w:rsidRDefault="005313E5" w:rsidP="00180505">
            <w:pPr>
              <w:pBdr>
                <w:top w:val="nil"/>
                <w:left w:val="nil"/>
                <w:bottom w:val="nil"/>
                <w:right w:val="nil"/>
                <w:between w:val="nil"/>
              </w:pBdr>
              <w:shd w:val="clear" w:color="auto" w:fill="FFFFFF"/>
              <w:spacing w:after="0" w:line="240" w:lineRule="auto"/>
              <w:jc w:val="both"/>
              <w:rPr>
                <w:color w:val="000000"/>
                <w:sz w:val="26"/>
                <w:szCs w:val="26"/>
              </w:rPr>
            </w:pPr>
            <w:r w:rsidRPr="00D1405C">
              <w:rPr>
                <w:color w:val="000000"/>
                <w:sz w:val="26"/>
                <w:szCs w:val="26"/>
              </w:rPr>
              <w:t>Збільшення кількості туристів.</w:t>
            </w:r>
          </w:p>
          <w:p w:rsidR="005313E5" w:rsidRPr="00D1405C" w:rsidRDefault="005313E5" w:rsidP="00180505">
            <w:pPr>
              <w:pBdr>
                <w:top w:val="nil"/>
                <w:left w:val="nil"/>
                <w:bottom w:val="nil"/>
                <w:right w:val="nil"/>
                <w:between w:val="nil"/>
              </w:pBdr>
              <w:shd w:val="clear" w:color="auto" w:fill="FFFFFF"/>
              <w:spacing w:after="0" w:line="240" w:lineRule="auto"/>
              <w:jc w:val="both"/>
              <w:rPr>
                <w:color w:val="000000"/>
                <w:sz w:val="26"/>
                <w:szCs w:val="26"/>
              </w:rPr>
            </w:pPr>
            <w:r w:rsidRPr="00D1405C">
              <w:rPr>
                <w:color w:val="000000"/>
                <w:sz w:val="26"/>
                <w:szCs w:val="26"/>
              </w:rPr>
              <w:t>Збільшення тривалості та покращення комфорту перебування туристів.</w:t>
            </w:r>
          </w:p>
          <w:p w:rsidR="005313E5" w:rsidRPr="00D1405C" w:rsidRDefault="005313E5" w:rsidP="00180505">
            <w:pPr>
              <w:pBdr>
                <w:top w:val="nil"/>
                <w:left w:val="nil"/>
                <w:bottom w:val="nil"/>
                <w:right w:val="nil"/>
                <w:between w:val="nil"/>
              </w:pBdr>
              <w:spacing w:after="0" w:line="240" w:lineRule="auto"/>
              <w:jc w:val="both"/>
              <w:rPr>
                <w:color w:val="000000"/>
                <w:sz w:val="26"/>
                <w:szCs w:val="26"/>
                <w:highlight w:val="white"/>
              </w:rPr>
            </w:pPr>
            <w:r w:rsidRPr="00D1405C">
              <w:rPr>
                <w:color w:val="000000"/>
                <w:sz w:val="26"/>
                <w:szCs w:val="26"/>
              </w:rPr>
              <w:t>Підвищення ефективності управління туристичною сферою.</w:t>
            </w:r>
          </w:p>
        </w:tc>
      </w:tr>
      <w:tr w:rsidR="005313E5" w:rsidTr="009508E6">
        <w:tc>
          <w:tcPr>
            <w:tcW w:w="640" w:type="dxa"/>
            <w:shd w:val="clear" w:color="auto" w:fill="auto"/>
          </w:tcPr>
          <w:p w:rsidR="005313E5" w:rsidRPr="00D1405C" w:rsidRDefault="005313E5" w:rsidP="00180505">
            <w:pPr>
              <w:numPr>
                <w:ilvl w:val="0"/>
                <w:numId w:val="2"/>
              </w:numPr>
              <w:pBdr>
                <w:top w:val="nil"/>
                <w:left w:val="nil"/>
                <w:bottom w:val="nil"/>
                <w:right w:val="nil"/>
                <w:between w:val="nil"/>
              </w:pBdr>
              <w:spacing w:after="0" w:line="240" w:lineRule="auto"/>
              <w:ind w:left="29" w:hanging="29"/>
              <w:jc w:val="center"/>
              <w:rPr>
                <w:b/>
                <w:color w:val="000000"/>
                <w:sz w:val="26"/>
                <w:szCs w:val="26"/>
              </w:rPr>
            </w:pPr>
          </w:p>
        </w:tc>
        <w:tc>
          <w:tcPr>
            <w:tcW w:w="3367" w:type="dxa"/>
            <w:shd w:val="clear" w:color="auto" w:fill="auto"/>
          </w:tcPr>
          <w:p w:rsidR="005313E5" w:rsidRPr="00D1405C" w:rsidRDefault="005313E5" w:rsidP="00180505">
            <w:pPr>
              <w:spacing w:after="0" w:line="240" w:lineRule="auto"/>
              <w:jc w:val="both"/>
              <w:rPr>
                <w:sz w:val="26"/>
                <w:szCs w:val="26"/>
              </w:rPr>
            </w:pPr>
            <w:r w:rsidRPr="00D1405C">
              <w:rPr>
                <w:sz w:val="26"/>
                <w:szCs w:val="26"/>
              </w:rPr>
              <w:t xml:space="preserve">Дата, номер і назва розпорядчого документа про розроблення </w:t>
            </w:r>
            <w:proofErr w:type="spellStart"/>
            <w:r w:rsidRPr="00D1405C">
              <w:rPr>
                <w:sz w:val="26"/>
                <w:szCs w:val="26"/>
              </w:rPr>
              <w:t>проєкту</w:t>
            </w:r>
            <w:proofErr w:type="spellEnd"/>
            <w:r w:rsidRPr="00D1405C">
              <w:rPr>
                <w:sz w:val="26"/>
                <w:szCs w:val="26"/>
              </w:rPr>
              <w:t xml:space="preserve"> програми</w:t>
            </w:r>
          </w:p>
        </w:tc>
        <w:tc>
          <w:tcPr>
            <w:tcW w:w="5457" w:type="dxa"/>
            <w:gridSpan w:val="4"/>
            <w:shd w:val="clear" w:color="auto" w:fill="auto"/>
          </w:tcPr>
          <w:p w:rsidR="005313E5" w:rsidRPr="00D1405C" w:rsidRDefault="005313E5" w:rsidP="00180505">
            <w:pPr>
              <w:spacing w:after="0" w:line="240" w:lineRule="auto"/>
              <w:jc w:val="both"/>
              <w:rPr>
                <w:sz w:val="26"/>
                <w:szCs w:val="26"/>
              </w:rPr>
            </w:pPr>
            <w:r w:rsidRPr="00D1405C">
              <w:rPr>
                <w:sz w:val="26"/>
                <w:szCs w:val="26"/>
              </w:rPr>
              <w:t>Розпорядження виконавчого органу Київської міської ради (Київської міської державної адміністрації) «Про підготовку міської цільової програми розвитку туризму в м. Києві на 2022–</w:t>
            </w:r>
            <w:r>
              <w:rPr>
                <w:sz w:val="26"/>
                <w:szCs w:val="26"/>
              </w:rPr>
              <w:t>2024 роки» від 23.03.2021 №658</w:t>
            </w:r>
          </w:p>
        </w:tc>
      </w:tr>
      <w:tr w:rsidR="005313E5" w:rsidTr="009508E6">
        <w:tc>
          <w:tcPr>
            <w:tcW w:w="640" w:type="dxa"/>
            <w:shd w:val="clear" w:color="auto" w:fill="auto"/>
          </w:tcPr>
          <w:p w:rsidR="005313E5" w:rsidRPr="00D1405C" w:rsidRDefault="005313E5" w:rsidP="00180505">
            <w:pPr>
              <w:numPr>
                <w:ilvl w:val="0"/>
                <w:numId w:val="2"/>
              </w:numPr>
              <w:pBdr>
                <w:top w:val="nil"/>
                <w:left w:val="nil"/>
                <w:bottom w:val="nil"/>
                <w:right w:val="nil"/>
                <w:between w:val="nil"/>
              </w:pBdr>
              <w:spacing w:after="0" w:line="240" w:lineRule="auto"/>
              <w:ind w:left="29" w:hanging="29"/>
              <w:jc w:val="center"/>
              <w:rPr>
                <w:b/>
                <w:color w:val="000000"/>
                <w:sz w:val="26"/>
                <w:szCs w:val="26"/>
              </w:rPr>
            </w:pPr>
          </w:p>
        </w:tc>
        <w:tc>
          <w:tcPr>
            <w:tcW w:w="3367" w:type="dxa"/>
            <w:shd w:val="clear" w:color="auto" w:fill="auto"/>
          </w:tcPr>
          <w:p w:rsidR="005313E5" w:rsidRPr="00D1405C" w:rsidRDefault="005313E5" w:rsidP="00180505">
            <w:pPr>
              <w:spacing w:after="0" w:line="240" w:lineRule="auto"/>
              <w:jc w:val="both"/>
              <w:rPr>
                <w:sz w:val="26"/>
                <w:szCs w:val="26"/>
              </w:rPr>
            </w:pPr>
            <w:r w:rsidRPr="00D1405C">
              <w:rPr>
                <w:sz w:val="26"/>
                <w:szCs w:val="26"/>
              </w:rPr>
              <w:t>Розробник програми</w:t>
            </w:r>
          </w:p>
        </w:tc>
        <w:tc>
          <w:tcPr>
            <w:tcW w:w="5457" w:type="dxa"/>
            <w:gridSpan w:val="4"/>
            <w:shd w:val="clear" w:color="auto" w:fill="auto"/>
          </w:tcPr>
          <w:p w:rsidR="005313E5" w:rsidRPr="00D1405C" w:rsidRDefault="005313E5" w:rsidP="00180505">
            <w:pPr>
              <w:spacing w:after="0" w:line="240" w:lineRule="auto"/>
              <w:jc w:val="both"/>
              <w:rPr>
                <w:sz w:val="26"/>
                <w:szCs w:val="26"/>
                <w:highlight w:val="white"/>
              </w:rPr>
            </w:pPr>
            <w:r w:rsidRPr="00D1405C">
              <w:rPr>
                <w:sz w:val="26"/>
                <w:szCs w:val="26"/>
                <w:highlight w:val="white"/>
              </w:rPr>
              <w:t>Управління туризму та промоцій виконавчого органу Київської міської ради (Київської міської державної адміністрації)</w:t>
            </w:r>
            <w:r>
              <w:rPr>
                <w:sz w:val="26"/>
                <w:szCs w:val="26"/>
                <w:highlight w:val="white"/>
              </w:rPr>
              <w:t xml:space="preserve">, </w:t>
            </w:r>
            <w:r w:rsidRPr="00D1405C">
              <w:rPr>
                <w:sz w:val="26"/>
                <w:szCs w:val="26"/>
                <w:highlight w:val="white"/>
              </w:rPr>
              <w:t>Комунальна науково-дослідна установа «Науково-дослідний інститут соціально-економічного розвитку міста»</w:t>
            </w:r>
          </w:p>
        </w:tc>
      </w:tr>
      <w:tr w:rsidR="005313E5" w:rsidTr="009508E6">
        <w:tc>
          <w:tcPr>
            <w:tcW w:w="640" w:type="dxa"/>
            <w:shd w:val="clear" w:color="auto" w:fill="auto"/>
          </w:tcPr>
          <w:p w:rsidR="005313E5" w:rsidRPr="00D1405C" w:rsidRDefault="005313E5" w:rsidP="00180505">
            <w:pPr>
              <w:numPr>
                <w:ilvl w:val="0"/>
                <w:numId w:val="2"/>
              </w:numPr>
              <w:pBdr>
                <w:top w:val="nil"/>
                <w:left w:val="nil"/>
                <w:bottom w:val="nil"/>
                <w:right w:val="nil"/>
                <w:between w:val="nil"/>
              </w:pBdr>
              <w:spacing w:after="0" w:line="240" w:lineRule="auto"/>
              <w:ind w:left="29" w:hanging="29"/>
              <w:jc w:val="center"/>
              <w:rPr>
                <w:b/>
                <w:color w:val="000000"/>
                <w:sz w:val="26"/>
                <w:szCs w:val="26"/>
              </w:rPr>
            </w:pPr>
          </w:p>
        </w:tc>
        <w:tc>
          <w:tcPr>
            <w:tcW w:w="3367" w:type="dxa"/>
            <w:shd w:val="clear" w:color="auto" w:fill="auto"/>
          </w:tcPr>
          <w:p w:rsidR="005313E5" w:rsidRPr="00D1405C" w:rsidRDefault="005313E5" w:rsidP="00180505">
            <w:pPr>
              <w:spacing w:after="0" w:line="240" w:lineRule="auto"/>
              <w:jc w:val="both"/>
              <w:rPr>
                <w:sz w:val="26"/>
                <w:szCs w:val="26"/>
              </w:rPr>
            </w:pPr>
            <w:r>
              <w:rPr>
                <w:sz w:val="26"/>
                <w:szCs w:val="26"/>
              </w:rPr>
              <w:t>В</w:t>
            </w:r>
            <w:r w:rsidRPr="00D1405C">
              <w:rPr>
                <w:sz w:val="26"/>
                <w:szCs w:val="26"/>
              </w:rPr>
              <w:t>ідповідальний виконавець програми</w:t>
            </w:r>
          </w:p>
        </w:tc>
        <w:tc>
          <w:tcPr>
            <w:tcW w:w="5457" w:type="dxa"/>
            <w:gridSpan w:val="4"/>
            <w:shd w:val="clear" w:color="auto" w:fill="auto"/>
          </w:tcPr>
          <w:p w:rsidR="005313E5" w:rsidRPr="00D1405C" w:rsidRDefault="005313E5" w:rsidP="00180505">
            <w:pPr>
              <w:spacing w:after="0" w:line="240" w:lineRule="auto"/>
              <w:jc w:val="both"/>
              <w:rPr>
                <w:b/>
                <w:sz w:val="26"/>
                <w:szCs w:val="26"/>
              </w:rPr>
            </w:pPr>
            <w:r w:rsidRPr="00D1405C">
              <w:rPr>
                <w:sz w:val="26"/>
                <w:szCs w:val="26"/>
                <w:highlight w:val="white"/>
              </w:rPr>
              <w:t>Управління туризму та промоцій виконавчого органу Київської міської ради (Київської міської державної адміністрації) (далі – Управління туризму та промоцій)</w:t>
            </w:r>
          </w:p>
        </w:tc>
      </w:tr>
      <w:tr w:rsidR="005313E5" w:rsidTr="009508E6">
        <w:tc>
          <w:tcPr>
            <w:tcW w:w="640" w:type="dxa"/>
            <w:shd w:val="clear" w:color="auto" w:fill="auto"/>
          </w:tcPr>
          <w:p w:rsidR="005313E5" w:rsidRPr="00D1405C" w:rsidRDefault="005313E5" w:rsidP="00180505">
            <w:pPr>
              <w:numPr>
                <w:ilvl w:val="0"/>
                <w:numId w:val="2"/>
              </w:numPr>
              <w:pBdr>
                <w:top w:val="nil"/>
                <w:left w:val="nil"/>
                <w:bottom w:val="nil"/>
                <w:right w:val="nil"/>
                <w:between w:val="nil"/>
              </w:pBdr>
              <w:spacing w:after="0" w:line="240" w:lineRule="auto"/>
              <w:ind w:left="29" w:hanging="29"/>
              <w:jc w:val="center"/>
              <w:rPr>
                <w:b/>
                <w:color w:val="000000"/>
                <w:sz w:val="26"/>
                <w:szCs w:val="26"/>
              </w:rPr>
            </w:pPr>
          </w:p>
        </w:tc>
        <w:tc>
          <w:tcPr>
            <w:tcW w:w="3367" w:type="dxa"/>
            <w:shd w:val="clear" w:color="auto" w:fill="auto"/>
          </w:tcPr>
          <w:p w:rsidR="005313E5" w:rsidRPr="00D1405C" w:rsidRDefault="005313E5" w:rsidP="00180505">
            <w:pPr>
              <w:spacing w:after="0" w:line="240" w:lineRule="auto"/>
              <w:jc w:val="both"/>
              <w:rPr>
                <w:sz w:val="26"/>
                <w:szCs w:val="26"/>
              </w:rPr>
            </w:pPr>
            <w:r w:rsidRPr="00D1405C">
              <w:rPr>
                <w:sz w:val="26"/>
                <w:szCs w:val="26"/>
              </w:rPr>
              <w:t>Співвиконавці програми</w:t>
            </w:r>
          </w:p>
        </w:tc>
        <w:tc>
          <w:tcPr>
            <w:tcW w:w="5457" w:type="dxa"/>
            <w:gridSpan w:val="4"/>
            <w:shd w:val="clear" w:color="auto" w:fill="auto"/>
          </w:tcPr>
          <w:p w:rsidR="005313E5" w:rsidRPr="00D1405C" w:rsidRDefault="005313E5" w:rsidP="00180505">
            <w:pPr>
              <w:spacing w:after="0" w:line="240" w:lineRule="auto"/>
              <w:jc w:val="both"/>
              <w:rPr>
                <w:sz w:val="26"/>
                <w:szCs w:val="26"/>
              </w:rPr>
            </w:pPr>
            <w:r w:rsidRPr="00D1405C">
              <w:rPr>
                <w:sz w:val="26"/>
                <w:szCs w:val="26"/>
              </w:rPr>
              <w:t xml:space="preserve">Комунальне підприємство «Київський  міський туристично-інформаційний центр» </w:t>
            </w:r>
            <w:r w:rsidRPr="00D1405C">
              <w:rPr>
                <w:sz w:val="26"/>
                <w:szCs w:val="26"/>
                <w:highlight w:val="white"/>
              </w:rPr>
              <w:t xml:space="preserve"> виконавчого органу Київської міської ради (Київської міської державної адміністрації)</w:t>
            </w:r>
            <w:r w:rsidRPr="00D1405C">
              <w:rPr>
                <w:sz w:val="26"/>
                <w:szCs w:val="26"/>
              </w:rPr>
              <w:t xml:space="preserve"> (далі – </w:t>
            </w:r>
            <w:proofErr w:type="spellStart"/>
            <w:r w:rsidRPr="00D1405C">
              <w:rPr>
                <w:sz w:val="26"/>
                <w:szCs w:val="26"/>
              </w:rPr>
              <w:t>КП</w:t>
            </w:r>
            <w:proofErr w:type="spellEnd"/>
            <w:r w:rsidRPr="00D1405C">
              <w:rPr>
                <w:sz w:val="26"/>
                <w:szCs w:val="26"/>
              </w:rPr>
              <w:t xml:space="preserve"> «КМ </w:t>
            </w:r>
            <w:proofErr w:type="spellStart"/>
            <w:r w:rsidRPr="00D1405C">
              <w:rPr>
                <w:sz w:val="26"/>
                <w:szCs w:val="26"/>
              </w:rPr>
              <w:t>ТІЦ</w:t>
            </w:r>
            <w:proofErr w:type="spellEnd"/>
            <w:r w:rsidRPr="00D1405C">
              <w:rPr>
                <w:sz w:val="26"/>
                <w:szCs w:val="26"/>
              </w:rPr>
              <w:t>»)</w:t>
            </w:r>
          </w:p>
        </w:tc>
      </w:tr>
      <w:tr w:rsidR="005313E5" w:rsidTr="009508E6">
        <w:tc>
          <w:tcPr>
            <w:tcW w:w="640" w:type="dxa"/>
            <w:shd w:val="clear" w:color="auto" w:fill="auto"/>
          </w:tcPr>
          <w:p w:rsidR="005313E5" w:rsidRPr="00D1405C" w:rsidRDefault="005313E5" w:rsidP="00180505">
            <w:pPr>
              <w:numPr>
                <w:ilvl w:val="0"/>
                <w:numId w:val="2"/>
              </w:numPr>
              <w:pBdr>
                <w:top w:val="nil"/>
                <w:left w:val="nil"/>
                <w:bottom w:val="nil"/>
                <w:right w:val="nil"/>
                <w:between w:val="nil"/>
              </w:pBdr>
              <w:spacing w:after="0" w:line="240" w:lineRule="auto"/>
              <w:ind w:left="29" w:hanging="29"/>
              <w:jc w:val="center"/>
              <w:rPr>
                <w:b/>
                <w:color w:val="000000"/>
                <w:sz w:val="26"/>
                <w:szCs w:val="26"/>
              </w:rPr>
            </w:pPr>
          </w:p>
        </w:tc>
        <w:tc>
          <w:tcPr>
            <w:tcW w:w="3367" w:type="dxa"/>
            <w:shd w:val="clear" w:color="auto" w:fill="auto"/>
          </w:tcPr>
          <w:p w:rsidR="005313E5" w:rsidRPr="00D1405C" w:rsidRDefault="005313E5" w:rsidP="00180505">
            <w:pPr>
              <w:spacing w:after="0" w:line="240" w:lineRule="auto"/>
              <w:jc w:val="both"/>
              <w:rPr>
                <w:sz w:val="26"/>
                <w:szCs w:val="26"/>
              </w:rPr>
            </w:pPr>
            <w:r w:rsidRPr="00D1405C">
              <w:rPr>
                <w:sz w:val="26"/>
                <w:szCs w:val="26"/>
              </w:rPr>
              <w:t>Строки реалізації програми</w:t>
            </w:r>
          </w:p>
        </w:tc>
        <w:tc>
          <w:tcPr>
            <w:tcW w:w="5457" w:type="dxa"/>
            <w:gridSpan w:val="4"/>
            <w:shd w:val="clear" w:color="auto" w:fill="auto"/>
          </w:tcPr>
          <w:p w:rsidR="005313E5" w:rsidRPr="00D1405C" w:rsidRDefault="005313E5" w:rsidP="00180505">
            <w:pPr>
              <w:spacing w:after="0" w:line="240" w:lineRule="auto"/>
              <w:jc w:val="both"/>
              <w:rPr>
                <w:sz w:val="26"/>
                <w:szCs w:val="26"/>
              </w:rPr>
            </w:pPr>
            <w:r w:rsidRPr="00D1405C">
              <w:rPr>
                <w:sz w:val="26"/>
                <w:szCs w:val="26"/>
              </w:rPr>
              <w:t>2022–2024 роки</w:t>
            </w:r>
          </w:p>
        </w:tc>
      </w:tr>
      <w:tr w:rsidR="005313E5" w:rsidTr="009508E6">
        <w:trPr>
          <w:trHeight w:val="464"/>
        </w:trPr>
        <w:tc>
          <w:tcPr>
            <w:tcW w:w="640" w:type="dxa"/>
            <w:vMerge w:val="restart"/>
            <w:shd w:val="clear" w:color="auto" w:fill="auto"/>
          </w:tcPr>
          <w:p w:rsidR="005313E5" w:rsidRPr="00D1405C" w:rsidRDefault="005313E5" w:rsidP="00180505">
            <w:pPr>
              <w:numPr>
                <w:ilvl w:val="0"/>
                <w:numId w:val="2"/>
              </w:numPr>
              <w:pBdr>
                <w:top w:val="nil"/>
                <w:left w:val="nil"/>
                <w:bottom w:val="nil"/>
                <w:right w:val="nil"/>
                <w:between w:val="nil"/>
              </w:pBdr>
              <w:spacing w:after="0" w:line="240" w:lineRule="auto"/>
              <w:ind w:left="29" w:hanging="29"/>
              <w:jc w:val="center"/>
              <w:rPr>
                <w:b/>
                <w:color w:val="000000"/>
                <w:sz w:val="26"/>
                <w:szCs w:val="26"/>
              </w:rPr>
            </w:pPr>
          </w:p>
        </w:tc>
        <w:tc>
          <w:tcPr>
            <w:tcW w:w="3367" w:type="dxa"/>
            <w:vMerge w:val="restart"/>
            <w:shd w:val="clear" w:color="auto" w:fill="auto"/>
          </w:tcPr>
          <w:p w:rsidR="005313E5" w:rsidRPr="00D1405C" w:rsidRDefault="005313E5" w:rsidP="00180505">
            <w:pPr>
              <w:spacing w:after="0" w:line="240" w:lineRule="auto"/>
              <w:jc w:val="both"/>
              <w:rPr>
                <w:sz w:val="26"/>
                <w:szCs w:val="26"/>
              </w:rPr>
            </w:pPr>
            <w:r w:rsidRPr="00D1405C">
              <w:rPr>
                <w:sz w:val="26"/>
                <w:szCs w:val="26"/>
              </w:rPr>
              <w:t xml:space="preserve">Обсяги фінансових ресурсів, необхідних для </w:t>
            </w:r>
            <w:r w:rsidRPr="00D1405C">
              <w:rPr>
                <w:sz w:val="26"/>
                <w:szCs w:val="26"/>
              </w:rPr>
              <w:lastRenderedPageBreak/>
              <w:t>реалізації програми</w:t>
            </w:r>
          </w:p>
        </w:tc>
        <w:tc>
          <w:tcPr>
            <w:tcW w:w="1336" w:type="dxa"/>
            <w:vMerge w:val="restart"/>
            <w:shd w:val="clear" w:color="auto" w:fill="auto"/>
          </w:tcPr>
          <w:p w:rsidR="005313E5" w:rsidRPr="00D1405C" w:rsidRDefault="005313E5" w:rsidP="00180505">
            <w:pPr>
              <w:spacing w:after="0" w:line="240" w:lineRule="auto"/>
              <w:jc w:val="center"/>
              <w:rPr>
                <w:sz w:val="26"/>
                <w:szCs w:val="26"/>
              </w:rPr>
            </w:pPr>
            <w:r w:rsidRPr="00D1405C">
              <w:rPr>
                <w:sz w:val="26"/>
                <w:szCs w:val="26"/>
              </w:rPr>
              <w:lastRenderedPageBreak/>
              <w:t xml:space="preserve">Всього, (тис. </w:t>
            </w:r>
            <w:proofErr w:type="spellStart"/>
            <w:r w:rsidRPr="00D1405C">
              <w:rPr>
                <w:sz w:val="26"/>
                <w:szCs w:val="26"/>
              </w:rPr>
              <w:t>грн</w:t>
            </w:r>
            <w:proofErr w:type="spellEnd"/>
            <w:r w:rsidRPr="00D1405C">
              <w:rPr>
                <w:sz w:val="26"/>
                <w:szCs w:val="26"/>
              </w:rPr>
              <w:t>)</w:t>
            </w:r>
          </w:p>
        </w:tc>
        <w:tc>
          <w:tcPr>
            <w:tcW w:w="4121" w:type="dxa"/>
            <w:gridSpan w:val="3"/>
            <w:shd w:val="clear" w:color="auto" w:fill="auto"/>
          </w:tcPr>
          <w:p w:rsidR="005313E5" w:rsidRPr="00D1405C" w:rsidRDefault="005313E5" w:rsidP="00180505">
            <w:pPr>
              <w:spacing w:after="0" w:line="240" w:lineRule="auto"/>
              <w:jc w:val="center"/>
              <w:rPr>
                <w:sz w:val="26"/>
                <w:szCs w:val="26"/>
              </w:rPr>
            </w:pPr>
            <w:r w:rsidRPr="00D1405C">
              <w:rPr>
                <w:sz w:val="26"/>
                <w:szCs w:val="26"/>
              </w:rPr>
              <w:t>У тому числі, за роками</w:t>
            </w:r>
          </w:p>
          <w:p w:rsidR="005313E5" w:rsidRPr="00D1405C" w:rsidRDefault="005313E5" w:rsidP="00180505">
            <w:pPr>
              <w:spacing w:after="0" w:line="240" w:lineRule="auto"/>
              <w:jc w:val="center"/>
              <w:rPr>
                <w:sz w:val="26"/>
                <w:szCs w:val="26"/>
              </w:rPr>
            </w:pPr>
            <w:r w:rsidRPr="00D1405C">
              <w:rPr>
                <w:sz w:val="26"/>
                <w:szCs w:val="26"/>
              </w:rPr>
              <w:t xml:space="preserve">(тис. </w:t>
            </w:r>
            <w:proofErr w:type="spellStart"/>
            <w:r w:rsidRPr="00D1405C">
              <w:rPr>
                <w:sz w:val="26"/>
                <w:szCs w:val="26"/>
              </w:rPr>
              <w:t>грн</w:t>
            </w:r>
            <w:proofErr w:type="spellEnd"/>
            <w:r w:rsidRPr="00D1405C">
              <w:rPr>
                <w:sz w:val="26"/>
                <w:szCs w:val="26"/>
              </w:rPr>
              <w:t>)</w:t>
            </w:r>
          </w:p>
        </w:tc>
      </w:tr>
      <w:tr w:rsidR="005313E5" w:rsidTr="009508E6">
        <w:trPr>
          <w:trHeight w:val="463"/>
        </w:trPr>
        <w:tc>
          <w:tcPr>
            <w:tcW w:w="640" w:type="dxa"/>
            <w:vMerge/>
            <w:shd w:val="clear" w:color="auto" w:fill="auto"/>
          </w:tcPr>
          <w:p w:rsidR="005313E5" w:rsidRPr="00D1405C" w:rsidRDefault="005313E5" w:rsidP="00180505">
            <w:pPr>
              <w:widowControl w:val="0"/>
              <w:pBdr>
                <w:top w:val="nil"/>
                <w:left w:val="nil"/>
                <w:bottom w:val="nil"/>
                <w:right w:val="nil"/>
                <w:between w:val="nil"/>
              </w:pBdr>
              <w:spacing w:after="0" w:line="240" w:lineRule="auto"/>
              <w:rPr>
                <w:sz w:val="26"/>
                <w:szCs w:val="26"/>
              </w:rPr>
            </w:pPr>
          </w:p>
        </w:tc>
        <w:tc>
          <w:tcPr>
            <w:tcW w:w="3367" w:type="dxa"/>
            <w:vMerge/>
            <w:shd w:val="clear" w:color="auto" w:fill="auto"/>
          </w:tcPr>
          <w:p w:rsidR="005313E5" w:rsidRPr="00D1405C" w:rsidRDefault="005313E5" w:rsidP="00180505">
            <w:pPr>
              <w:widowControl w:val="0"/>
              <w:pBdr>
                <w:top w:val="nil"/>
                <w:left w:val="nil"/>
                <w:bottom w:val="nil"/>
                <w:right w:val="nil"/>
                <w:between w:val="nil"/>
              </w:pBdr>
              <w:spacing w:after="0" w:line="240" w:lineRule="auto"/>
              <w:rPr>
                <w:sz w:val="26"/>
                <w:szCs w:val="26"/>
              </w:rPr>
            </w:pPr>
          </w:p>
        </w:tc>
        <w:tc>
          <w:tcPr>
            <w:tcW w:w="1336" w:type="dxa"/>
            <w:vMerge/>
            <w:shd w:val="clear" w:color="auto" w:fill="auto"/>
          </w:tcPr>
          <w:p w:rsidR="005313E5" w:rsidRPr="00D1405C" w:rsidRDefault="005313E5" w:rsidP="00180505">
            <w:pPr>
              <w:widowControl w:val="0"/>
              <w:pBdr>
                <w:top w:val="nil"/>
                <w:left w:val="nil"/>
                <w:bottom w:val="nil"/>
                <w:right w:val="nil"/>
                <w:between w:val="nil"/>
              </w:pBdr>
              <w:spacing w:after="0" w:line="240" w:lineRule="auto"/>
              <w:rPr>
                <w:sz w:val="26"/>
                <w:szCs w:val="26"/>
              </w:rPr>
            </w:pPr>
          </w:p>
        </w:tc>
        <w:tc>
          <w:tcPr>
            <w:tcW w:w="1336" w:type="dxa"/>
            <w:shd w:val="clear" w:color="auto" w:fill="auto"/>
          </w:tcPr>
          <w:p w:rsidR="005313E5" w:rsidRPr="00D1405C" w:rsidRDefault="005313E5" w:rsidP="00180505">
            <w:pPr>
              <w:spacing w:after="0" w:line="240" w:lineRule="auto"/>
              <w:jc w:val="center"/>
              <w:rPr>
                <w:sz w:val="26"/>
                <w:szCs w:val="26"/>
              </w:rPr>
            </w:pPr>
            <w:r w:rsidRPr="00D1405C">
              <w:rPr>
                <w:sz w:val="26"/>
                <w:szCs w:val="26"/>
              </w:rPr>
              <w:t>2022 рік</w:t>
            </w:r>
          </w:p>
          <w:p w:rsidR="005313E5" w:rsidRPr="00D1405C" w:rsidRDefault="005313E5" w:rsidP="00180505">
            <w:pPr>
              <w:spacing w:after="0" w:line="240" w:lineRule="auto"/>
              <w:jc w:val="center"/>
              <w:rPr>
                <w:sz w:val="26"/>
                <w:szCs w:val="26"/>
              </w:rPr>
            </w:pPr>
          </w:p>
        </w:tc>
        <w:tc>
          <w:tcPr>
            <w:tcW w:w="1336" w:type="dxa"/>
            <w:shd w:val="clear" w:color="auto" w:fill="auto"/>
          </w:tcPr>
          <w:p w:rsidR="005313E5" w:rsidRPr="00D1405C" w:rsidRDefault="005313E5" w:rsidP="00180505">
            <w:pPr>
              <w:spacing w:after="0" w:line="240" w:lineRule="auto"/>
              <w:jc w:val="center"/>
              <w:rPr>
                <w:sz w:val="26"/>
                <w:szCs w:val="26"/>
              </w:rPr>
            </w:pPr>
            <w:r w:rsidRPr="00D1405C">
              <w:rPr>
                <w:sz w:val="26"/>
                <w:szCs w:val="26"/>
              </w:rPr>
              <w:t>2023 рік</w:t>
            </w:r>
          </w:p>
          <w:p w:rsidR="005313E5" w:rsidRPr="00D1405C" w:rsidRDefault="005313E5" w:rsidP="00180505">
            <w:pPr>
              <w:spacing w:after="0" w:line="240" w:lineRule="auto"/>
              <w:jc w:val="center"/>
              <w:rPr>
                <w:sz w:val="26"/>
                <w:szCs w:val="26"/>
              </w:rPr>
            </w:pPr>
          </w:p>
        </w:tc>
        <w:tc>
          <w:tcPr>
            <w:tcW w:w="1449" w:type="dxa"/>
            <w:shd w:val="clear" w:color="auto" w:fill="auto"/>
          </w:tcPr>
          <w:p w:rsidR="005313E5" w:rsidRPr="00D1405C" w:rsidRDefault="005313E5" w:rsidP="00180505">
            <w:pPr>
              <w:spacing w:after="0" w:line="240" w:lineRule="auto"/>
              <w:jc w:val="center"/>
              <w:rPr>
                <w:sz w:val="26"/>
                <w:szCs w:val="26"/>
              </w:rPr>
            </w:pPr>
            <w:r w:rsidRPr="00D1405C">
              <w:rPr>
                <w:sz w:val="26"/>
                <w:szCs w:val="26"/>
              </w:rPr>
              <w:t>2024 рік</w:t>
            </w:r>
          </w:p>
          <w:p w:rsidR="005313E5" w:rsidRPr="00D1405C" w:rsidRDefault="005313E5" w:rsidP="00180505">
            <w:pPr>
              <w:spacing w:after="0" w:line="240" w:lineRule="auto"/>
              <w:jc w:val="center"/>
              <w:rPr>
                <w:sz w:val="26"/>
                <w:szCs w:val="26"/>
              </w:rPr>
            </w:pPr>
          </w:p>
        </w:tc>
      </w:tr>
      <w:tr w:rsidR="005313E5" w:rsidTr="009508E6">
        <w:trPr>
          <w:trHeight w:val="534"/>
        </w:trPr>
        <w:tc>
          <w:tcPr>
            <w:tcW w:w="640" w:type="dxa"/>
            <w:vMerge/>
            <w:shd w:val="clear" w:color="auto" w:fill="auto"/>
          </w:tcPr>
          <w:p w:rsidR="005313E5" w:rsidRPr="00D1405C" w:rsidRDefault="005313E5" w:rsidP="00180505">
            <w:pPr>
              <w:widowControl w:val="0"/>
              <w:pBdr>
                <w:top w:val="nil"/>
                <w:left w:val="nil"/>
                <w:bottom w:val="nil"/>
                <w:right w:val="nil"/>
                <w:between w:val="nil"/>
              </w:pBdr>
              <w:spacing w:after="0" w:line="240" w:lineRule="auto"/>
              <w:rPr>
                <w:sz w:val="26"/>
                <w:szCs w:val="26"/>
              </w:rPr>
            </w:pPr>
          </w:p>
        </w:tc>
        <w:tc>
          <w:tcPr>
            <w:tcW w:w="3367" w:type="dxa"/>
            <w:shd w:val="clear" w:color="auto" w:fill="auto"/>
          </w:tcPr>
          <w:p w:rsidR="005313E5" w:rsidRPr="00D1405C" w:rsidRDefault="005313E5" w:rsidP="00180505">
            <w:pPr>
              <w:spacing w:after="0" w:line="240" w:lineRule="auto"/>
              <w:jc w:val="both"/>
              <w:rPr>
                <w:sz w:val="26"/>
                <w:szCs w:val="26"/>
              </w:rPr>
            </w:pPr>
            <w:r w:rsidRPr="00D1405C">
              <w:rPr>
                <w:sz w:val="26"/>
                <w:szCs w:val="26"/>
              </w:rPr>
              <w:t>Всього</w:t>
            </w:r>
          </w:p>
        </w:tc>
        <w:tc>
          <w:tcPr>
            <w:tcW w:w="1336" w:type="dxa"/>
            <w:shd w:val="clear" w:color="auto" w:fill="auto"/>
          </w:tcPr>
          <w:p w:rsidR="005313E5" w:rsidRPr="00D1405C" w:rsidRDefault="005313E5" w:rsidP="00180505">
            <w:pPr>
              <w:spacing w:after="0" w:line="240" w:lineRule="auto"/>
              <w:jc w:val="center"/>
              <w:rPr>
                <w:sz w:val="26"/>
                <w:szCs w:val="26"/>
                <w:lang w:val="ru-RU"/>
              </w:rPr>
            </w:pPr>
            <w:r w:rsidRPr="00D1405C">
              <w:rPr>
                <w:sz w:val="26"/>
                <w:szCs w:val="26"/>
                <w:lang w:val="ru-RU"/>
              </w:rPr>
              <w:t>118975,0</w:t>
            </w:r>
          </w:p>
        </w:tc>
        <w:tc>
          <w:tcPr>
            <w:tcW w:w="1336" w:type="dxa"/>
            <w:shd w:val="clear" w:color="auto" w:fill="auto"/>
          </w:tcPr>
          <w:p w:rsidR="005313E5" w:rsidRPr="00D1405C" w:rsidRDefault="005313E5" w:rsidP="00180505">
            <w:pPr>
              <w:spacing w:after="0" w:line="240" w:lineRule="auto"/>
              <w:jc w:val="center"/>
              <w:rPr>
                <w:sz w:val="26"/>
                <w:szCs w:val="26"/>
                <w:lang w:val="ru-RU"/>
              </w:rPr>
            </w:pPr>
            <w:r w:rsidRPr="00D1405C">
              <w:rPr>
                <w:sz w:val="26"/>
                <w:szCs w:val="26"/>
                <w:lang w:val="ru-RU"/>
              </w:rPr>
              <w:t>36378,0</w:t>
            </w:r>
          </w:p>
        </w:tc>
        <w:tc>
          <w:tcPr>
            <w:tcW w:w="1336" w:type="dxa"/>
            <w:shd w:val="clear" w:color="auto" w:fill="auto"/>
          </w:tcPr>
          <w:p w:rsidR="005313E5" w:rsidRPr="00D1405C" w:rsidRDefault="005313E5" w:rsidP="00180505">
            <w:pPr>
              <w:spacing w:after="0" w:line="240" w:lineRule="auto"/>
              <w:jc w:val="center"/>
              <w:rPr>
                <w:sz w:val="26"/>
                <w:szCs w:val="26"/>
                <w:lang w:val="ru-RU"/>
              </w:rPr>
            </w:pPr>
            <w:r w:rsidRPr="00D1405C">
              <w:rPr>
                <w:sz w:val="26"/>
                <w:szCs w:val="26"/>
                <w:lang w:val="ru-RU"/>
              </w:rPr>
              <w:t>39519,0</w:t>
            </w:r>
          </w:p>
        </w:tc>
        <w:tc>
          <w:tcPr>
            <w:tcW w:w="1449" w:type="dxa"/>
            <w:shd w:val="clear" w:color="auto" w:fill="auto"/>
          </w:tcPr>
          <w:p w:rsidR="005313E5" w:rsidRPr="00D1405C" w:rsidRDefault="005313E5" w:rsidP="00180505">
            <w:pPr>
              <w:spacing w:after="0" w:line="240" w:lineRule="auto"/>
              <w:jc w:val="center"/>
              <w:rPr>
                <w:sz w:val="26"/>
                <w:szCs w:val="26"/>
                <w:lang w:val="ru-RU"/>
              </w:rPr>
            </w:pPr>
            <w:r w:rsidRPr="00D1405C">
              <w:rPr>
                <w:sz w:val="26"/>
                <w:szCs w:val="26"/>
                <w:lang w:val="ru-RU"/>
              </w:rPr>
              <w:t>43078,0</w:t>
            </w:r>
          </w:p>
        </w:tc>
      </w:tr>
      <w:tr w:rsidR="005313E5" w:rsidTr="009508E6">
        <w:trPr>
          <w:trHeight w:val="307"/>
        </w:trPr>
        <w:tc>
          <w:tcPr>
            <w:tcW w:w="640" w:type="dxa"/>
            <w:vMerge/>
            <w:shd w:val="clear" w:color="auto" w:fill="auto"/>
          </w:tcPr>
          <w:p w:rsidR="005313E5" w:rsidRPr="00D1405C" w:rsidRDefault="005313E5" w:rsidP="00180505">
            <w:pPr>
              <w:widowControl w:val="0"/>
              <w:pBdr>
                <w:top w:val="nil"/>
                <w:left w:val="nil"/>
                <w:bottom w:val="nil"/>
                <w:right w:val="nil"/>
                <w:between w:val="nil"/>
              </w:pBdr>
              <w:spacing w:after="0" w:line="240" w:lineRule="auto"/>
              <w:rPr>
                <w:b/>
                <w:sz w:val="26"/>
                <w:szCs w:val="26"/>
              </w:rPr>
            </w:pPr>
          </w:p>
        </w:tc>
        <w:tc>
          <w:tcPr>
            <w:tcW w:w="3367" w:type="dxa"/>
            <w:shd w:val="clear" w:color="auto" w:fill="auto"/>
          </w:tcPr>
          <w:p w:rsidR="005313E5" w:rsidRPr="00D1405C" w:rsidRDefault="005313E5" w:rsidP="00180505">
            <w:pPr>
              <w:spacing w:after="0" w:line="240" w:lineRule="auto"/>
              <w:jc w:val="both"/>
              <w:rPr>
                <w:sz w:val="26"/>
                <w:szCs w:val="26"/>
              </w:rPr>
            </w:pPr>
            <w:r w:rsidRPr="00D1405C">
              <w:rPr>
                <w:sz w:val="26"/>
                <w:szCs w:val="26"/>
              </w:rPr>
              <w:t>у тому числі за джерелами</w:t>
            </w:r>
          </w:p>
        </w:tc>
        <w:tc>
          <w:tcPr>
            <w:tcW w:w="1336" w:type="dxa"/>
            <w:shd w:val="clear" w:color="auto" w:fill="auto"/>
          </w:tcPr>
          <w:p w:rsidR="005313E5" w:rsidRPr="00D1405C" w:rsidRDefault="005313E5" w:rsidP="00180505">
            <w:pPr>
              <w:spacing w:after="0" w:line="240" w:lineRule="auto"/>
              <w:jc w:val="center"/>
              <w:rPr>
                <w:sz w:val="26"/>
                <w:szCs w:val="26"/>
              </w:rPr>
            </w:pPr>
          </w:p>
        </w:tc>
        <w:tc>
          <w:tcPr>
            <w:tcW w:w="1336" w:type="dxa"/>
            <w:shd w:val="clear" w:color="auto" w:fill="auto"/>
          </w:tcPr>
          <w:p w:rsidR="005313E5" w:rsidRPr="00D1405C" w:rsidRDefault="005313E5" w:rsidP="00180505">
            <w:pPr>
              <w:spacing w:after="0" w:line="240" w:lineRule="auto"/>
              <w:jc w:val="center"/>
              <w:rPr>
                <w:sz w:val="26"/>
                <w:szCs w:val="26"/>
              </w:rPr>
            </w:pPr>
          </w:p>
        </w:tc>
        <w:tc>
          <w:tcPr>
            <w:tcW w:w="1336" w:type="dxa"/>
            <w:shd w:val="clear" w:color="auto" w:fill="auto"/>
          </w:tcPr>
          <w:p w:rsidR="005313E5" w:rsidRPr="00D1405C" w:rsidRDefault="005313E5" w:rsidP="00180505">
            <w:pPr>
              <w:spacing w:after="0" w:line="240" w:lineRule="auto"/>
              <w:jc w:val="center"/>
              <w:rPr>
                <w:sz w:val="26"/>
                <w:szCs w:val="26"/>
              </w:rPr>
            </w:pPr>
          </w:p>
        </w:tc>
        <w:tc>
          <w:tcPr>
            <w:tcW w:w="1449" w:type="dxa"/>
            <w:shd w:val="clear" w:color="auto" w:fill="auto"/>
          </w:tcPr>
          <w:p w:rsidR="005313E5" w:rsidRPr="00D1405C" w:rsidRDefault="005313E5" w:rsidP="00180505">
            <w:pPr>
              <w:spacing w:after="0" w:line="240" w:lineRule="auto"/>
              <w:jc w:val="center"/>
              <w:rPr>
                <w:sz w:val="26"/>
                <w:szCs w:val="26"/>
              </w:rPr>
            </w:pPr>
          </w:p>
        </w:tc>
      </w:tr>
      <w:tr w:rsidR="005313E5" w:rsidTr="009508E6">
        <w:trPr>
          <w:trHeight w:val="307"/>
        </w:trPr>
        <w:tc>
          <w:tcPr>
            <w:tcW w:w="640" w:type="dxa"/>
            <w:shd w:val="clear" w:color="auto" w:fill="auto"/>
          </w:tcPr>
          <w:p w:rsidR="005313E5" w:rsidRPr="00D1405C" w:rsidRDefault="005313E5" w:rsidP="00180505">
            <w:pPr>
              <w:spacing w:after="0" w:line="240" w:lineRule="auto"/>
              <w:jc w:val="both"/>
              <w:rPr>
                <w:sz w:val="26"/>
                <w:szCs w:val="26"/>
              </w:rPr>
            </w:pPr>
            <w:r w:rsidRPr="00D1405C">
              <w:rPr>
                <w:sz w:val="26"/>
                <w:szCs w:val="26"/>
              </w:rPr>
              <w:t>8.1</w:t>
            </w:r>
          </w:p>
        </w:tc>
        <w:tc>
          <w:tcPr>
            <w:tcW w:w="3367" w:type="dxa"/>
            <w:shd w:val="clear" w:color="auto" w:fill="auto"/>
          </w:tcPr>
          <w:p w:rsidR="005313E5" w:rsidRPr="00D1405C" w:rsidRDefault="005313E5" w:rsidP="00180505">
            <w:pPr>
              <w:spacing w:after="0" w:line="240" w:lineRule="auto"/>
              <w:jc w:val="both"/>
              <w:rPr>
                <w:sz w:val="26"/>
                <w:szCs w:val="26"/>
              </w:rPr>
            </w:pPr>
            <w:r w:rsidRPr="00D1405C">
              <w:rPr>
                <w:sz w:val="26"/>
                <w:szCs w:val="26"/>
              </w:rPr>
              <w:t>державний бюджет</w:t>
            </w:r>
          </w:p>
        </w:tc>
        <w:tc>
          <w:tcPr>
            <w:tcW w:w="1336" w:type="dxa"/>
            <w:shd w:val="clear" w:color="auto" w:fill="auto"/>
          </w:tcPr>
          <w:p w:rsidR="005313E5" w:rsidRPr="00D1405C" w:rsidRDefault="005313E5" w:rsidP="00180505">
            <w:pPr>
              <w:spacing w:after="0" w:line="240" w:lineRule="auto"/>
              <w:jc w:val="center"/>
              <w:rPr>
                <w:sz w:val="26"/>
                <w:szCs w:val="26"/>
                <w:lang w:val="ru-RU"/>
              </w:rPr>
            </w:pPr>
            <w:r w:rsidRPr="00D1405C">
              <w:rPr>
                <w:sz w:val="26"/>
                <w:szCs w:val="26"/>
                <w:lang w:val="ru-RU"/>
              </w:rPr>
              <w:t>-</w:t>
            </w:r>
          </w:p>
        </w:tc>
        <w:tc>
          <w:tcPr>
            <w:tcW w:w="1336" w:type="dxa"/>
            <w:shd w:val="clear" w:color="auto" w:fill="auto"/>
          </w:tcPr>
          <w:p w:rsidR="005313E5" w:rsidRPr="00D1405C" w:rsidRDefault="005313E5" w:rsidP="00180505">
            <w:pPr>
              <w:spacing w:after="0" w:line="240" w:lineRule="auto"/>
              <w:jc w:val="center"/>
              <w:rPr>
                <w:sz w:val="26"/>
                <w:szCs w:val="26"/>
                <w:lang w:val="ru-RU"/>
              </w:rPr>
            </w:pPr>
            <w:r w:rsidRPr="00D1405C">
              <w:rPr>
                <w:sz w:val="26"/>
                <w:szCs w:val="26"/>
                <w:lang w:val="ru-RU"/>
              </w:rPr>
              <w:t>-</w:t>
            </w:r>
          </w:p>
        </w:tc>
        <w:tc>
          <w:tcPr>
            <w:tcW w:w="1336" w:type="dxa"/>
            <w:shd w:val="clear" w:color="auto" w:fill="auto"/>
          </w:tcPr>
          <w:p w:rsidR="005313E5" w:rsidRPr="00D1405C" w:rsidRDefault="005313E5" w:rsidP="00180505">
            <w:pPr>
              <w:spacing w:after="0" w:line="240" w:lineRule="auto"/>
              <w:jc w:val="center"/>
              <w:rPr>
                <w:sz w:val="26"/>
                <w:szCs w:val="26"/>
                <w:lang w:val="ru-RU"/>
              </w:rPr>
            </w:pPr>
            <w:r w:rsidRPr="00D1405C">
              <w:rPr>
                <w:sz w:val="26"/>
                <w:szCs w:val="26"/>
                <w:lang w:val="ru-RU"/>
              </w:rPr>
              <w:t>-</w:t>
            </w:r>
          </w:p>
        </w:tc>
        <w:tc>
          <w:tcPr>
            <w:tcW w:w="1449" w:type="dxa"/>
            <w:shd w:val="clear" w:color="auto" w:fill="auto"/>
          </w:tcPr>
          <w:p w:rsidR="005313E5" w:rsidRPr="00D1405C" w:rsidRDefault="005313E5" w:rsidP="00180505">
            <w:pPr>
              <w:spacing w:after="0" w:line="240" w:lineRule="auto"/>
              <w:jc w:val="center"/>
              <w:rPr>
                <w:sz w:val="26"/>
                <w:szCs w:val="26"/>
                <w:lang w:val="ru-RU"/>
              </w:rPr>
            </w:pPr>
            <w:r w:rsidRPr="00D1405C">
              <w:rPr>
                <w:sz w:val="26"/>
                <w:szCs w:val="26"/>
                <w:lang w:val="ru-RU"/>
              </w:rPr>
              <w:t>-</w:t>
            </w:r>
          </w:p>
        </w:tc>
      </w:tr>
      <w:tr w:rsidR="005313E5" w:rsidTr="009508E6">
        <w:tc>
          <w:tcPr>
            <w:tcW w:w="640" w:type="dxa"/>
            <w:shd w:val="clear" w:color="auto" w:fill="auto"/>
          </w:tcPr>
          <w:p w:rsidR="005313E5" w:rsidRPr="00D1405C" w:rsidRDefault="005313E5" w:rsidP="00180505">
            <w:pPr>
              <w:spacing w:after="0" w:line="240" w:lineRule="auto"/>
              <w:rPr>
                <w:sz w:val="26"/>
                <w:szCs w:val="26"/>
              </w:rPr>
            </w:pPr>
            <w:r w:rsidRPr="00D1405C">
              <w:rPr>
                <w:sz w:val="26"/>
                <w:szCs w:val="26"/>
              </w:rPr>
              <w:t>8.2</w:t>
            </w:r>
          </w:p>
        </w:tc>
        <w:tc>
          <w:tcPr>
            <w:tcW w:w="3367" w:type="dxa"/>
            <w:shd w:val="clear" w:color="auto" w:fill="auto"/>
          </w:tcPr>
          <w:p w:rsidR="005313E5" w:rsidRPr="00D1405C" w:rsidRDefault="005313E5" w:rsidP="00180505">
            <w:pPr>
              <w:spacing w:after="0" w:line="240" w:lineRule="auto"/>
              <w:jc w:val="both"/>
              <w:rPr>
                <w:sz w:val="26"/>
                <w:szCs w:val="26"/>
              </w:rPr>
            </w:pPr>
            <w:r w:rsidRPr="00D1405C">
              <w:rPr>
                <w:sz w:val="26"/>
                <w:szCs w:val="26"/>
              </w:rPr>
              <w:t>бюджет міста Києва</w:t>
            </w:r>
          </w:p>
        </w:tc>
        <w:tc>
          <w:tcPr>
            <w:tcW w:w="1336" w:type="dxa"/>
            <w:shd w:val="clear" w:color="auto" w:fill="auto"/>
          </w:tcPr>
          <w:p w:rsidR="005313E5" w:rsidRPr="00D1405C" w:rsidRDefault="005313E5" w:rsidP="00180505">
            <w:pPr>
              <w:spacing w:after="0" w:line="240" w:lineRule="auto"/>
              <w:jc w:val="center"/>
              <w:rPr>
                <w:sz w:val="26"/>
                <w:szCs w:val="26"/>
                <w:lang w:val="ru-RU"/>
              </w:rPr>
            </w:pPr>
            <w:r w:rsidRPr="00D1405C">
              <w:rPr>
                <w:sz w:val="26"/>
                <w:szCs w:val="26"/>
                <w:lang w:val="ru-RU"/>
              </w:rPr>
              <w:t>106075,0</w:t>
            </w:r>
          </w:p>
        </w:tc>
        <w:tc>
          <w:tcPr>
            <w:tcW w:w="1336" w:type="dxa"/>
            <w:shd w:val="clear" w:color="auto" w:fill="auto"/>
          </w:tcPr>
          <w:p w:rsidR="005313E5" w:rsidRPr="00D1405C" w:rsidRDefault="005313E5" w:rsidP="00180505">
            <w:pPr>
              <w:spacing w:after="0" w:line="240" w:lineRule="auto"/>
              <w:jc w:val="center"/>
              <w:rPr>
                <w:sz w:val="26"/>
                <w:szCs w:val="26"/>
              </w:rPr>
            </w:pPr>
            <w:r w:rsidRPr="00D1405C">
              <w:rPr>
                <w:sz w:val="26"/>
                <w:szCs w:val="26"/>
                <w:lang w:val="ru-RU"/>
              </w:rPr>
              <w:t>32578,0</w:t>
            </w:r>
          </w:p>
        </w:tc>
        <w:tc>
          <w:tcPr>
            <w:tcW w:w="1336" w:type="dxa"/>
            <w:shd w:val="clear" w:color="auto" w:fill="auto"/>
          </w:tcPr>
          <w:p w:rsidR="005313E5" w:rsidRPr="00D1405C" w:rsidRDefault="005313E5" w:rsidP="00180505">
            <w:pPr>
              <w:spacing w:after="0" w:line="240" w:lineRule="auto"/>
              <w:jc w:val="center"/>
              <w:rPr>
                <w:sz w:val="26"/>
                <w:szCs w:val="26"/>
              </w:rPr>
            </w:pPr>
            <w:r w:rsidRPr="00D1405C">
              <w:rPr>
                <w:sz w:val="26"/>
                <w:szCs w:val="26"/>
                <w:lang w:val="ru-RU"/>
              </w:rPr>
              <w:t>35269,0</w:t>
            </w:r>
          </w:p>
        </w:tc>
        <w:tc>
          <w:tcPr>
            <w:tcW w:w="1449" w:type="dxa"/>
            <w:shd w:val="clear" w:color="auto" w:fill="auto"/>
          </w:tcPr>
          <w:p w:rsidR="005313E5" w:rsidRPr="00D1405C" w:rsidRDefault="005313E5" w:rsidP="00180505">
            <w:pPr>
              <w:spacing w:after="0" w:line="240" w:lineRule="auto"/>
              <w:jc w:val="center"/>
              <w:rPr>
                <w:sz w:val="26"/>
                <w:szCs w:val="26"/>
              </w:rPr>
            </w:pPr>
            <w:r w:rsidRPr="00D1405C">
              <w:rPr>
                <w:sz w:val="26"/>
                <w:szCs w:val="26"/>
                <w:lang w:val="ru-RU"/>
              </w:rPr>
              <w:t>38228,0</w:t>
            </w:r>
          </w:p>
        </w:tc>
      </w:tr>
      <w:tr w:rsidR="005313E5" w:rsidTr="009508E6">
        <w:tc>
          <w:tcPr>
            <w:tcW w:w="640" w:type="dxa"/>
            <w:shd w:val="clear" w:color="auto" w:fill="auto"/>
          </w:tcPr>
          <w:p w:rsidR="005313E5" w:rsidRPr="00D1405C" w:rsidRDefault="005313E5" w:rsidP="00180505">
            <w:pPr>
              <w:pBdr>
                <w:top w:val="nil"/>
                <w:left w:val="nil"/>
                <w:bottom w:val="nil"/>
                <w:right w:val="nil"/>
                <w:between w:val="nil"/>
              </w:pBdr>
              <w:spacing w:after="0" w:line="240" w:lineRule="auto"/>
              <w:ind w:left="29"/>
              <w:rPr>
                <w:color w:val="000000"/>
                <w:sz w:val="26"/>
                <w:szCs w:val="26"/>
              </w:rPr>
            </w:pPr>
            <w:r w:rsidRPr="00D1405C">
              <w:rPr>
                <w:color w:val="000000"/>
                <w:sz w:val="26"/>
                <w:szCs w:val="26"/>
              </w:rPr>
              <w:t>8.3</w:t>
            </w:r>
          </w:p>
        </w:tc>
        <w:tc>
          <w:tcPr>
            <w:tcW w:w="3367" w:type="dxa"/>
            <w:shd w:val="clear" w:color="auto" w:fill="auto"/>
          </w:tcPr>
          <w:p w:rsidR="005313E5" w:rsidRPr="00D1405C" w:rsidRDefault="005313E5" w:rsidP="00180505">
            <w:pPr>
              <w:spacing w:after="0" w:line="240" w:lineRule="auto"/>
              <w:jc w:val="both"/>
              <w:rPr>
                <w:sz w:val="26"/>
                <w:szCs w:val="26"/>
              </w:rPr>
            </w:pPr>
            <w:r w:rsidRPr="00D1405C">
              <w:rPr>
                <w:sz w:val="26"/>
                <w:szCs w:val="26"/>
              </w:rPr>
              <w:t>інші джерела</w:t>
            </w:r>
          </w:p>
        </w:tc>
        <w:tc>
          <w:tcPr>
            <w:tcW w:w="1336" w:type="dxa"/>
            <w:shd w:val="clear" w:color="auto" w:fill="auto"/>
          </w:tcPr>
          <w:p w:rsidR="005313E5" w:rsidRPr="00D1405C" w:rsidRDefault="005313E5" w:rsidP="00180505">
            <w:pPr>
              <w:spacing w:after="0" w:line="240" w:lineRule="auto"/>
              <w:jc w:val="center"/>
              <w:rPr>
                <w:sz w:val="26"/>
                <w:szCs w:val="26"/>
                <w:lang w:val="ru-RU"/>
              </w:rPr>
            </w:pPr>
            <w:r w:rsidRPr="00D1405C">
              <w:rPr>
                <w:sz w:val="26"/>
                <w:szCs w:val="26"/>
                <w:lang w:val="ru-RU"/>
              </w:rPr>
              <w:t>12900,0</w:t>
            </w:r>
          </w:p>
        </w:tc>
        <w:tc>
          <w:tcPr>
            <w:tcW w:w="1336" w:type="dxa"/>
            <w:shd w:val="clear" w:color="auto" w:fill="auto"/>
          </w:tcPr>
          <w:p w:rsidR="005313E5" w:rsidRPr="00D1405C" w:rsidRDefault="005313E5" w:rsidP="00180505">
            <w:pPr>
              <w:spacing w:after="0" w:line="240" w:lineRule="auto"/>
              <w:jc w:val="center"/>
              <w:rPr>
                <w:sz w:val="26"/>
                <w:szCs w:val="26"/>
                <w:lang w:val="ru-RU"/>
              </w:rPr>
            </w:pPr>
            <w:r w:rsidRPr="00D1405C">
              <w:rPr>
                <w:sz w:val="26"/>
                <w:szCs w:val="26"/>
                <w:lang w:val="ru-RU"/>
              </w:rPr>
              <w:t>3800,0</w:t>
            </w:r>
          </w:p>
        </w:tc>
        <w:tc>
          <w:tcPr>
            <w:tcW w:w="1336" w:type="dxa"/>
            <w:shd w:val="clear" w:color="auto" w:fill="auto"/>
          </w:tcPr>
          <w:p w:rsidR="005313E5" w:rsidRPr="00D1405C" w:rsidRDefault="005313E5" w:rsidP="00180505">
            <w:pPr>
              <w:spacing w:after="0" w:line="240" w:lineRule="auto"/>
              <w:jc w:val="center"/>
              <w:rPr>
                <w:sz w:val="26"/>
                <w:szCs w:val="26"/>
                <w:lang w:val="ru-RU"/>
              </w:rPr>
            </w:pPr>
            <w:r w:rsidRPr="00D1405C">
              <w:rPr>
                <w:sz w:val="26"/>
                <w:szCs w:val="26"/>
                <w:lang w:val="ru-RU"/>
              </w:rPr>
              <w:t>4250,0</w:t>
            </w:r>
          </w:p>
        </w:tc>
        <w:tc>
          <w:tcPr>
            <w:tcW w:w="1449" w:type="dxa"/>
            <w:shd w:val="clear" w:color="auto" w:fill="auto"/>
          </w:tcPr>
          <w:p w:rsidR="005313E5" w:rsidRPr="00D1405C" w:rsidRDefault="005313E5" w:rsidP="00180505">
            <w:pPr>
              <w:spacing w:after="0" w:line="240" w:lineRule="auto"/>
              <w:jc w:val="center"/>
              <w:rPr>
                <w:sz w:val="26"/>
                <w:szCs w:val="26"/>
                <w:lang w:val="ru-RU"/>
              </w:rPr>
            </w:pPr>
            <w:r w:rsidRPr="00D1405C">
              <w:rPr>
                <w:sz w:val="26"/>
                <w:szCs w:val="26"/>
                <w:lang w:val="ru-RU"/>
              </w:rPr>
              <w:t>4850,0</w:t>
            </w:r>
          </w:p>
        </w:tc>
      </w:tr>
    </w:tbl>
    <w:p w:rsidR="005313E5" w:rsidRPr="000E3D0F" w:rsidRDefault="005313E5" w:rsidP="005534BF">
      <w:pPr>
        <w:pStyle w:val="10"/>
        <w:numPr>
          <w:ilvl w:val="0"/>
          <w:numId w:val="27"/>
        </w:numPr>
        <w:tabs>
          <w:tab w:val="left" w:pos="284"/>
        </w:tabs>
        <w:spacing w:before="120" w:after="120" w:line="240" w:lineRule="auto"/>
        <w:ind w:left="0" w:firstLine="0"/>
        <w:jc w:val="center"/>
        <w:rPr>
          <w:rFonts w:ascii="Times New Roman" w:hAnsi="Times New Roman" w:cs="Times New Roman"/>
          <w:b/>
          <w:caps/>
          <w:color w:val="auto"/>
          <w:sz w:val="28"/>
          <w:szCs w:val="28"/>
          <w:highlight w:val="white"/>
        </w:rPr>
      </w:pPr>
      <w:r w:rsidRPr="000E3D0F">
        <w:rPr>
          <w:rFonts w:ascii="Times New Roman" w:hAnsi="Times New Roman" w:cs="Times New Roman"/>
          <w:b/>
          <w:caps/>
          <w:color w:val="auto"/>
          <w:sz w:val="28"/>
          <w:szCs w:val="28"/>
          <w:highlight w:val="white"/>
        </w:rPr>
        <w:t>ВИЗНАЧЕННЯ ПРОБЛЕМ, НА РОЗВ'ЯЗАННЯ ЯКИХ СПРЯМОВАНА ПРОГРАМА</w:t>
      </w:r>
    </w:p>
    <w:p w:rsidR="005313E5" w:rsidRDefault="005313E5" w:rsidP="00DC32C2">
      <w:pPr>
        <w:pBdr>
          <w:top w:val="nil"/>
          <w:left w:val="nil"/>
          <w:bottom w:val="nil"/>
          <w:right w:val="nil"/>
          <w:between w:val="nil"/>
        </w:pBdr>
        <w:spacing w:after="0" w:line="240" w:lineRule="auto"/>
        <w:ind w:firstLine="567"/>
        <w:jc w:val="both"/>
        <w:rPr>
          <w:color w:val="000000"/>
          <w:highlight w:val="white"/>
        </w:rPr>
      </w:pPr>
      <w:r w:rsidRPr="006501C4">
        <w:rPr>
          <w:color w:val="000000"/>
        </w:rPr>
        <w:t xml:space="preserve">Туризм – одне з найбільш динамічних явищ у світовій економіці, рушійна сила національного та місцевого розвитку. Він </w:t>
      </w:r>
      <w:r w:rsidRPr="006501C4">
        <w:rPr>
          <w:color w:val="212529"/>
        </w:rPr>
        <w:t xml:space="preserve">істотно впливає на такі сектори економіки, як транспорт, торгівля, зв'язок, будівництво, виробництво товарів широкого вжитку. </w:t>
      </w:r>
      <w:r w:rsidRPr="006501C4">
        <w:rPr>
          <w:color w:val="000000"/>
        </w:rPr>
        <w:t xml:space="preserve">Саме визначення туризму одним </w:t>
      </w:r>
      <w:r>
        <w:rPr>
          <w:color w:val="000000"/>
        </w:rPr>
        <w:t>і</w:t>
      </w:r>
      <w:r>
        <w:rPr>
          <w:color w:val="000000"/>
          <w:highlight w:val="white"/>
        </w:rPr>
        <w:t>з основних пріоритетів держави, впровадження економіко-правових механізмів успішного ведення туристичного бізнесу, інвестиційних механізмів розвитку туристичної інфраструктури, інформаційно-маркетингових заходів з формування туристичного іміджу України є основним завданням державної політики відповідно до Стратегії розвитку туризму та курортів до 2027 року.</w:t>
      </w:r>
    </w:p>
    <w:p w:rsidR="005313E5" w:rsidRDefault="005313E5" w:rsidP="00DC32C2">
      <w:pPr>
        <w:pBdr>
          <w:top w:val="nil"/>
          <w:left w:val="nil"/>
          <w:bottom w:val="nil"/>
          <w:right w:val="nil"/>
          <w:between w:val="nil"/>
        </w:pBdr>
        <w:spacing w:after="0" w:line="240" w:lineRule="auto"/>
        <w:ind w:firstLine="567"/>
        <w:jc w:val="both"/>
        <w:rPr>
          <w:color w:val="000000"/>
        </w:rPr>
      </w:pPr>
      <w:r>
        <w:rPr>
          <w:color w:val="000000"/>
          <w:highlight w:val="white"/>
        </w:rPr>
        <w:t>Важливе значення сфера туризму має для розвитку окремих територій держави. І</w:t>
      </w:r>
      <w:r>
        <w:rPr>
          <w:color w:val="000000"/>
        </w:rPr>
        <w:t>з зростанням</w:t>
      </w:r>
      <w:r>
        <w:rPr>
          <w:color w:val="000000"/>
          <w:highlight w:val="white"/>
        </w:rPr>
        <w:t xml:space="preserve"> р</w:t>
      </w:r>
      <w:r>
        <w:rPr>
          <w:color w:val="000000"/>
        </w:rPr>
        <w:t xml:space="preserve">олі міст як туристичних </w:t>
      </w:r>
      <w:proofErr w:type="spellStart"/>
      <w:r>
        <w:rPr>
          <w:color w:val="000000"/>
        </w:rPr>
        <w:t>дестинацій</w:t>
      </w:r>
      <w:proofErr w:type="spellEnd"/>
      <w:r>
        <w:rPr>
          <w:color w:val="000000"/>
        </w:rPr>
        <w:t xml:space="preserve"> все </w:t>
      </w:r>
      <w:r>
        <w:rPr>
          <w:color w:val="0D0D0D"/>
        </w:rPr>
        <w:t xml:space="preserve">більшої ваги на міжнародному, національному та регіональному рівнях набуває </w:t>
      </w:r>
      <w:r>
        <w:rPr>
          <w:color w:val="000000"/>
        </w:rPr>
        <w:t>міський туризм як найбільш прибутковий та динамічний напрямок.</w:t>
      </w:r>
    </w:p>
    <w:p w:rsidR="005313E5" w:rsidRDefault="005313E5" w:rsidP="00DC32C2">
      <w:pPr>
        <w:pBdr>
          <w:top w:val="nil"/>
          <w:left w:val="nil"/>
          <w:bottom w:val="nil"/>
          <w:right w:val="nil"/>
          <w:between w:val="nil"/>
        </w:pBdr>
        <w:tabs>
          <w:tab w:val="left" w:pos="175"/>
          <w:tab w:val="left" w:pos="317"/>
        </w:tabs>
        <w:spacing w:after="0" w:line="240" w:lineRule="auto"/>
        <w:ind w:left="1" w:firstLine="567"/>
        <w:jc w:val="both"/>
        <w:rPr>
          <w:color w:val="000000"/>
        </w:rPr>
      </w:pPr>
      <w:r>
        <w:rPr>
          <w:color w:val="000000"/>
          <w:highlight w:val="white"/>
        </w:rPr>
        <w:t xml:space="preserve">Київ продовжує займати особливе місце серед міст України у туристичній галузі, враховуючи його значний туристичний потенціал та статус столиці. </w:t>
      </w:r>
      <w:r>
        <w:t xml:space="preserve">Сучасна столиця України, де сьогодні мешкає понад 2,9 </w:t>
      </w:r>
      <w:proofErr w:type="spellStart"/>
      <w:r>
        <w:t>млн</w:t>
      </w:r>
      <w:proofErr w:type="spellEnd"/>
      <w:r>
        <w:t xml:space="preserve"> осіб, входить до числа десяти найбільших міст Європи і є</w:t>
      </w:r>
      <w:r>
        <w:rPr>
          <w:color w:val="000000"/>
        </w:rPr>
        <w:t xml:space="preserve"> політичним, культурним, соціально-економічним та </w:t>
      </w:r>
      <w:proofErr w:type="spellStart"/>
      <w:r>
        <w:rPr>
          <w:color w:val="000000"/>
        </w:rPr>
        <w:t>освітньо-науковим</w:t>
      </w:r>
      <w:proofErr w:type="spellEnd"/>
      <w:r>
        <w:rPr>
          <w:color w:val="000000"/>
        </w:rPr>
        <w:t xml:space="preserve"> центром країни. Незважаючи на кризову ситуацію в Україні та світі, Київ </w:t>
      </w:r>
      <w:r w:rsidRPr="006501C4">
        <w:t xml:space="preserve">зайняв у 2020 році друге місце в світовому рейтингу від </w:t>
      </w:r>
      <w:proofErr w:type="spellStart"/>
      <w:r w:rsidRPr="006501C4">
        <w:t>Big</w:t>
      </w:r>
      <w:proofErr w:type="spellEnd"/>
      <w:r w:rsidRPr="006501C4">
        <w:t xml:space="preserve"> 7 </w:t>
      </w:r>
      <w:proofErr w:type="spellStart"/>
      <w:r w:rsidRPr="006501C4">
        <w:t>Travel</w:t>
      </w:r>
      <w:proofErr w:type="spellEnd"/>
      <w:r w:rsidRPr="006501C4">
        <w:t xml:space="preserve"> серед 50 кращих куточків</w:t>
      </w:r>
      <w:r>
        <w:t xml:space="preserve"> планети, які варто відвідати туристам у 2020 році, та отримав знак відповідності «Безпечні подорожі» (</w:t>
      </w:r>
      <w:proofErr w:type="spellStart"/>
      <w:r>
        <w:t>SafeTravelsStamp</w:t>
      </w:r>
      <w:proofErr w:type="spellEnd"/>
      <w:r>
        <w:t>) від Всесвітньої ради з туризму та подорожей (WTTC), який визнає міжнародні протоколи безпеки, розроблені для просування соціально відповідального бізнесу в індустрії туризму та гостинності.</w:t>
      </w:r>
    </w:p>
    <w:p w:rsidR="005313E5" w:rsidRPr="006501C4" w:rsidRDefault="005313E5" w:rsidP="00DC32C2">
      <w:pPr>
        <w:pBdr>
          <w:top w:val="nil"/>
          <w:left w:val="nil"/>
          <w:bottom w:val="nil"/>
          <w:right w:val="nil"/>
          <w:between w:val="nil"/>
        </w:pBdr>
        <w:spacing w:after="0" w:line="240" w:lineRule="auto"/>
        <w:ind w:firstLine="567"/>
        <w:jc w:val="both"/>
      </w:pPr>
      <w:r w:rsidRPr="006501C4">
        <w:t>Іноземними відвідувачами Києва протягом 2018–2020 років переважно (за кількістю відвідувачів) були громадяни Білорусі, Ізраїлю, Німеччини, Туреччини, США, Сполученого Королівства, Польщі, Франції, Італії, Азербайджану, Індії та Литви (60% загального потоку іноземців, які відвідали Київ). Переважно ці особи подорожують з діловою метою, для лікування, відпочинку, дозвілля та ознайомлення з місцевою культурою.</w:t>
      </w:r>
    </w:p>
    <w:p w:rsidR="005313E5" w:rsidRDefault="005313E5" w:rsidP="00DC32C2">
      <w:pPr>
        <w:pBdr>
          <w:top w:val="nil"/>
          <w:left w:val="nil"/>
          <w:bottom w:val="nil"/>
          <w:right w:val="nil"/>
          <w:between w:val="nil"/>
        </w:pBdr>
        <w:spacing w:after="0" w:line="240" w:lineRule="auto"/>
        <w:ind w:firstLine="567"/>
        <w:jc w:val="both"/>
      </w:pPr>
      <w:r w:rsidRPr="006501C4">
        <w:t xml:space="preserve">Внутрішні туристи найчастіше відвідують Київ </w:t>
      </w:r>
      <w:r w:rsidRPr="006501C4">
        <w:rPr>
          <w:color w:val="0D0D0D"/>
        </w:rPr>
        <w:t>із</w:t>
      </w:r>
      <w:r w:rsidRPr="006501C4">
        <w:t xml:space="preserve"> службовими, діловими</w:t>
      </w:r>
      <w:r>
        <w:t xml:space="preserve"> цілями, з метою навчання, для відпочинку чи проведення дозвілля, а також лікування. </w:t>
      </w:r>
    </w:p>
    <w:p w:rsidR="005313E5" w:rsidRPr="00370845" w:rsidRDefault="005313E5" w:rsidP="00DC32C2">
      <w:pPr>
        <w:spacing w:after="0" w:line="240" w:lineRule="auto"/>
        <w:ind w:firstLine="567"/>
        <w:jc w:val="both"/>
      </w:pPr>
      <w:r w:rsidRPr="006501C4">
        <w:lastRenderedPageBreak/>
        <w:t>Відповідно до соціологічних досліджень туристичних потоків до м.</w:t>
      </w:r>
      <w:r>
        <w:t> </w:t>
      </w:r>
      <w:r w:rsidRPr="006501C4">
        <w:t>Києва у</w:t>
      </w:r>
      <w:r w:rsidR="009508E6">
        <w:rPr>
          <w:lang w:val="en-US"/>
        </w:rPr>
        <w:t> </w:t>
      </w:r>
      <w:r w:rsidRPr="006501C4">
        <w:t>2019 році, вікова структура відвідувачів столиці включає: особи  молодші за 18</w:t>
      </w:r>
      <w:r w:rsidR="009508E6">
        <w:rPr>
          <w:lang w:val="en-US"/>
        </w:rPr>
        <w:t> </w:t>
      </w:r>
      <w:r w:rsidRPr="006501C4">
        <w:t>років – 4% іноземних та 9% внутрішніх туристів; від 18 до 34</w:t>
      </w:r>
      <w:r>
        <w:t> </w:t>
      </w:r>
      <w:r w:rsidRPr="006501C4">
        <w:t>років – 57% іноземних та 56% внутрішніх туристів; від 35 до 55 років – 34% іноземних та 3% внутрішніх туристів; старше за 56 років – по 5% іноземних та внутрішніх туристів.</w:t>
      </w:r>
    </w:p>
    <w:p w:rsidR="005313E5" w:rsidRDefault="005313E5" w:rsidP="00DC32C2">
      <w:pPr>
        <w:spacing w:after="0" w:line="240" w:lineRule="auto"/>
        <w:ind w:firstLine="567"/>
        <w:jc w:val="both"/>
        <w:rPr>
          <w:color w:val="000000"/>
        </w:rPr>
      </w:pPr>
      <w:r>
        <w:rPr>
          <w:color w:val="000000"/>
        </w:rPr>
        <w:t xml:space="preserve">Завдяки туризму у столиці забезпечуються надходження </w:t>
      </w:r>
      <w:r>
        <w:rPr>
          <w:color w:val="0D0D0D"/>
        </w:rPr>
        <w:t xml:space="preserve">до бюджету міста, зокрема за 2018–2019 роки місто отримало тільки від туристичного збору близько 100 </w:t>
      </w:r>
      <w:proofErr w:type="spellStart"/>
      <w:r>
        <w:rPr>
          <w:color w:val="0D0D0D"/>
        </w:rPr>
        <w:t>млн</w:t>
      </w:r>
      <w:proofErr w:type="spellEnd"/>
      <w:r>
        <w:rPr>
          <w:color w:val="0D0D0D"/>
        </w:rPr>
        <w:t xml:space="preserve"> </w:t>
      </w:r>
      <w:proofErr w:type="spellStart"/>
      <w:r>
        <w:rPr>
          <w:color w:val="0D0D0D"/>
        </w:rPr>
        <w:t>грн</w:t>
      </w:r>
      <w:proofErr w:type="spellEnd"/>
      <w:r>
        <w:rPr>
          <w:color w:val="0D0D0D"/>
        </w:rPr>
        <w:t xml:space="preserve">, а завдяки комплексності туристичних послуг та мультиплікативному ефекту від туризму </w:t>
      </w:r>
      <w:r>
        <w:rPr>
          <w:color w:val="000000"/>
        </w:rPr>
        <w:t>стимулюється розвиток супутніх видів діяльності, підвищується привабливість столиці для підприємництва і</w:t>
      </w:r>
      <w:r w:rsidR="009508E6" w:rsidRPr="009508E6">
        <w:rPr>
          <w:color w:val="000000"/>
        </w:rPr>
        <w:t xml:space="preserve"> </w:t>
      </w:r>
      <w:r>
        <w:rPr>
          <w:color w:val="000000"/>
        </w:rPr>
        <w:t>ділової співпраці; створюються умови для припливу іноземного капіталу в</w:t>
      </w:r>
      <w:r w:rsidR="009508E6" w:rsidRPr="009508E6">
        <w:rPr>
          <w:color w:val="000000"/>
        </w:rPr>
        <w:t xml:space="preserve"> </w:t>
      </w:r>
      <w:r>
        <w:rPr>
          <w:color w:val="000000"/>
        </w:rPr>
        <w:t xml:space="preserve">національну економіку, </w:t>
      </w:r>
      <w:r>
        <w:rPr>
          <w:color w:val="0D0D0D"/>
        </w:rPr>
        <w:t>у</w:t>
      </w:r>
      <w:r>
        <w:rPr>
          <w:color w:val="000000"/>
        </w:rPr>
        <w:t>творюються нові робочі місця та формується позитивний імідж столиці як в</w:t>
      </w:r>
      <w:r w:rsidR="009508E6">
        <w:rPr>
          <w:color w:val="000000"/>
          <w:lang w:val="en-US"/>
        </w:rPr>
        <w:t> </w:t>
      </w:r>
      <w:r w:rsidR="009508E6">
        <w:rPr>
          <w:color w:val="000000"/>
        </w:rPr>
        <w:t>У</w:t>
      </w:r>
      <w:r>
        <w:rPr>
          <w:color w:val="000000"/>
        </w:rPr>
        <w:t xml:space="preserve">країні, так і на міжнародній арені. </w:t>
      </w:r>
    </w:p>
    <w:p w:rsidR="005313E5" w:rsidRDefault="005313E5" w:rsidP="00DC32C2">
      <w:pPr>
        <w:pBdr>
          <w:top w:val="nil"/>
          <w:left w:val="nil"/>
          <w:bottom w:val="nil"/>
          <w:right w:val="nil"/>
          <w:between w:val="nil"/>
        </w:pBdr>
        <w:spacing w:after="0" w:line="240" w:lineRule="auto"/>
        <w:ind w:left="1" w:firstLine="567"/>
        <w:jc w:val="both"/>
      </w:pPr>
      <w:r>
        <w:t>Водночас, встановлення окремими країнами світу ряду обмежень у</w:t>
      </w:r>
      <w:r w:rsidR="009508E6">
        <w:t xml:space="preserve"> </w:t>
      </w:r>
      <w:r>
        <w:t xml:space="preserve">період березня-червня 2020 року щодо внутрішнього і зовнішнього пересування та безпосередньої взаємодії між людьми практично призвело до відсутності туристичних потоків через непередбачуваність загрози та </w:t>
      </w:r>
      <w:proofErr w:type="spellStart"/>
      <w:r>
        <w:t>непрогнозованість</w:t>
      </w:r>
      <w:proofErr w:type="spellEnd"/>
      <w:r>
        <w:t xml:space="preserve"> подальшої ситуації поширення пандемії COVID-19.</w:t>
      </w:r>
    </w:p>
    <w:p w:rsidR="005313E5" w:rsidRDefault="005313E5" w:rsidP="00DC32C2">
      <w:pPr>
        <w:pBdr>
          <w:top w:val="nil"/>
          <w:left w:val="nil"/>
          <w:bottom w:val="nil"/>
          <w:right w:val="nil"/>
          <w:between w:val="nil"/>
        </w:pBdr>
        <w:spacing w:after="0" w:line="240" w:lineRule="auto"/>
        <w:ind w:firstLine="567"/>
        <w:jc w:val="both"/>
      </w:pPr>
      <w:r>
        <w:t xml:space="preserve">За даними </w:t>
      </w:r>
      <w:proofErr w:type="spellStart"/>
      <w:r>
        <w:t>Держприкордонслужби</w:t>
      </w:r>
      <w:proofErr w:type="spellEnd"/>
      <w:r>
        <w:t xml:space="preserve"> України, місто Київ у 2020 році відвідали 498,9 тис. іноземних туристів, що на 75% менше, ніж за аналогічний період минулого року (2001,8 тис. осіб</w:t>
      </w:r>
      <w:r w:rsidRPr="00E5189D">
        <w:t>)</w:t>
      </w:r>
      <w:r>
        <w:t>. Кількість внутрішніх туристів у</w:t>
      </w:r>
      <w:r w:rsidR="009508E6" w:rsidRPr="009508E6">
        <w:rPr>
          <w:lang w:val="ru-RU"/>
        </w:rPr>
        <w:t xml:space="preserve"> </w:t>
      </w:r>
      <w:r>
        <w:t>2020</w:t>
      </w:r>
      <w:r w:rsidR="009508E6">
        <w:t xml:space="preserve"> </w:t>
      </w:r>
      <w:r>
        <w:t>році також зменшилась на 33% порівняно з попереднім роком (близько 3</w:t>
      </w:r>
      <w:r w:rsidR="009508E6">
        <w:t xml:space="preserve"> </w:t>
      </w:r>
      <w:proofErr w:type="spellStart"/>
      <w:r>
        <w:t>млн</w:t>
      </w:r>
      <w:proofErr w:type="spellEnd"/>
      <w:r>
        <w:t xml:space="preserve"> осіб).</w:t>
      </w:r>
    </w:p>
    <w:p w:rsidR="005313E5" w:rsidRDefault="005313E5" w:rsidP="00DC32C2">
      <w:pPr>
        <w:pBdr>
          <w:top w:val="nil"/>
          <w:left w:val="nil"/>
          <w:bottom w:val="nil"/>
          <w:right w:val="nil"/>
          <w:between w:val="nil"/>
        </w:pBdr>
        <w:spacing w:after="0" w:line="240" w:lineRule="auto"/>
        <w:ind w:left="1" w:firstLine="567"/>
        <w:jc w:val="both"/>
        <w:rPr>
          <w:color w:val="0D0D0D"/>
        </w:rPr>
      </w:pPr>
      <w:r>
        <w:t xml:space="preserve">Туристичний збір, що є важливим джерелом наповнення місцевого бюджету, за </w:t>
      </w:r>
      <w:r>
        <w:rPr>
          <w:color w:val="0D0D0D"/>
        </w:rPr>
        <w:t>2020 рік скоротився на 46% порівняно з 2019 роком та становив 34,693</w:t>
      </w:r>
      <w:r w:rsidR="009508E6">
        <w:rPr>
          <w:color w:val="0D0D0D"/>
        </w:rPr>
        <w:t xml:space="preserve"> </w:t>
      </w:r>
      <w:proofErr w:type="spellStart"/>
      <w:r>
        <w:rPr>
          <w:color w:val="0D0D0D"/>
        </w:rPr>
        <w:t>млн</w:t>
      </w:r>
      <w:proofErr w:type="spellEnd"/>
      <w:r>
        <w:rPr>
          <w:color w:val="0D0D0D"/>
        </w:rPr>
        <w:t xml:space="preserve"> </w:t>
      </w:r>
      <w:proofErr w:type="spellStart"/>
      <w:r>
        <w:rPr>
          <w:color w:val="0D0D0D"/>
        </w:rPr>
        <w:t>грн</w:t>
      </w:r>
      <w:proofErr w:type="spellEnd"/>
      <w:r>
        <w:rPr>
          <w:rStyle w:val="ae"/>
          <w:color w:val="0D0D0D"/>
        </w:rPr>
        <w:footnoteReference w:id="1"/>
      </w:r>
      <w:r>
        <w:rPr>
          <w:color w:val="0D0D0D"/>
        </w:rPr>
        <w:t>.</w:t>
      </w:r>
    </w:p>
    <w:p w:rsidR="005313E5" w:rsidRPr="00444DFC" w:rsidRDefault="005313E5" w:rsidP="00DC32C2">
      <w:pPr>
        <w:spacing w:after="0" w:line="240" w:lineRule="auto"/>
        <w:ind w:left="1" w:firstLine="567"/>
        <w:jc w:val="both"/>
      </w:pPr>
      <w:r w:rsidRPr="00444DFC">
        <w:t xml:space="preserve">Таким чином, основною </w:t>
      </w:r>
      <w:r w:rsidRPr="00444DFC">
        <w:rPr>
          <w:b/>
          <w:i/>
        </w:rPr>
        <w:t xml:space="preserve">проблемою, на вирішення якої спрямована Програма, </w:t>
      </w:r>
      <w:r w:rsidRPr="00530049">
        <w:rPr>
          <w:b/>
          <w:i/>
        </w:rPr>
        <w:t>є зменшення туристичних потоків</w:t>
      </w:r>
      <w:r w:rsidRPr="00444DFC">
        <w:rPr>
          <w:b/>
          <w:i/>
        </w:rPr>
        <w:t xml:space="preserve"> до міста Києва (мала кількість зовнішніх та внутрішніх  туристів)</w:t>
      </w:r>
      <w:r w:rsidRPr="00444DFC">
        <w:t xml:space="preserve">, </w:t>
      </w:r>
      <w:r w:rsidRPr="00444DFC">
        <w:rPr>
          <w:color w:val="000000"/>
        </w:rPr>
        <w:t xml:space="preserve">зокрема, і у </w:t>
      </w:r>
      <w:r w:rsidRPr="00444DFC">
        <w:t>зв’язку із встановленням карантинних обмежень, спричинених поширенням пандемії COVID-19.</w:t>
      </w:r>
    </w:p>
    <w:p w:rsidR="005313E5" w:rsidRDefault="005313E5" w:rsidP="00DC32C2">
      <w:pPr>
        <w:pBdr>
          <w:top w:val="nil"/>
          <w:left w:val="nil"/>
          <w:bottom w:val="nil"/>
          <w:right w:val="nil"/>
          <w:between w:val="nil"/>
        </w:pBdr>
        <w:tabs>
          <w:tab w:val="left" w:pos="175"/>
          <w:tab w:val="left" w:pos="317"/>
        </w:tabs>
        <w:spacing w:after="0" w:line="240" w:lineRule="auto"/>
        <w:ind w:left="1" w:firstLine="567"/>
        <w:jc w:val="both"/>
      </w:pPr>
      <w:r w:rsidRPr="00444DFC">
        <w:rPr>
          <w:color w:val="000000"/>
        </w:rPr>
        <w:t xml:space="preserve">Розвиток туристичної галузі у столиці здійснюється </w:t>
      </w:r>
      <w:r w:rsidRPr="00E0498B">
        <w:rPr>
          <w:color w:val="000000"/>
        </w:rPr>
        <w:t>шляхом реалізації Міської цільової програми розвитку туризму в м. Києві, основою для розробки якої є</w:t>
      </w:r>
      <w:r w:rsidR="009508E6">
        <w:rPr>
          <w:color w:val="000000"/>
        </w:rPr>
        <w:t> </w:t>
      </w:r>
      <w:r w:rsidRPr="00E0498B">
        <w:rPr>
          <w:color w:val="000000"/>
        </w:rPr>
        <w:t>Конституція України, міжнародно-правові акти, ратифіковані Верховною Радою України, закони України «Про місцеве самоврядування в Україні», «Про місцеві державні адміністрації», «Про туризм», рішення Київської міської ради від 29</w:t>
      </w:r>
      <w:r w:rsidR="009508E6">
        <w:rPr>
          <w:color w:val="000000"/>
        </w:rPr>
        <w:t> </w:t>
      </w:r>
      <w:r w:rsidRPr="00E0498B">
        <w:rPr>
          <w:color w:val="000000"/>
        </w:rPr>
        <w:t>жовтня 2009 року № 520/2589 «Про Порядок розроблення, затвердження та виконання міських цільових програм у місті Києві» (в редакції рішення Київської міської ради від 12 листопада 2019 року № 65/7638) та від 15 грудня 2011 року № 824/7060 «Про затвердження</w:t>
      </w:r>
      <w:r>
        <w:t xml:space="preserve"> Стратегії розвитку міста Києва до 2025 року» (у</w:t>
      </w:r>
      <w:r w:rsidR="009508E6">
        <w:t> </w:t>
      </w:r>
      <w:r>
        <w:t>редакції рішення Київської міської ради від 06 липня 2017 року № 724/2886).</w:t>
      </w:r>
    </w:p>
    <w:p w:rsidR="005313E5" w:rsidRPr="00444DFC" w:rsidRDefault="005313E5" w:rsidP="00DC32C2">
      <w:pPr>
        <w:spacing w:after="0" w:line="240" w:lineRule="auto"/>
        <w:ind w:firstLine="567"/>
        <w:jc w:val="both"/>
      </w:pPr>
      <w:r>
        <w:lastRenderedPageBreak/>
        <w:t xml:space="preserve">У 2021 році завершується виконання Міської цільової програми </w:t>
      </w:r>
      <w:r w:rsidRPr="00444DFC">
        <w:t>розвитку туризму в місті Києві на 2019–2021 роки, затвердженої рішенням Київської міської ради від 18.12.2018 № 470/6521.</w:t>
      </w:r>
    </w:p>
    <w:p w:rsidR="005313E5" w:rsidRPr="00444DFC" w:rsidRDefault="005313E5" w:rsidP="00DC32C2">
      <w:pPr>
        <w:tabs>
          <w:tab w:val="left" w:pos="175"/>
          <w:tab w:val="left" w:pos="317"/>
        </w:tabs>
        <w:spacing w:after="0" w:line="240" w:lineRule="auto"/>
        <w:ind w:firstLine="567"/>
        <w:jc w:val="both"/>
      </w:pPr>
      <w:r w:rsidRPr="00444DFC">
        <w:t>Протягом дії Міської цільової програми розвитку туризму в місті Києві на 2019–2021 роки забезпечено виконання 56% запланованих заходів. Серед основних досягнень: сформовано маркетингову стратегію розвитку туризму в</w:t>
      </w:r>
      <w:r w:rsidR="009508E6">
        <w:t xml:space="preserve"> </w:t>
      </w:r>
      <w:r w:rsidRPr="00444DFC">
        <w:t>м.</w:t>
      </w:r>
      <w:r>
        <w:t> </w:t>
      </w:r>
      <w:r w:rsidRPr="00444DFC">
        <w:t>Києві та забезпечено послідовну реалізацією її концепції «9-Я» в рамках заходів програми; наповнення та просування туристичного порталу (</w:t>
      </w:r>
      <w:hyperlink r:id="rId9">
        <w:r w:rsidRPr="00444DFC">
          <w:rPr>
            <w:u w:val="single"/>
          </w:rPr>
          <w:t>https://kyivcitytravel.com.ua/</w:t>
        </w:r>
      </w:hyperlink>
      <w:r w:rsidRPr="00444DFC">
        <w:rPr>
          <w:u w:val="single"/>
        </w:rPr>
        <w:t>)</w:t>
      </w:r>
      <w:r w:rsidRPr="00444DFC">
        <w:t xml:space="preserve"> та офіційних сторінок у соціальних мережах (</w:t>
      </w:r>
      <w:proofErr w:type="spellStart"/>
      <w:r w:rsidRPr="00444DFC">
        <w:t>You</w:t>
      </w:r>
      <w:proofErr w:type="spellEnd"/>
      <w:r>
        <w:rPr>
          <w:lang w:val="en-US"/>
        </w:rPr>
        <w:t>T</w:t>
      </w:r>
      <w:proofErr w:type="spellStart"/>
      <w:r w:rsidRPr="00444DFC">
        <w:t>ube</w:t>
      </w:r>
      <w:proofErr w:type="spellEnd"/>
      <w:r w:rsidRPr="00444DFC">
        <w:t xml:space="preserve">, </w:t>
      </w:r>
      <w:proofErr w:type="spellStart"/>
      <w:r w:rsidRPr="00444DFC">
        <w:t>Instagram</w:t>
      </w:r>
      <w:proofErr w:type="spellEnd"/>
      <w:r w:rsidRPr="00444DFC">
        <w:t xml:space="preserve">, </w:t>
      </w:r>
      <w:proofErr w:type="spellStart"/>
      <w:r w:rsidRPr="00444DFC">
        <w:t>Telegram</w:t>
      </w:r>
      <w:proofErr w:type="spellEnd"/>
      <w:r w:rsidRPr="00444DFC">
        <w:t xml:space="preserve">, </w:t>
      </w:r>
      <w:proofErr w:type="spellStart"/>
      <w:r w:rsidRPr="00444DFC">
        <w:t>Facebook</w:t>
      </w:r>
      <w:proofErr w:type="spellEnd"/>
      <w:r w:rsidRPr="00444DFC">
        <w:t xml:space="preserve">, </w:t>
      </w:r>
      <w:proofErr w:type="spellStart"/>
      <w:r w:rsidRPr="00444DFC">
        <w:t>TikTok</w:t>
      </w:r>
      <w:proofErr w:type="spellEnd"/>
      <w:r w:rsidRPr="00444DFC">
        <w:t xml:space="preserve">, </w:t>
      </w:r>
      <w:proofErr w:type="spellStart"/>
      <w:r w:rsidRPr="00444DFC">
        <w:t>Twitter</w:t>
      </w:r>
      <w:proofErr w:type="spellEnd"/>
      <w:r w:rsidRPr="00444DFC">
        <w:t>); для</w:t>
      </w:r>
      <w:r>
        <w:t xml:space="preserve"> </w:t>
      </w:r>
      <w:r w:rsidRPr="00444DFC">
        <w:t xml:space="preserve">популяризації та підтримки </w:t>
      </w:r>
      <w:r w:rsidR="009508E6">
        <w:t>розвитку внутрішнього туризму в</w:t>
      </w:r>
      <w:r w:rsidR="009508E6">
        <w:rPr>
          <w:lang w:val="ru-RU"/>
        </w:rPr>
        <w:t> </w:t>
      </w:r>
      <w:r w:rsidRPr="00444DFC">
        <w:t>Україні започатковано постійно діючу рубрику «Україна – дивовижна країна» (у </w:t>
      </w:r>
      <w:proofErr w:type="spellStart"/>
      <w:r w:rsidRPr="00444DFC">
        <w:t>Facebook</w:t>
      </w:r>
      <w:proofErr w:type="spellEnd"/>
      <w:r w:rsidRPr="00444DFC">
        <w:t xml:space="preserve">); забезпечено виготовлення 3 нових </w:t>
      </w:r>
      <w:r>
        <w:t>і</w:t>
      </w:r>
      <w:r w:rsidRPr="00444DFC">
        <w:t xml:space="preserve"> транслювання в інформаційних ресурсах України та міст-партнерів за кордоном (перехресна промоція) 10</w:t>
      </w:r>
      <w:r w:rsidR="009508E6">
        <w:rPr>
          <w:lang w:val="ru-RU"/>
        </w:rPr>
        <w:t> </w:t>
      </w:r>
      <w:r w:rsidRPr="00444DFC">
        <w:t>відеороликів про туристичний потенціал столиці; проведено рекламну кампанію туристичних можливостей м.</w:t>
      </w:r>
      <w:r>
        <w:t> </w:t>
      </w:r>
      <w:r w:rsidRPr="00444DFC">
        <w:t xml:space="preserve">Києва в </w:t>
      </w:r>
      <w:proofErr w:type="spellStart"/>
      <w:r w:rsidRPr="00444DFC">
        <w:t>інтернет-ресурсах</w:t>
      </w:r>
      <w:proofErr w:type="spellEnd"/>
      <w:r w:rsidRPr="00444DFC">
        <w:t xml:space="preserve"> авіакомпанії </w:t>
      </w:r>
      <w:proofErr w:type="spellStart"/>
      <w:r w:rsidRPr="00444DFC">
        <w:t>Ryanair</w:t>
      </w:r>
      <w:proofErr w:type="spellEnd"/>
      <w:r w:rsidRPr="00444DFC">
        <w:t xml:space="preserve"> та у міжнародних аеропортах України; взято участь у 9 міжнародних виставкових заходах; реалізовано окремі презентаційні заходи щодо туристичного потенціалу Києва у Сполученому Королівстві Великої Британії та Північної Ірландії (м.</w:t>
      </w:r>
      <w:r>
        <w:rPr>
          <w:lang w:val="ru-RU"/>
        </w:rPr>
        <w:t> </w:t>
      </w:r>
      <w:r w:rsidRPr="00444DFC">
        <w:t>Лондон) та в Республіці Ірландія (м. Дублін); налагоджено співпрацю зі Всесвітньою туристичною організацією UNWTO та забезпечено членство у</w:t>
      </w:r>
      <w:r w:rsidR="009508E6">
        <w:rPr>
          <w:lang w:val="ru-RU"/>
        </w:rPr>
        <w:t> </w:t>
      </w:r>
      <w:r w:rsidRPr="00444DFC">
        <w:t>міжнародних організаціях «ICCA» і</w:t>
      </w:r>
      <w:r w:rsidR="009508E6" w:rsidRPr="009508E6">
        <w:t xml:space="preserve"> </w:t>
      </w:r>
      <w:r w:rsidRPr="00444DFC">
        <w:t>«</w:t>
      </w:r>
      <w:proofErr w:type="spellStart"/>
      <w:r w:rsidRPr="00444DFC">
        <w:t>EuropeanCitiesMarketing</w:t>
      </w:r>
      <w:proofErr w:type="spellEnd"/>
      <w:r w:rsidRPr="00444DFC">
        <w:t>»; організовано рекламно-інформаційні прес-тури для представників туристичної галузі та ЗМІ до міста Києва; проведено заходи з ділового та інших видів туризму міжнародного рівня, зокрема Жіночий туристичного форуму «</w:t>
      </w:r>
      <w:proofErr w:type="spellStart"/>
      <w:r w:rsidRPr="00444DFC">
        <w:t>TourismWomenForum</w:t>
      </w:r>
      <w:proofErr w:type="spellEnd"/>
      <w:r w:rsidRPr="00444DFC">
        <w:t>»; Міжнародний форум медичного туризму «</w:t>
      </w:r>
      <w:proofErr w:type="spellStart"/>
      <w:r w:rsidRPr="00444DFC">
        <w:t>GlobalHealthcareTravelForum</w:t>
      </w:r>
      <w:proofErr w:type="spellEnd"/>
      <w:r w:rsidRPr="00444DFC">
        <w:t xml:space="preserve"> 2020</w:t>
      </w:r>
      <w:r w:rsidRPr="00444DFC">
        <w:rPr>
          <w:color w:val="000000"/>
        </w:rPr>
        <w:t>» тощо; започатковано щорічну спеціалізовану премію «</w:t>
      </w:r>
      <w:proofErr w:type="spellStart"/>
      <w:r w:rsidRPr="00444DFC">
        <w:rPr>
          <w:color w:val="000000"/>
        </w:rPr>
        <w:t>TourismAwards</w:t>
      </w:r>
      <w:proofErr w:type="spellEnd"/>
      <w:r w:rsidRPr="00444DFC">
        <w:rPr>
          <w:color w:val="000000"/>
        </w:rPr>
        <w:t>»; в рамках розвитку туристичної інфраструктури з</w:t>
      </w:r>
      <w:r w:rsidRPr="00444DFC">
        <w:t>абезпечено створення та обслуговування мережі об’єктів туристичної навігації містом, яка на сьогодні налічує близько 128</w:t>
      </w:r>
      <w:r>
        <w:rPr>
          <w:lang w:val="en-US"/>
        </w:rPr>
        <w:t> </w:t>
      </w:r>
      <w:r w:rsidRPr="00444DFC">
        <w:t xml:space="preserve">об’єктів (пілони та вказівники); створено два нових туристично-інформаційних центри; розпочато процес формування мережі туристично-інформаційних  центрів в оновленому smart-форматі, шляхом встановлення сенсорних терміналів для самообслуговування мешканців та гостей міста (встановлено 3 термінали); проведено інвентаризацію об’єктів туристичної інфраструктури міста; розпочато </w:t>
      </w:r>
      <w:proofErr w:type="spellStart"/>
      <w:r w:rsidRPr="00444DFC">
        <w:t>проєкт</w:t>
      </w:r>
      <w:proofErr w:type="spellEnd"/>
      <w:r w:rsidRPr="00444DFC">
        <w:t xml:space="preserve"> формування </w:t>
      </w:r>
      <w:proofErr w:type="spellStart"/>
      <w:r w:rsidRPr="00444DFC">
        <w:t>безбар</w:t>
      </w:r>
      <w:r w:rsidR="009508E6" w:rsidRPr="009508E6">
        <w:t>’</w:t>
      </w:r>
      <w:r w:rsidRPr="00444DFC">
        <w:t>єрного</w:t>
      </w:r>
      <w:proofErr w:type="spellEnd"/>
      <w:r w:rsidRPr="00444DFC">
        <w:t xml:space="preserve"> туристичного середовища столиці, зокрема виготовлено і встановлено першу 3-Д модель Собору Софії Київської на Софійській площі для </w:t>
      </w:r>
      <w:r w:rsidRPr="00444DFC">
        <w:rPr>
          <w:color w:val="000000"/>
        </w:rPr>
        <w:t>осіб</w:t>
      </w:r>
      <w:r w:rsidRPr="00444DFC">
        <w:t xml:space="preserve"> з</w:t>
      </w:r>
      <w:r w:rsidR="009508E6" w:rsidRPr="009508E6">
        <w:t xml:space="preserve"> </w:t>
      </w:r>
      <w:r w:rsidRPr="00444DFC">
        <w:t xml:space="preserve">порушенням зору із застосуванням шрифту </w:t>
      </w:r>
      <w:proofErr w:type="spellStart"/>
      <w:r w:rsidRPr="00444DFC">
        <w:t>Брайля</w:t>
      </w:r>
      <w:proofErr w:type="spellEnd"/>
      <w:r w:rsidRPr="00444DFC">
        <w:t>, заплановано подальше створення та встановлення інших міні макетів об’єктів туристичної привабливості, з включенням їх відвідування в</w:t>
      </w:r>
      <w:r w:rsidRPr="00B875C6">
        <w:t xml:space="preserve"> </w:t>
      </w:r>
      <w:r w:rsidRPr="00444DFC">
        <w:t>рамках нового туристичного маршруту для осіб</w:t>
      </w:r>
      <w:r w:rsidRPr="00B875C6">
        <w:t xml:space="preserve"> </w:t>
      </w:r>
      <w:r w:rsidRPr="00444DFC">
        <w:t>з інвалідністю (з</w:t>
      </w:r>
      <w:r w:rsidRPr="00B875C6">
        <w:t xml:space="preserve"> </w:t>
      </w:r>
      <w:r w:rsidRPr="00444DFC">
        <w:t xml:space="preserve">порушеннями зору); для надання оперативної допомоги туристам під час перебування в Києві забезпечувалось функціонування гарячої телефонної лінії та юридичної підтримки; запроваджено «Курси вдосконалення майстерності екскурсоводів та гідів-перекладачів м. Києва» з метою розвитку екскурсійної справи та підвищення </w:t>
      </w:r>
      <w:r w:rsidRPr="00444DFC">
        <w:rPr>
          <w:color w:val="000000"/>
        </w:rPr>
        <w:lastRenderedPageBreak/>
        <w:t>кваліфікації екскурсоводів та гідів-перекладачів; започатковано навчальну програму для волонтерів «Академія гостинності»; з</w:t>
      </w:r>
      <w:r w:rsidRPr="00444DFC">
        <w:t xml:space="preserve">апущено новий щотижневий </w:t>
      </w:r>
      <w:proofErr w:type="spellStart"/>
      <w:r w:rsidRPr="00444DFC">
        <w:t>промоційний</w:t>
      </w:r>
      <w:proofErr w:type="spellEnd"/>
      <w:r w:rsidRPr="00444DFC">
        <w:t xml:space="preserve"> екскурсійний </w:t>
      </w:r>
      <w:proofErr w:type="spellStart"/>
      <w:r w:rsidRPr="00444DFC">
        <w:t>проєкт</w:t>
      </w:r>
      <w:proofErr w:type="spellEnd"/>
      <w:r w:rsidRPr="00444DFC">
        <w:t xml:space="preserve"> «</w:t>
      </w:r>
      <w:proofErr w:type="spellStart"/>
      <w:r w:rsidRPr="00444DFC">
        <w:t>КуivCityTravel</w:t>
      </w:r>
      <w:proofErr w:type="spellEnd"/>
      <w:r w:rsidRPr="00444DFC">
        <w:t>» для гостей та мешканців міста англійською та українською мовами (безкоштовний); розроблено ряд нових тематичних екскурсійних продуктів по м.</w:t>
      </w:r>
      <w:r>
        <w:rPr>
          <w:lang w:val="ru-RU"/>
        </w:rPr>
        <w:t> </w:t>
      </w:r>
      <w:r w:rsidRPr="00444DFC">
        <w:t xml:space="preserve">Києву; створено нову концептуальну лінійку сувенірної продукції та </w:t>
      </w:r>
      <w:proofErr w:type="spellStart"/>
      <w:r w:rsidRPr="00444DFC">
        <w:t>брендований</w:t>
      </w:r>
      <w:proofErr w:type="spellEnd"/>
      <w:r w:rsidRPr="00444DFC">
        <w:t xml:space="preserve"> аромат столиці «Київський каштан»; створено та презентовано новий гастрономічний продукт «</w:t>
      </w:r>
      <w:proofErr w:type="spellStart"/>
      <w:r w:rsidRPr="00444DFC">
        <w:t>KyivPie</w:t>
      </w:r>
      <w:proofErr w:type="spellEnd"/>
      <w:r w:rsidRPr="00444DFC">
        <w:t>» як результат роботи найкращих кухарів України та нові гастрономічні тури містом; для гостей та мешканців міста створено туристичні путівники по чотирьом найпопулярнішим в Києві видам туризму (</w:t>
      </w:r>
      <w:proofErr w:type="spellStart"/>
      <w:r w:rsidRPr="00444DFC">
        <w:t>подієвий</w:t>
      </w:r>
      <w:proofErr w:type="spellEnd"/>
      <w:r w:rsidRPr="00444DFC">
        <w:t>, гастрономічний, медичний та історичний); з метою вдосконалення нормативно-правової бази у</w:t>
      </w:r>
      <w:r>
        <w:t xml:space="preserve"> </w:t>
      </w:r>
      <w:r w:rsidRPr="00444DFC">
        <w:t>сфері туризму надано пропозиції щодо внесення змін до законодавчих актів; створено Координаційну раду з</w:t>
      </w:r>
      <w:r w:rsidR="009508E6">
        <w:t xml:space="preserve"> </w:t>
      </w:r>
      <w:r w:rsidRPr="00444DFC">
        <w:t xml:space="preserve">туризму та </w:t>
      </w:r>
      <w:proofErr w:type="spellStart"/>
      <w:r w:rsidRPr="00444DFC">
        <w:t>іміджевої</w:t>
      </w:r>
      <w:proofErr w:type="spellEnd"/>
      <w:r w:rsidRPr="00444DFC">
        <w:t xml:space="preserve"> політики виконавчого органу Київської міської ради (Київської міської державної адміністрації) як ефективну платформу регулярної взаємодії з представниками туристичної сфери та вирішення проблемних галузевих питань тощо.</w:t>
      </w:r>
    </w:p>
    <w:p w:rsidR="005313E5" w:rsidRPr="00444DFC" w:rsidRDefault="005313E5" w:rsidP="00DC32C2">
      <w:pPr>
        <w:tabs>
          <w:tab w:val="left" w:pos="175"/>
          <w:tab w:val="left" w:pos="317"/>
        </w:tabs>
        <w:spacing w:after="0" w:line="240" w:lineRule="auto"/>
        <w:ind w:firstLine="567"/>
        <w:jc w:val="both"/>
      </w:pPr>
      <w:r w:rsidRPr="00444DFC">
        <w:t>Основною причиною невиконання або часткового виконання окремих заходів є відсутність відповідного фінансування. Так, у 2019 році з бюджету міста було профінансовано лише 23% від планового обсягу видатків на реалізацію заходів Міської цільової програми розвитку туризму в місті Києві</w:t>
      </w:r>
      <w:r>
        <w:t xml:space="preserve"> на 2019–2021 роки, при цьому забезпечено реалізацію 48% заходів. Протягом 2020 року заходи, пов’язані з</w:t>
      </w:r>
      <w:r w:rsidR="009508E6">
        <w:t> </w:t>
      </w:r>
      <w:r>
        <w:t>пересуванням через кордон, та</w:t>
      </w:r>
      <w:r>
        <w:rPr>
          <w:lang w:val="ru-RU"/>
        </w:rPr>
        <w:t xml:space="preserve"> </w:t>
      </w:r>
      <w:r>
        <w:rPr>
          <w:color w:val="000000"/>
        </w:rPr>
        <w:t>заходи</w:t>
      </w:r>
      <w:r>
        <w:t xml:space="preserve"> масового характеру не були реалізовані через поширення гострої респіраторної хвороби COVID-19 і встановлення відповідних </w:t>
      </w:r>
      <w:r w:rsidRPr="00444DFC">
        <w:t xml:space="preserve">карантинних обмежень. Окрім цього, через впровадження надзвичайної ситуації в місті Києві відбувся </w:t>
      </w:r>
      <w:r>
        <w:t>значний перерозподіл видатків з</w:t>
      </w:r>
      <w:r w:rsidR="009508E6">
        <w:t> </w:t>
      </w:r>
      <w:r w:rsidRPr="00444DFC">
        <w:t>місцевого бюджету на заходи, вкрай важливі в умовах карантину. Так, у 2020 році було профінансовано лише 9,5% від планового обсягу видатків, при цьому забезпечено реалізацію майже 69% запланованих заходів завдяки ефективному управлінню, адаптивним заходам та співпраці з</w:t>
      </w:r>
      <w:r w:rsidR="009508E6">
        <w:t xml:space="preserve"> </w:t>
      </w:r>
      <w:r w:rsidRPr="00444DFC">
        <w:t>партнерами.</w:t>
      </w:r>
    </w:p>
    <w:p w:rsidR="005313E5" w:rsidRDefault="005313E5" w:rsidP="00DC32C2">
      <w:pPr>
        <w:shd w:val="clear" w:color="auto" w:fill="FFFFFF"/>
        <w:spacing w:after="0" w:line="240" w:lineRule="auto"/>
        <w:ind w:firstLine="567"/>
        <w:jc w:val="both"/>
      </w:pPr>
      <w:r w:rsidRPr="00444DFC">
        <w:rPr>
          <w:color w:val="000000"/>
        </w:rPr>
        <w:t>Отже, врахування потреб та інтересів зовнішніх і внутрішніх туристів, максимально ефективне використання туристичного потенціалу для розвитку різних видів туризму, формування позитивного</w:t>
      </w:r>
      <w:r w:rsidRPr="00444DFC">
        <w:t xml:space="preserve"> іміджу м.</w:t>
      </w:r>
      <w:r>
        <w:rPr>
          <w:lang w:val="ru-RU"/>
        </w:rPr>
        <w:t> </w:t>
      </w:r>
      <w:r w:rsidRPr="00444DFC">
        <w:t>Києва як туристичної столиці європейського рівня і, як наслідок, збільшення туристичних потоків до міста є головними завданнями, на вирішення яких спрямовані заходи програми.</w:t>
      </w:r>
      <w:r>
        <w:t xml:space="preserve"> </w:t>
      </w:r>
    </w:p>
    <w:p w:rsidR="005313E5" w:rsidRPr="00E0498B" w:rsidRDefault="005313E5" w:rsidP="00DC32C2">
      <w:pPr>
        <w:pBdr>
          <w:top w:val="nil"/>
          <w:left w:val="nil"/>
          <w:bottom w:val="nil"/>
          <w:right w:val="nil"/>
          <w:between w:val="nil"/>
        </w:pBdr>
        <w:spacing w:after="0" w:line="240" w:lineRule="auto"/>
        <w:ind w:firstLine="567"/>
        <w:jc w:val="both"/>
        <w:rPr>
          <w:color w:val="000000"/>
        </w:rPr>
      </w:pPr>
      <w:r w:rsidRPr="00444DFC">
        <w:rPr>
          <w:color w:val="000000"/>
        </w:rPr>
        <w:t xml:space="preserve">Програма відповідає оперативним цілям </w:t>
      </w:r>
      <w:r w:rsidRPr="00E0498B">
        <w:rPr>
          <w:color w:val="000000"/>
        </w:rPr>
        <w:t>сектору 1.5 «Туризм» Стратегії розвитку міста Києва до 2025 року. Її виконання сприятиме підвищенню рівня конкурентоспроможності м. Києва та забезпеченню виконання оперативних цілей Стратегії, спрямованих на збільшення кількості туристів, збільшення тривалості та покращення комфорту перебування туристів, вдосконалення нормативно-правової бази у сфері туризму, підвищення ефективності управління туристичною сферою.</w:t>
      </w:r>
    </w:p>
    <w:p w:rsidR="005313E5" w:rsidRPr="00E0498B" w:rsidRDefault="005313E5" w:rsidP="00DC32C2">
      <w:pPr>
        <w:spacing w:after="0" w:line="240" w:lineRule="auto"/>
        <w:ind w:firstLine="567"/>
        <w:jc w:val="both"/>
        <w:rPr>
          <w:color w:val="000000"/>
        </w:rPr>
      </w:pPr>
      <w:r w:rsidRPr="00E0498B">
        <w:rPr>
          <w:color w:val="000000"/>
        </w:rPr>
        <w:t>Заходи цієї програми передбачають фінансування з бюджету міста Києва та частково з інших джерел, не заборонених законодавством України. Наразі, у</w:t>
      </w:r>
      <w:r w:rsidR="009508E6">
        <w:rPr>
          <w:color w:val="000000"/>
        </w:rPr>
        <w:t> </w:t>
      </w:r>
      <w:r w:rsidRPr="00E0498B">
        <w:rPr>
          <w:color w:val="000000"/>
        </w:rPr>
        <w:t xml:space="preserve">зв’язку зі складною економічною ситуацією в країні, викликаною поширенням </w:t>
      </w:r>
      <w:r w:rsidRPr="00E0498B">
        <w:rPr>
          <w:color w:val="000000"/>
        </w:rPr>
        <w:lastRenderedPageBreak/>
        <w:t>COVID-19, обмежені можливості фінансування заходів програми з інших джерел. Водночас постійно проводиться робота щодо залучення інвестиційних коштів.</w:t>
      </w:r>
    </w:p>
    <w:p w:rsidR="005313E5" w:rsidRPr="000E3D0F" w:rsidRDefault="005313E5" w:rsidP="007B0428">
      <w:pPr>
        <w:pStyle w:val="10"/>
        <w:numPr>
          <w:ilvl w:val="0"/>
          <w:numId w:val="27"/>
        </w:numPr>
        <w:tabs>
          <w:tab w:val="left" w:pos="284"/>
        </w:tabs>
        <w:spacing w:before="120" w:after="120" w:line="240" w:lineRule="auto"/>
        <w:ind w:left="0" w:firstLine="0"/>
        <w:jc w:val="center"/>
        <w:rPr>
          <w:rFonts w:ascii="Times New Roman" w:hAnsi="Times New Roman" w:cs="Times New Roman"/>
          <w:b/>
          <w:caps/>
          <w:color w:val="auto"/>
          <w:sz w:val="28"/>
          <w:szCs w:val="28"/>
          <w:highlight w:val="white"/>
        </w:rPr>
      </w:pPr>
      <w:r w:rsidRPr="000E3D0F">
        <w:rPr>
          <w:rFonts w:ascii="Times New Roman" w:hAnsi="Times New Roman" w:cs="Times New Roman"/>
          <w:b/>
          <w:caps/>
          <w:color w:val="auto"/>
          <w:sz w:val="28"/>
          <w:szCs w:val="28"/>
          <w:highlight w:val="white"/>
        </w:rPr>
        <w:t>ВИЗНАЧЕННЯ МЕТИ ПРОГРАМИ</w:t>
      </w:r>
    </w:p>
    <w:p w:rsidR="005313E5" w:rsidRPr="00B05CDB" w:rsidRDefault="005313E5" w:rsidP="00DC32C2">
      <w:pPr>
        <w:pBdr>
          <w:top w:val="nil"/>
          <w:left w:val="nil"/>
          <w:bottom w:val="nil"/>
          <w:right w:val="nil"/>
          <w:between w:val="nil"/>
        </w:pBdr>
        <w:spacing w:after="0" w:line="240" w:lineRule="auto"/>
        <w:ind w:firstLine="567"/>
        <w:jc w:val="both"/>
        <w:rPr>
          <w:color w:val="000000"/>
        </w:rPr>
      </w:pPr>
      <w:bookmarkStart w:id="1" w:name="bookmark=id.gjdgxs" w:colFirst="0" w:colLast="0"/>
      <w:bookmarkEnd w:id="1"/>
      <w:r>
        <w:rPr>
          <w:color w:val="000000"/>
        </w:rPr>
        <w:t xml:space="preserve">Метою програми є підвищення конкурентоспроможності міста Києва як туристичного центру європейського рівня, збільшення туристичних потоків та підвищення прибутковості сфери в умовах процесів, спричинених пандемією COVID-19, її кризовими наслідками та вимушеними обмежувальними заходами, шляхом забезпечення ефективної організаційної та фінансової </w:t>
      </w:r>
      <w:r w:rsidRPr="00B05CDB">
        <w:rPr>
          <w:color w:val="000000"/>
        </w:rPr>
        <w:t>підтримки з</w:t>
      </w:r>
      <w:r w:rsidR="009508E6">
        <w:rPr>
          <w:color w:val="000000"/>
        </w:rPr>
        <w:t> </w:t>
      </w:r>
      <w:r w:rsidRPr="00B05CDB">
        <w:rPr>
          <w:color w:val="000000"/>
        </w:rPr>
        <w:t>урахуванням потреб та інтересів різних</w:t>
      </w:r>
      <w:r w:rsidRPr="00910D5B">
        <w:rPr>
          <w:color w:val="000000"/>
        </w:rPr>
        <w:t xml:space="preserve"> </w:t>
      </w:r>
      <w:r>
        <w:rPr>
          <w:color w:val="000000"/>
        </w:rPr>
        <w:t xml:space="preserve">цільових </w:t>
      </w:r>
      <w:r w:rsidRPr="00B05CDB">
        <w:rPr>
          <w:color w:val="000000"/>
        </w:rPr>
        <w:t>груп.</w:t>
      </w:r>
    </w:p>
    <w:p w:rsidR="005313E5" w:rsidRPr="000E3D0F" w:rsidRDefault="005313E5" w:rsidP="007B0428">
      <w:pPr>
        <w:pStyle w:val="10"/>
        <w:numPr>
          <w:ilvl w:val="0"/>
          <w:numId w:val="27"/>
        </w:numPr>
        <w:tabs>
          <w:tab w:val="left" w:pos="284"/>
        </w:tabs>
        <w:spacing w:before="120" w:after="120" w:line="240" w:lineRule="auto"/>
        <w:ind w:left="0" w:firstLine="0"/>
        <w:jc w:val="center"/>
        <w:rPr>
          <w:rFonts w:ascii="Times New Roman" w:hAnsi="Times New Roman" w:cs="Times New Roman"/>
          <w:b/>
          <w:caps/>
          <w:color w:val="auto"/>
          <w:sz w:val="28"/>
          <w:szCs w:val="28"/>
          <w:highlight w:val="white"/>
        </w:rPr>
      </w:pPr>
      <w:r w:rsidRPr="000E3D0F">
        <w:rPr>
          <w:rFonts w:ascii="Times New Roman" w:hAnsi="Times New Roman" w:cs="Times New Roman"/>
          <w:b/>
          <w:caps/>
          <w:color w:val="auto"/>
          <w:sz w:val="28"/>
          <w:szCs w:val="28"/>
          <w:highlight w:val="white"/>
        </w:rPr>
        <w:t>ОБҐРУНТУВАННЯ ШЛЯХІВ І ЗАСОБІВ РОЗВ'ЯЗАННЯ ПРОБЛЕМ, ОБСЯГІВ ТА ДЖЕРЕЛ ФІНАНСУВАННЯ, СТРОКІВ ВИКОНАННЯ ПРОГРАМИ</w:t>
      </w:r>
    </w:p>
    <w:p w:rsidR="005313E5" w:rsidRDefault="005313E5" w:rsidP="00DC32C2">
      <w:pPr>
        <w:pBdr>
          <w:top w:val="nil"/>
          <w:left w:val="nil"/>
          <w:bottom w:val="nil"/>
          <w:right w:val="nil"/>
          <w:between w:val="nil"/>
        </w:pBdr>
        <w:spacing w:after="0" w:line="240" w:lineRule="auto"/>
        <w:ind w:firstLine="567"/>
        <w:jc w:val="both"/>
        <w:rPr>
          <w:color w:val="000000"/>
        </w:rPr>
      </w:pPr>
      <w:bookmarkStart w:id="2" w:name="bookmark=id.30j0zll" w:colFirst="0" w:colLast="0"/>
      <w:bookmarkEnd w:id="2"/>
      <w:r>
        <w:rPr>
          <w:color w:val="000000"/>
        </w:rPr>
        <w:t>На основі аналізу статистичних даних, запитів гостей та мешканців міста, результатів реалізації заходів попередньої цільової програми, існуючих тенденцій, проблем та з урахуванням стратегічних завдань, окреслених у програмних документах державного та загальноміського рівнів, визначено напрями, пріоритетні завдання та розроблено програмні заходи на 2022-2024 роки.</w:t>
      </w:r>
    </w:p>
    <w:p w:rsidR="005313E5" w:rsidRPr="00DC32C2" w:rsidRDefault="005313E5" w:rsidP="00DC32C2">
      <w:pPr>
        <w:pBdr>
          <w:top w:val="nil"/>
          <w:left w:val="nil"/>
          <w:bottom w:val="nil"/>
          <w:right w:val="nil"/>
          <w:between w:val="nil"/>
        </w:pBdr>
        <w:spacing w:after="0" w:line="240" w:lineRule="auto"/>
        <w:ind w:firstLine="567"/>
        <w:jc w:val="both"/>
        <w:rPr>
          <w:color w:val="000000"/>
        </w:rPr>
      </w:pPr>
      <w:r>
        <w:rPr>
          <w:color w:val="000000"/>
        </w:rPr>
        <w:t xml:space="preserve">Програма спрямована на </w:t>
      </w:r>
      <w:r w:rsidRPr="00DC32C2">
        <w:rPr>
          <w:color w:val="000000"/>
        </w:rPr>
        <w:t>збільшення кількості туристів через виконання наступних завдань:</w:t>
      </w:r>
    </w:p>
    <w:p w:rsidR="005313E5" w:rsidRDefault="005313E5" w:rsidP="0057342D">
      <w:pPr>
        <w:numPr>
          <w:ilvl w:val="0"/>
          <w:numId w:val="3"/>
        </w:numPr>
        <w:pBdr>
          <w:top w:val="nil"/>
          <w:left w:val="nil"/>
          <w:bottom w:val="nil"/>
          <w:right w:val="nil"/>
          <w:between w:val="nil"/>
        </w:pBdr>
        <w:spacing w:after="0" w:line="240" w:lineRule="auto"/>
        <w:jc w:val="both"/>
        <w:rPr>
          <w:i/>
          <w:color w:val="000000"/>
          <w:highlight w:val="white"/>
        </w:rPr>
      </w:pPr>
      <w:r>
        <w:rPr>
          <w:i/>
          <w:color w:val="000000"/>
          <w:highlight w:val="white"/>
        </w:rPr>
        <w:t xml:space="preserve">Просування Києва як туристичного центру. </w:t>
      </w:r>
    </w:p>
    <w:p w:rsidR="005313E5" w:rsidRPr="00B05CDB" w:rsidRDefault="005313E5" w:rsidP="00DC32C2">
      <w:pPr>
        <w:pBdr>
          <w:top w:val="nil"/>
          <w:left w:val="nil"/>
          <w:bottom w:val="nil"/>
          <w:right w:val="nil"/>
          <w:between w:val="nil"/>
        </w:pBdr>
        <w:spacing w:after="0" w:line="240" w:lineRule="auto"/>
        <w:ind w:firstLine="567"/>
        <w:jc w:val="both"/>
        <w:rPr>
          <w:color w:val="000000"/>
        </w:rPr>
      </w:pPr>
      <w:r w:rsidRPr="00B05CDB">
        <w:rPr>
          <w:color w:val="000000"/>
        </w:rPr>
        <w:t>Розробка маркетингово</w:t>
      </w:r>
      <w:r w:rsidRPr="00DC32C2">
        <w:rPr>
          <w:color w:val="000000"/>
        </w:rPr>
        <w:t>ї концепції</w:t>
      </w:r>
      <w:r w:rsidRPr="00B05CDB">
        <w:rPr>
          <w:color w:val="000000"/>
        </w:rPr>
        <w:t xml:space="preserve"> розвитку туризму в місті Києві на 2022-2024 роки дозволить реалізувати ряд дієвих маркетингових заходів з чітким баченням та позиціонуванням унікальності київського туристичного продукту, дозволить збільшити інтерес зі сторони потенційних туристів, </w:t>
      </w:r>
      <w:proofErr w:type="spellStart"/>
      <w:r w:rsidRPr="00B05CDB">
        <w:rPr>
          <w:color w:val="000000"/>
        </w:rPr>
        <w:t>байерів</w:t>
      </w:r>
      <w:proofErr w:type="spellEnd"/>
      <w:r w:rsidRPr="00B05CDB">
        <w:rPr>
          <w:color w:val="000000"/>
        </w:rPr>
        <w:t>, провідних туристичних операторів світу до туристичного потенціалу міста Києва, визначити пріоритетні для міста напрями та країни для подальшого просування</w:t>
      </w:r>
      <w:r w:rsidRPr="00DC32C2">
        <w:rPr>
          <w:color w:val="000000"/>
        </w:rPr>
        <w:t xml:space="preserve">. Наприклад, згідно зі статистичними даним Світового банку більшість туристів в світі – європейці та азіати. Китайці вливають у туристичну галузь інших країн $ 165 млрд. Американці на другому місці – $ 145,7 </w:t>
      </w:r>
      <w:proofErr w:type="spellStart"/>
      <w:r w:rsidRPr="00DC32C2">
        <w:rPr>
          <w:color w:val="000000"/>
        </w:rPr>
        <w:t>млрд</w:t>
      </w:r>
      <w:proofErr w:type="spellEnd"/>
      <w:r w:rsidRPr="00DC32C2">
        <w:rPr>
          <w:color w:val="000000"/>
        </w:rPr>
        <w:t>, на третьому Німеччина – $ 106,6 млрд.</w:t>
      </w:r>
    </w:p>
    <w:p w:rsidR="005313E5" w:rsidRPr="00B05CDB" w:rsidRDefault="005313E5" w:rsidP="00DC32C2">
      <w:pPr>
        <w:pBdr>
          <w:top w:val="nil"/>
          <w:left w:val="nil"/>
          <w:bottom w:val="nil"/>
          <w:right w:val="nil"/>
          <w:between w:val="nil"/>
        </w:pBdr>
        <w:spacing w:after="0" w:line="240" w:lineRule="auto"/>
        <w:ind w:firstLine="567"/>
        <w:jc w:val="both"/>
        <w:rPr>
          <w:color w:val="000000"/>
        </w:rPr>
      </w:pPr>
      <w:r w:rsidRPr="00B05CDB">
        <w:rPr>
          <w:color w:val="000000"/>
        </w:rPr>
        <w:t>Просуванню туристичного потенціалу та бренду міста сприятиме проведення ряду PR-заходів та участь у міжнародних туристичних подіях (ярмарках, конференціях тощо). Зокрема, участь у міжнародних виставкових заходах в Україні та за кордоном з метою популяризації туристичних можливостей м.</w:t>
      </w:r>
      <w:r w:rsidRPr="00DC32C2">
        <w:rPr>
          <w:color w:val="000000"/>
        </w:rPr>
        <w:t> </w:t>
      </w:r>
      <w:r w:rsidRPr="00B05CDB">
        <w:rPr>
          <w:color w:val="000000"/>
        </w:rPr>
        <w:t xml:space="preserve">Києва дає можливість охопити широку аудиторію (до 100 тис. осіб на один захід) професіоналів сфери туризму (туроператори, </w:t>
      </w:r>
      <w:proofErr w:type="spellStart"/>
      <w:r w:rsidRPr="00B05CDB">
        <w:rPr>
          <w:color w:val="000000"/>
        </w:rPr>
        <w:t>турагенти</w:t>
      </w:r>
      <w:proofErr w:type="spellEnd"/>
      <w:r w:rsidRPr="00B05CDB">
        <w:rPr>
          <w:color w:val="000000"/>
        </w:rPr>
        <w:t xml:space="preserve">, авіакомпанії, </w:t>
      </w:r>
      <w:proofErr w:type="spellStart"/>
      <w:r w:rsidRPr="00B05CDB">
        <w:rPr>
          <w:color w:val="000000"/>
        </w:rPr>
        <w:t>готельєри</w:t>
      </w:r>
      <w:proofErr w:type="spellEnd"/>
      <w:r w:rsidRPr="00B05CDB">
        <w:rPr>
          <w:color w:val="000000"/>
        </w:rPr>
        <w:t>, ресторатори тощо), які популяризуватимуть місто Київ як перспективний туристичний напрям серед іноземних туристів як на короткострокову, так і</w:t>
      </w:r>
      <w:r w:rsidR="00473224">
        <w:rPr>
          <w:color w:val="000000"/>
        </w:rPr>
        <w:t> </w:t>
      </w:r>
      <w:r w:rsidRPr="00B05CDB">
        <w:rPr>
          <w:color w:val="000000"/>
        </w:rPr>
        <w:t>довгострокову перспективу</w:t>
      </w:r>
      <w:r w:rsidRPr="00DC32C2">
        <w:rPr>
          <w:color w:val="000000"/>
        </w:rPr>
        <w:t>. Наприклад, розвиток окремих напрямків туризму (діловий, медичний) дозволить втричі збільшити середню тривалість перебування туристів.</w:t>
      </w:r>
    </w:p>
    <w:p w:rsidR="005313E5" w:rsidRPr="00DC32C2" w:rsidRDefault="005313E5" w:rsidP="00DC32C2">
      <w:pPr>
        <w:pBdr>
          <w:top w:val="nil"/>
          <w:left w:val="nil"/>
          <w:bottom w:val="nil"/>
          <w:right w:val="nil"/>
          <w:between w:val="nil"/>
        </w:pBdr>
        <w:spacing w:after="0" w:line="240" w:lineRule="auto"/>
        <w:ind w:firstLine="567"/>
        <w:jc w:val="both"/>
        <w:rPr>
          <w:color w:val="000000"/>
        </w:rPr>
      </w:pPr>
      <w:r w:rsidRPr="00B05CDB">
        <w:rPr>
          <w:color w:val="000000"/>
        </w:rPr>
        <w:t xml:space="preserve">Не менш масштабними є проведення Днів Києва за кордоном шляхом організації презентацій, зустрічей, мистецьких, художніх та фото виставок, </w:t>
      </w:r>
      <w:r w:rsidRPr="00B05CDB">
        <w:rPr>
          <w:color w:val="000000"/>
        </w:rPr>
        <w:lastRenderedPageBreak/>
        <w:t>тематикою яких є Київ та його туристична привабливість (в середньому до 60 тис. відвідувачів одного заходу). Подібні заходи підвищують рівень обізнаності потенційних іноземних туристів щодо основних сучасних атракцій міста та культурно-історичної спадщини, сприяють формуванню інтересу до України в</w:t>
      </w:r>
      <w:r w:rsidR="00473224">
        <w:rPr>
          <w:color w:val="000000"/>
        </w:rPr>
        <w:t> </w:t>
      </w:r>
      <w:r w:rsidRPr="00B05CDB">
        <w:rPr>
          <w:color w:val="000000"/>
        </w:rPr>
        <w:t xml:space="preserve">цілому </w:t>
      </w:r>
      <w:r w:rsidRPr="00DC32C2">
        <w:rPr>
          <w:color w:val="000000"/>
        </w:rPr>
        <w:t>та її столиці як культурного центру та безпечного місця для подорожей.</w:t>
      </w:r>
    </w:p>
    <w:p w:rsidR="005313E5" w:rsidRPr="00DC32C2" w:rsidRDefault="005313E5" w:rsidP="00DC32C2">
      <w:pPr>
        <w:pBdr>
          <w:top w:val="nil"/>
          <w:left w:val="nil"/>
          <w:bottom w:val="nil"/>
          <w:right w:val="nil"/>
          <w:between w:val="nil"/>
        </w:pBdr>
        <w:spacing w:after="0" w:line="240" w:lineRule="auto"/>
        <w:ind w:firstLine="567"/>
        <w:jc w:val="both"/>
        <w:rPr>
          <w:color w:val="000000"/>
        </w:rPr>
      </w:pPr>
      <w:r w:rsidRPr="00DC32C2">
        <w:rPr>
          <w:color w:val="000000"/>
        </w:rPr>
        <w:t xml:space="preserve">Поширення серед туристів та партнерів </w:t>
      </w:r>
      <w:proofErr w:type="spellStart"/>
      <w:r w:rsidRPr="00DC32C2">
        <w:rPr>
          <w:color w:val="000000"/>
        </w:rPr>
        <w:t>промоційної</w:t>
      </w:r>
      <w:proofErr w:type="spellEnd"/>
      <w:r w:rsidRPr="00DC32C2">
        <w:rPr>
          <w:color w:val="000000"/>
        </w:rPr>
        <w:t xml:space="preserve"> поліграфічної і сувенірної продукції в рамках вищезазначених заходів, а також серед гостей столиці в межах розвитку внутрішнього туризму, також стимулює інтерес потенційних туристів до Києва та залишає приємні спогади і бажання повторного відвідування серед гостей столиці. Сувенірна продукція є найдоступнішим і</w:t>
      </w:r>
      <w:r w:rsidR="00473224">
        <w:rPr>
          <w:color w:val="000000"/>
        </w:rPr>
        <w:t> </w:t>
      </w:r>
      <w:r w:rsidRPr="00DC32C2">
        <w:rPr>
          <w:color w:val="000000"/>
        </w:rPr>
        <w:t>ненав'язливим виглядом реклами, що дозволяє налагодити довірчі відносини з</w:t>
      </w:r>
      <w:r w:rsidR="00473224">
        <w:rPr>
          <w:color w:val="000000"/>
        </w:rPr>
        <w:t> </w:t>
      </w:r>
      <w:proofErr w:type="spellStart"/>
      <w:r w:rsidRPr="00DC32C2">
        <w:rPr>
          <w:color w:val="000000"/>
        </w:rPr>
        <w:t>отримувачем</w:t>
      </w:r>
      <w:proofErr w:type="spellEnd"/>
      <w:r w:rsidRPr="00DC32C2">
        <w:rPr>
          <w:color w:val="000000"/>
        </w:rPr>
        <w:t>, а також викликати запам'ятовування бренду на підсвідомому рівні.</w:t>
      </w:r>
    </w:p>
    <w:p w:rsidR="005313E5" w:rsidRPr="00B05CDB" w:rsidRDefault="005313E5" w:rsidP="0057342D">
      <w:pPr>
        <w:pStyle w:val="a5"/>
        <w:numPr>
          <w:ilvl w:val="0"/>
          <w:numId w:val="3"/>
        </w:numPr>
        <w:pBdr>
          <w:top w:val="nil"/>
          <w:left w:val="nil"/>
          <w:bottom w:val="nil"/>
          <w:right w:val="nil"/>
          <w:between w:val="nil"/>
        </w:pBdr>
        <w:spacing w:after="0"/>
        <w:ind w:left="0" w:firstLine="284"/>
        <w:jc w:val="both"/>
        <w:rPr>
          <w:i/>
        </w:rPr>
      </w:pPr>
      <w:r w:rsidRPr="00B05CDB">
        <w:rPr>
          <w:i/>
        </w:rPr>
        <w:t xml:space="preserve">Реалізації </w:t>
      </w:r>
      <w:proofErr w:type="spellStart"/>
      <w:r w:rsidRPr="00B05CDB">
        <w:rPr>
          <w:i/>
        </w:rPr>
        <w:t>іміджевої</w:t>
      </w:r>
      <w:proofErr w:type="spellEnd"/>
      <w:r w:rsidRPr="00B05CDB">
        <w:rPr>
          <w:i/>
        </w:rPr>
        <w:t xml:space="preserve"> політики міста як туристичної столиці європейського рівня.</w:t>
      </w:r>
    </w:p>
    <w:p w:rsidR="005313E5" w:rsidRPr="00B05CDB" w:rsidRDefault="005313E5" w:rsidP="00DC32C2">
      <w:pPr>
        <w:pBdr>
          <w:top w:val="nil"/>
          <w:left w:val="nil"/>
          <w:bottom w:val="nil"/>
          <w:right w:val="nil"/>
          <w:between w:val="nil"/>
        </w:pBdr>
        <w:spacing w:after="0" w:line="240" w:lineRule="auto"/>
        <w:ind w:firstLine="567"/>
        <w:jc w:val="both"/>
        <w:rPr>
          <w:color w:val="000000"/>
        </w:rPr>
      </w:pPr>
      <w:r w:rsidRPr="00B05CDB">
        <w:rPr>
          <w:color w:val="000000"/>
        </w:rPr>
        <w:t xml:space="preserve">Організація реклами туристичних можливостей міста Києва (виготовлення та розміщення </w:t>
      </w:r>
      <w:proofErr w:type="spellStart"/>
      <w:r w:rsidRPr="00B05CDB">
        <w:rPr>
          <w:color w:val="000000"/>
        </w:rPr>
        <w:t>таргетованої</w:t>
      </w:r>
      <w:proofErr w:type="spellEnd"/>
      <w:r w:rsidRPr="00B05CDB">
        <w:rPr>
          <w:color w:val="000000"/>
        </w:rPr>
        <w:t xml:space="preserve"> реклами на провідних </w:t>
      </w:r>
      <w:proofErr w:type="spellStart"/>
      <w:r w:rsidRPr="00B05CDB">
        <w:rPr>
          <w:color w:val="000000"/>
        </w:rPr>
        <w:t>інтернет-ресурсах</w:t>
      </w:r>
      <w:proofErr w:type="spellEnd"/>
      <w:r w:rsidRPr="00B05CDB">
        <w:rPr>
          <w:color w:val="000000"/>
        </w:rPr>
        <w:t>)</w:t>
      </w:r>
      <w:r w:rsidRPr="00B05CDB">
        <w:t xml:space="preserve"> дозволяє донести інформацію про туристичний потенціал міста Києва більшій аудиторії та розрахувати зацікавленість в тому чи іншому туристичному продукті.  </w:t>
      </w:r>
    </w:p>
    <w:p w:rsidR="005313E5" w:rsidRPr="00B05CDB" w:rsidRDefault="005313E5" w:rsidP="00DC32C2">
      <w:pPr>
        <w:pBdr>
          <w:top w:val="nil"/>
          <w:left w:val="nil"/>
          <w:bottom w:val="nil"/>
          <w:right w:val="nil"/>
          <w:between w:val="nil"/>
        </w:pBdr>
        <w:spacing w:after="0" w:line="240" w:lineRule="auto"/>
        <w:ind w:firstLine="567"/>
        <w:jc w:val="both"/>
        <w:rPr>
          <w:color w:val="000000"/>
        </w:rPr>
      </w:pPr>
      <w:r w:rsidRPr="00B05CDB">
        <w:rPr>
          <w:color w:val="000000"/>
        </w:rPr>
        <w:t xml:space="preserve">Виготовлення та організація транслювання </w:t>
      </w:r>
      <w:proofErr w:type="spellStart"/>
      <w:r w:rsidRPr="00B05CDB">
        <w:rPr>
          <w:color w:val="000000"/>
        </w:rPr>
        <w:t>промоційних</w:t>
      </w:r>
      <w:proofErr w:type="spellEnd"/>
      <w:r w:rsidRPr="00B05CDB">
        <w:rPr>
          <w:color w:val="000000"/>
        </w:rPr>
        <w:t xml:space="preserve"> роликів на </w:t>
      </w:r>
      <w:proofErr w:type="spellStart"/>
      <w:r w:rsidRPr="00B05CDB">
        <w:rPr>
          <w:color w:val="000000"/>
        </w:rPr>
        <w:t>відеобордах</w:t>
      </w:r>
      <w:proofErr w:type="spellEnd"/>
      <w:r w:rsidRPr="00B05CDB">
        <w:rPr>
          <w:color w:val="000000"/>
        </w:rPr>
        <w:t xml:space="preserve"> у місцях, найбільш відвідуваних гостями та мешканцями міст</w:t>
      </w:r>
      <w:r w:rsidRPr="00B05CDB">
        <w:t xml:space="preserve"> в Україні та закордоном</w:t>
      </w:r>
      <w:r w:rsidRPr="00B05CDB">
        <w:rPr>
          <w:color w:val="000000"/>
        </w:rPr>
        <w:t>, у ЗМІ України та світу, на ресурсах туристичного порталу міста та офіційних сторінках у соціальних мережа</w:t>
      </w:r>
      <w:r w:rsidRPr="00B05CDB">
        <w:t>х формує зацікавленість у</w:t>
      </w:r>
      <w:r w:rsidR="00473224">
        <w:t> </w:t>
      </w:r>
      <w:r w:rsidRPr="00B05CDB">
        <w:t>потенційного туриста,</w:t>
      </w:r>
      <w:r>
        <w:t xml:space="preserve"> </w:t>
      </w:r>
      <w:proofErr w:type="spellStart"/>
      <w:r w:rsidRPr="00B05CDB">
        <w:t>впізнаваність</w:t>
      </w:r>
      <w:proofErr w:type="spellEnd"/>
      <w:r w:rsidRPr="00B05CDB">
        <w:t xml:space="preserve"> та позитивний імідж</w:t>
      </w:r>
      <w:r w:rsidRPr="00B05CDB">
        <w:rPr>
          <w:color w:val="000000"/>
        </w:rPr>
        <w:t>. Для прикладу трансляція 10</w:t>
      </w:r>
      <w:r w:rsidRPr="00B05CDB">
        <w:t xml:space="preserve">-ти секундного </w:t>
      </w:r>
      <w:proofErr w:type="spellStart"/>
      <w:r w:rsidRPr="00B05CDB">
        <w:t>промоційного</w:t>
      </w:r>
      <w:proofErr w:type="spellEnd"/>
      <w:r w:rsidRPr="00B05CDB">
        <w:t xml:space="preserve"> відео в аеропортах: </w:t>
      </w:r>
      <w:proofErr w:type="spellStart"/>
      <w:r w:rsidRPr="00B05CDB">
        <w:t>пасажирообіг</w:t>
      </w:r>
      <w:proofErr w:type="spellEnd"/>
      <w:r w:rsidRPr="00B05CDB">
        <w:t xml:space="preserve"> таких аеропортів, як Варшава-Шопен (Польща) 17 </w:t>
      </w:r>
      <w:proofErr w:type="spellStart"/>
      <w:r w:rsidRPr="00B05CDB">
        <w:t>млн</w:t>
      </w:r>
      <w:proofErr w:type="spellEnd"/>
      <w:r w:rsidRPr="00B05CDB">
        <w:t xml:space="preserve"> на рік, Ференца Ліста (Угорщина) 13 </w:t>
      </w:r>
      <w:proofErr w:type="spellStart"/>
      <w:r w:rsidRPr="00B05CDB">
        <w:t>млн</w:t>
      </w:r>
      <w:proofErr w:type="spellEnd"/>
      <w:r w:rsidRPr="00B05CDB">
        <w:t xml:space="preserve"> на рік, Данила Галицького (Україна) 2 </w:t>
      </w:r>
      <w:proofErr w:type="spellStart"/>
      <w:r w:rsidRPr="00B05CDB">
        <w:t>млн</w:t>
      </w:r>
      <w:proofErr w:type="spellEnd"/>
      <w:r w:rsidRPr="00B05CDB">
        <w:t xml:space="preserve"> на рік.</w:t>
      </w:r>
    </w:p>
    <w:p w:rsidR="005313E5" w:rsidRPr="00B05CDB" w:rsidRDefault="005313E5" w:rsidP="00DC32C2">
      <w:pPr>
        <w:pBdr>
          <w:top w:val="nil"/>
          <w:left w:val="nil"/>
          <w:bottom w:val="nil"/>
          <w:right w:val="nil"/>
          <w:between w:val="nil"/>
        </w:pBdr>
        <w:spacing w:after="0" w:line="240" w:lineRule="auto"/>
        <w:ind w:firstLine="567"/>
        <w:jc w:val="both"/>
        <w:rPr>
          <w:color w:val="000000"/>
        </w:rPr>
      </w:pPr>
      <w:r w:rsidRPr="00B05CDB">
        <w:rPr>
          <w:color w:val="000000"/>
        </w:rPr>
        <w:t xml:space="preserve">Організація перехресної промоції міста Києва з іншими туристичними </w:t>
      </w:r>
      <w:proofErr w:type="spellStart"/>
      <w:r w:rsidRPr="00B05CDB">
        <w:rPr>
          <w:color w:val="000000"/>
        </w:rPr>
        <w:t>дестинаціями</w:t>
      </w:r>
      <w:proofErr w:type="spellEnd"/>
      <w:r w:rsidRPr="00B05CDB">
        <w:rPr>
          <w:color w:val="000000"/>
        </w:rPr>
        <w:t xml:space="preserve"> (містами-побратимами</w:t>
      </w:r>
      <w:r w:rsidRPr="00D1405C">
        <w:rPr>
          <w:color w:val="000000"/>
        </w:rPr>
        <w:t xml:space="preserve"> </w:t>
      </w:r>
      <w:r w:rsidRPr="00B05CDB">
        <w:rPr>
          <w:color w:val="000000"/>
        </w:rPr>
        <w:t>/ містами-партнерами)</w:t>
      </w:r>
      <w:r w:rsidRPr="00B05CDB">
        <w:t xml:space="preserve"> як маркетинговий інструмент дозволяє обмінюватися та/або спільно проводити </w:t>
      </w:r>
      <w:proofErr w:type="spellStart"/>
      <w:r w:rsidRPr="00B05CDB">
        <w:t>крос-промоційні</w:t>
      </w:r>
      <w:proofErr w:type="spellEnd"/>
      <w:r w:rsidRPr="00B05CDB">
        <w:t xml:space="preserve"> заходи на принципах </w:t>
      </w:r>
      <w:proofErr w:type="spellStart"/>
      <w:r w:rsidRPr="00B05CDB">
        <w:t>взаємообміну</w:t>
      </w:r>
      <w:proofErr w:type="spellEnd"/>
      <w:r w:rsidRPr="00B05CDB">
        <w:t>, що інколи не потребує витрат.</w:t>
      </w:r>
    </w:p>
    <w:p w:rsidR="005313E5" w:rsidRDefault="005313E5" w:rsidP="00DC32C2">
      <w:pPr>
        <w:pBdr>
          <w:top w:val="nil"/>
          <w:left w:val="nil"/>
          <w:bottom w:val="nil"/>
          <w:right w:val="nil"/>
          <w:between w:val="nil"/>
        </w:pBdr>
        <w:spacing w:after="0" w:line="240" w:lineRule="auto"/>
        <w:ind w:firstLine="567"/>
        <w:jc w:val="both"/>
      </w:pPr>
      <w:r w:rsidRPr="00B05CDB">
        <w:rPr>
          <w:color w:val="000000"/>
        </w:rPr>
        <w:t>Презентація туристичного потенціалу міста шляхом проведення промо-</w:t>
      </w:r>
      <w:r w:rsidRPr="00B05CDB">
        <w:t xml:space="preserve">турів за кордоном, організації рекламно-інформаційних та прес-турів для представників туристичної галузі, ЗМІ та відомих </w:t>
      </w:r>
      <w:proofErr w:type="spellStart"/>
      <w:r w:rsidRPr="00B05CDB">
        <w:t>блогерів</w:t>
      </w:r>
      <w:proofErr w:type="spellEnd"/>
      <w:r w:rsidRPr="00B05CDB">
        <w:t xml:space="preserve"> до міста Києва. Реклама в соціальних мережах у </w:t>
      </w:r>
      <w:proofErr w:type="spellStart"/>
      <w:r w:rsidRPr="00B05CDB">
        <w:t>блогерів</w:t>
      </w:r>
      <w:proofErr w:type="spellEnd"/>
      <w:r w:rsidRPr="00B05CDB">
        <w:t xml:space="preserve"> сприймається як порада доброго знайомого, а не чергове нав'язування, що сприяє формування довіри до бренду міста Києва, збільшенню зацікавленості туристів.</w:t>
      </w:r>
    </w:p>
    <w:p w:rsidR="008370E2" w:rsidRPr="00B05CDB" w:rsidRDefault="008370E2" w:rsidP="00DC32C2">
      <w:pPr>
        <w:pBdr>
          <w:top w:val="nil"/>
          <w:left w:val="nil"/>
          <w:bottom w:val="nil"/>
          <w:right w:val="nil"/>
          <w:between w:val="nil"/>
        </w:pBdr>
        <w:spacing w:after="0" w:line="240" w:lineRule="auto"/>
        <w:ind w:firstLine="567"/>
        <w:jc w:val="both"/>
      </w:pPr>
    </w:p>
    <w:p w:rsidR="005313E5" w:rsidRPr="000E0755" w:rsidRDefault="005313E5" w:rsidP="000E0755">
      <w:pPr>
        <w:pStyle w:val="a5"/>
        <w:numPr>
          <w:ilvl w:val="0"/>
          <w:numId w:val="3"/>
        </w:numPr>
        <w:pBdr>
          <w:top w:val="nil"/>
          <w:left w:val="nil"/>
          <w:bottom w:val="nil"/>
          <w:right w:val="nil"/>
          <w:between w:val="nil"/>
        </w:pBdr>
        <w:spacing w:after="0"/>
        <w:jc w:val="both"/>
        <w:rPr>
          <w:i/>
          <w:color w:val="000000"/>
        </w:rPr>
      </w:pPr>
      <w:r w:rsidRPr="000E0755">
        <w:rPr>
          <w:i/>
          <w:color w:val="000000"/>
        </w:rPr>
        <w:t>Розвиток сучасних видів туризму.</w:t>
      </w:r>
    </w:p>
    <w:p w:rsidR="005313E5" w:rsidRPr="00B05CDB" w:rsidRDefault="005313E5" w:rsidP="00DC32C2">
      <w:pPr>
        <w:pBdr>
          <w:top w:val="nil"/>
          <w:left w:val="nil"/>
          <w:bottom w:val="nil"/>
          <w:right w:val="nil"/>
          <w:between w:val="nil"/>
        </w:pBdr>
        <w:spacing w:after="0" w:line="240" w:lineRule="auto"/>
        <w:ind w:firstLine="567"/>
        <w:jc w:val="both"/>
      </w:pPr>
      <w:r w:rsidRPr="00B05CDB">
        <w:t xml:space="preserve">Враховуючи статистичні дані, аналіз ресурсного потенціалу, первинну інформацію від компаній-партнерів та громадських об’єднань в сфері туризму, соціологічні дослідження попередніх років, на період реалізації Програми було визначено ряд перспективних видів туризму, зокрема: культурно-пізнавальний, </w:t>
      </w:r>
      <w:r w:rsidRPr="00B05CDB">
        <w:lastRenderedPageBreak/>
        <w:t xml:space="preserve">релігійний, дитячий та сімейний, молодіжний, діловий, медичний, спортивний тощо. </w:t>
      </w:r>
    </w:p>
    <w:p w:rsidR="005313E5" w:rsidRPr="00B05CDB" w:rsidRDefault="005313E5" w:rsidP="00DC32C2">
      <w:pPr>
        <w:pBdr>
          <w:top w:val="nil"/>
          <w:left w:val="nil"/>
          <w:bottom w:val="nil"/>
          <w:right w:val="nil"/>
          <w:between w:val="nil"/>
        </w:pBdr>
        <w:spacing w:after="0" w:line="240" w:lineRule="auto"/>
        <w:ind w:firstLine="567"/>
        <w:jc w:val="both"/>
      </w:pPr>
      <w:r w:rsidRPr="00B05CDB">
        <w:t>За даними соціологічних досліджень</w:t>
      </w:r>
      <w:r w:rsidRPr="000E6D9D">
        <w:t xml:space="preserve"> </w:t>
      </w:r>
      <w:r w:rsidRPr="00B05CDB">
        <w:t>туристичних потоків до м. Києва у 2019</w:t>
      </w:r>
      <w:r w:rsidR="00473224">
        <w:t xml:space="preserve">  </w:t>
      </w:r>
      <w:r w:rsidRPr="00B05CDB">
        <w:t>році</w:t>
      </w:r>
      <w:r w:rsidR="00473224">
        <w:rPr>
          <w:rStyle w:val="ae"/>
        </w:rPr>
        <w:footnoteReference w:id="2"/>
      </w:r>
      <w:r w:rsidRPr="00B05CDB">
        <w:t>, більше 50% як внутрішніх, так і іноземних туристів надають перевагу відвідуванню в м. Києві театрів, релігійних об’єктів, пам’яток архітектури тощо, що свідчить про перспективність подальшого розвитку культурно-пізнавального та релігійного туризму. Ресурсний потенціал столиці для даних видів туризму становить 39 пам’яток міжнародного та понад 2000 – національного і місцевого значення, понад 100 музеїв, 21 театр, 139 бібліотек, 9 концертних закладів, цирк,</w:t>
      </w:r>
      <w:r w:rsidRPr="000E6D9D">
        <w:t xml:space="preserve"> </w:t>
      </w:r>
      <w:r w:rsidR="00473224">
        <w:t>а </w:t>
      </w:r>
      <w:r w:rsidRPr="00B05CDB">
        <w:t>також велика кількість релігійних об’єктів, серед яких особливе місце займають Собор святої Софії з прилеглими монастирськими спорудами та Києво-Печерська Лавра</w:t>
      </w:r>
      <w:r w:rsidRPr="000E6D9D">
        <w:t xml:space="preserve">, </w:t>
      </w:r>
      <w:r w:rsidRPr="00B05CDB">
        <w:t xml:space="preserve">що внесені до списку всесвітньої спадщини ЮНЕСКО, Андріївська церква, Церква </w:t>
      </w:r>
      <w:proofErr w:type="spellStart"/>
      <w:r w:rsidRPr="00B05CDB">
        <w:t>Успіння</w:t>
      </w:r>
      <w:proofErr w:type="spellEnd"/>
      <w:r w:rsidRPr="00B05CDB">
        <w:t xml:space="preserve"> Богородиці </w:t>
      </w:r>
      <w:proofErr w:type="spellStart"/>
      <w:r w:rsidRPr="00B05CDB">
        <w:t>Пирогощ</w:t>
      </w:r>
      <w:r>
        <w:t>і</w:t>
      </w:r>
      <w:proofErr w:type="spellEnd"/>
      <w:r w:rsidRPr="00B05CDB">
        <w:t xml:space="preserve">, Михайлівський Золотоверхий собор, </w:t>
      </w:r>
      <w:proofErr w:type="spellStart"/>
      <w:r w:rsidRPr="00B05CDB">
        <w:t>Свято-Іллінська</w:t>
      </w:r>
      <w:proofErr w:type="spellEnd"/>
      <w:r w:rsidRPr="00B05CDB">
        <w:t xml:space="preserve"> церква, Кирилівська церква, які є одними із найдавніших православних храмів Європи, Храм Святителя Миколи Чудотворця – перший та єдиний храм у Європі, розташований безпосередньо в акваторії Дніпра. В цілому, Київ є релігійно толерантним містом, де діють 27 конфесій, найбільші з яких – православ’я, католицизм та протестантизм.</w:t>
      </w:r>
    </w:p>
    <w:p w:rsidR="005313E5" w:rsidRPr="00B05CDB" w:rsidRDefault="005313E5" w:rsidP="00DC32C2">
      <w:pPr>
        <w:pBdr>
          <w:top w:val="nil"/>
          <w:left w:val="nil"/>
          <w:bottom w:val="nil"/>
          <w:right w:val="nil"/>
          <w:between w:val="nil"/>
        </w:pBdr>
        <w:spacing w:after="0" w:line="240" w:lineRule="auto"/>
        <w:ind w:firstLine="567"/>
        <w:jc w:val="both"/>
      </w:pPr>
      <w:r w:rsidRPr="00B05CDB">
        <w:t>Для розвитку дитячого та сімейного відпочинку місто має такі ресурси, як національний природний парк «Голосіївський», унікальний «музей живої природи» – Київський зоологічний парк загальнодержавного значення (понад 600</w:t>
      </w:r>
      <w:r w:rsidR="00473224">
        <w:t> </w:t>
      </w:r>
      <w:r w:rsidRPr="00B05CDB">
        <w:t>тис. відвідувачів на рік), екскурсійні та прогулянкові рейси по Дніпру від Київського річкового порту, різноманітні kids-</w:t>
      </w:r>
      <w:proofErr w:type="spellStart"/>
      <w:r w:rsidRPr="00B05CDB">
        <w:t>friendly</w:t>
      </w:r>
      <w:proofErr w:type="spellEnd"/>
      <w:r w:rsidRPr="00B05CDB">
        <w:t xml:space="preserve"> музеї та інші заклади міста з</w:t>
      </w:r>
      <w:r w:rsidR="00473224">
        <w:rPr>
          <w:lang w:val="ru-RU"/>
        </w:rPr>
        <w:t> </w:t>
      </w:r>
      <w:r w:rsidRPr="00B05CDB">
        <w:t xml:space="preserve">інтерактивними розвагами: Київський планетарій з дитячою </w:t>
      </w:r>
      <w:proofErr w:type="spellStart"/>
      <w:r w:rsidRPr="00B05CDB">
        <w:t>астростудією</w:t>
      </w:r>
      <w:proofErr w:type="spellEnd"/>
      <w:r w:rsidRPr="00B05CDB">
        <w:t xml:space="preserve"> та </w:t>
      </w:r>
      <w:proofErr w:type="spellStart"/>
      <w:r w:rsidRPr="00B05CDB">
        <w:t>астрошколою</w:t>
      </w:r>
      <w:proofErr w:type="spellEnd"/>
      <w:r w:rsidRPr="00B05CDB">
        <w:t xml:space="preserve">; інтерактивний музей «Три після опівночі»; «Музей становлення української нації» з мультимедійними програмами; Національний музей Т. Шевченка з центром дитячої творчості; </w:t>
      </w:r>
      <w:proofErr w:type="spellStart"/>
      <w:r w:rsidRPr="00B05CDB">
        <w:t>океанаріум</w:t>
      </w:r>
      <w:proofErr w:type="spellEnd"/>
      <w:r w:rsidRPr="00B05CDB">
        <w:t xml:space="preserve"> «Морська казка»; музей цікавих наук «</w:t>
      </w:r>
      <w:proofErr w:type="spellStart"/>
      <w:r w:rsidRPr="00B05CDB">
        <w:t>Експериментаніум</w:t>
      </w:r>
      <w:proofErr w:type="spellEnd"/>
      <w:r w:rsidRPr="00B05CDB">
        <w:t>»; «Державний музей іграшки»; «Національний науково-природознавчий музей НАН України» з міні-зоопарком «Нічний світ»; «Музей води»; «Музей Сновидінь»; міський центр екологічного виховання «Дім природи»; культурно-розважальний центр «</w:t>
      </w:r>
      <w:proofErr w:type="spellStart"/>
      <w:r w:rsidRPr="00B05CDB">
        <w:t>Atmasfera</w:t>
      </w:r>
      <w:proofErr w:type="spellEnd"/>
      <w:r w:rsidRPr="00B05CDB">
        <w:t xml:space="preserve"> 360» та багато інших. </w:t>
      </w:r>
    </w:p>
    <w:p w:rsidR="005313E5" w:rsidRPr="00B05CDB" w:rsidRDefault="005313E5" w:rsidP="00DC32C2">
      <w:pPr>
        <w:pBdr>
          <w:top w:val="nil"/>
          <w:left w:val="nil"/>
          <w:bottom w:val="nil"/>
          <w:right w:val="nil"/>
          <w:between w:val="nil"/>
        </w:pBdr>
        <w:spacing w:after="0" w:line="240" w:lineRule="auto"/>
        <w:ind w:firstLine="567"/>
        <w:jc w:val="both"/>
      </w:pPr>
      <w:r w:rsidRPr="00B05CDB">
        <w:t>За даними соціологічних досліджень</w:t>
      </w:r>
      <w:r w:rsidRPr="00DC32C2">
        <w:footnoteReference w:id="3"/>
      </w:r>
      <w:r w:rsidRPr="00B05CDB">
        <w:t xml:space="preserve"> у 2019 році, серед іноземних (57%) та внутрішніх (56%) туристів переважають особи віком від 18 до 34 років, що враховано при формуванні заходів, спрямованих на розвиток молодіжного туризму. Для молоді місто цікаве численними </w:t>
      </w:r>
      <w:proofErr w:type="spellStart"/>
      <w:r w:rsidRPr="00B05CDB">
        <w:t>арт-об’єктами</w:t>
      </w:r>
      <w:proofErr w:type="spellEnd"/>
      <w:r w:rsidRPr="00B05CDB">
        <w:t xml:space="preserve"> сучасної урбаністики</w:t>
      </w:r>
      <w:r w:rsidR="00473224">
        <w:rPr>
          <w:lang w:val="ru-RU"/>
        </w:rPr>
        <w:t> </w:t>
      </w:r>
      <w:r w:rsidRPr="00B05CDB">
        <w:t xml:space="preserve">– </w:t>
      </w:r>
      <w:proofErr w:type="spellStart"/>
      <w:r w:rsidRPr="00B05CDB">
        <w:t>муралами</w:t>
      </w:r>
      <w:proofErr w:type="spellEnd"/>
      <w:r w:rsidRPr="00B05CDB">
        <w:t>, скульптурами, фонтанами-атракціонами, численними молодіжними тематичними закладами,</w:t>
      </w:r>
      <w:r>
        <w:t xml:space="preserve"> </w:t>
      </w:r>
      <w:r w:rsidRPr="00B05CDB">
        <w:t>фестивалями. Серед останніх варто звернути увагу на міжнародні музичні (</w:t>
      </w:r>
      <w:proofErr w:type="spellStart"/>
      <w:r w:rsidRPr="00B05CDB">
        <w:t>KyivMusicFest</w:t>
      </w:r>
      <w:proofErr w:type="spellEnd"/>
      <w:r w:rsidRPr="00B05CDB">
        <w:t xml:space="preserve">, </w:t>
      </w:r>
      <w:proofErr w:type="spellStart"/>
      <w:r w:rsidRPr="00B05CDB">
        <w:t>AtlasWeekend</w:t>
      </w:r>
      <w:proofErr w:type="spellEnd"/>
      <w:r w:rsidRPr="00B05CDB">
        <w:t xml:space="preserve">, UPARK та ін.) та кінофестивалі (Молодість, Київський міжнародний фестиваль короткометражних фільмів та ін.). Широкий вибір тематичних клубів та інших </w:t>
      </w:r>
      <w:r w:rsidRPr="00B05CDB">
        <w:lastRenderedPageBreak/>
        <w:t>закладів для молодіжного дозвілля. Для комфортного огляду міста доступний сервіс «</w:t>
      </w:r>
      <w:proofErr w:type="spellStart"/>
      <w:r w:rsidRPr="00B05CDB">
        <w:t>bikesharing</w:t>
      </w:r>
      <w:proofErr w:type="spellEnd"/>
      <w:r w:rsidRPr="00B05CDB">
        <w:t xml:space="preserve">» від </w:t>
      </w:r>
      <w:proofErr w:type="spellStart"/>
      <w:r w:rsidRPr="00B05CDB">
        <w:t>NextBike</w:t>
      </w:r>
      <w:proofErr w:type="spellEnd"/>
      <w:r w:rsidRPr="00B05CDB">
        <w:t>, який дозволяє взяти в оренду велосипед, користуюч</w:t>
      </w:r>
      <w:r w:rsidR="00473224">
        <w:t>ись мобільним додатком. Також у</w:t>
      </w:r>
      <w:r w:rsidR="00473224">
        <w:rPr>
          <w:lang w:val="ru-RU"/>
        </w:rPr>
        <w:t> </w:t>
      </w:r>
      <w:r w:rsidRPr="00B05CDB">
        <w:t>Києві існує можливість довгострокової та короткострокової (</w:t>
      </w:r>
      <w:proofErr w:type="spellStart"/>
      <w:r w:rsidRPr="00B05CDB">
        <w:t>carsharing</w:t>
      </w:r>
      <w:proofErr w:type="spellEnd"/>
      <w:r w:rsidRPr="00B05CDB">
        <w:t xml:space="preserve">) оренди автомобіля. </w:t>
      </w:r>
    </w:p>
    <w:p w:rsidR="005313E5" w:rsidRPr="00B05CDB" w:rsidRDefault="005313E5" w:rsidP="00DC32C2">
      <w:pPr>
        <w:pBdr>
          <w:top w:val="nil"/>
          <w:left w:val="nil"/>
          <w:bottom w:val="nil"/>
          <w:right w:val="nil"/>
          <w:between w:val="nil"/>
        </w:pBdr>
        <w:spacing w:after="0" w:line="240" w:lineRule="auto"/>
        <w:ind w:firstLine="567"/>
        <w:jc w:val="both"/>
      </w:pPr>
      <w:r w:rsidRPr="00B05CDB">
        <w:t>Київ має значний потенціал для розвитку ділового туризму. Потенційними споживачами послуг в рамках розвитку ділового туризму на міжнародному рівні є</w:t>
      </w:r>
      <w:r w:rsidR="00473224">
        <w:rPr>
          <w:lang w:val="ru-RU"/>
        </w:rPr>
        <w:t> </w:t>
      </w:r>
      <w:r w:rsidRPr="00B05CDB">
        <w:t xml:space="preserve">іноземні туристи віком від 35 до 55 років, які складають 34% потоку іноземних туристів. Щороку в місті проходить більше 1500 </w:t>
      </w:r>
      <w:proofErr w:type="spellStart"/>
      <w:r w:rsidRPr="00B05CDB">
        <w:t>бізнес-івентів</w:t>
      </w:r>
      <w:proofErr w:type="spellEnd"/>
      <w:r w:rsidRPr="00B05CDB">
        <w:t>, що свідчить про зацікавленість бізнесу в українській столиці. Для проведення ділових заходів у</w:t>
      </w:r>
      <w:r w:rsidR="00473224">
        <w:rPr>
          <w:lang w:val="ru-RU"/>
        </w:rPr>
        <w:t> </w:t>
      </w:r>
      <w:r w:rsidRPr="00B05CDB">
        <w:t xml:space="preserve">місті нараховується більше 500 </w:t>
      </w:r>
      <w:proofErr w:type="spellStart"/>
      <w:r w:rsidRPr="00B05CDB">
        <w:t>конференц-холів</w:t>
      </w:r>
      <w:proofErr w:type="spellEnd"/>
      <w:r w:rsidRPr="00B05CDB">
        <w:t>, працюють 4 експоцентри: Національний комплекс «Експоцентр України», Національний центр «Український Дім», «Міжнародний виставковий центр» та «</w:t>
      </w:r>
      <w:proofErr w:type="spellStart"/>
      <w:r w:rsidRPr="00B05CDB">
        <w:t>КиївЕкспоПлаза</w:t>
      </w:r>
      <w:proofErr w:type="spellEnd"/>
      <w:r w:rsidRPr="00B05CDB">
        <w:t xml:space="preserve">», </w:t>
      </w:r>
      <w:r>
        <w:t>діє понад 30 бізнес-центрів, 25</w:t>
      </w:r>
      <w:r w:rsidRPr="00DC32C2">
        <w:t> </w:t>
      </w:r>
      <w:r w:rsidRPr="00B05CDB">
        <w:t>великих готелів, до інфраструктури яких входять бізнес центри і</w:t>
      </w:r>
      <w:r w:rsidRPr="00DC32C2">
        <w:t> </w:t>
      </w:r>
      <w:r w:rsidRPr="00B05CDB">
        <w:t>конференц-зали.</w:t>
      </w:r>
    </w:p>
    <w:p w:rsidR="005313E5" w:rsidRPr="00B05CDB" w:rsidRDefault="005313E5" w:rsidP="00DC32C2">
      <w:pPr>
        <w:pBdr>
          <w:top w:val="nil"/>
          <w:left w:val="nil"/>
          <w:bottom w:val="nil"/>
          <w:right w:val="nil"/>
          <w:between w:val="nil"/>
        </w:pBdr>
        <w:spacing w:after="0" w:line="240" w:lineRule="auto"/>
        <w:ind w:firstLine="567"/>
        <w:jc w:val="both"/>
      </w:pPr>
      <w:r w:rsidRPr="00B05CDB">
        <w:t>Завдяки наявності потужної мережі клінік різної спеціалізації та для різних вікових категорій клієнтів (більше 700 клінік, я</w:t>
      </w:r>
      <w:r w:rsidR="00473224">
        <w:t xml:space="preserve">кі увійшли у рейтинг </w:t>
      </w:r>
      <w:proofErr w:type="spellStart"/>
      <w:r w:rsidR="00473224">
        <w:t>doc.ua</w:t>
      </w:r>
      <w:proofErr w:type="spellEnd"/>
      <w:r w:rsidR="00473224">
        <w:t>), з</w:t>
      </w:r>
      <w:r w:rsidR="00473224">
        <w:rPr>
          <w:lang w:val="ru-RU"/>
        </w:rPr>
        <w:t> </w:t>
      </w:r>
      <w:r w:rsidRPr="00B05CDB">
        <w:t>сучасним обладнанням і високо кваліфікованим персоналом, де застосовують європейські протоколи лікування,</w:t>
      </w:r>
      <w:r>
        <w:t xml:space="preserve"> </w:t>
      </w:r>
      <w:r w:rsidRPr="00B05CDB">
        <w:t>надають якісний сервіс за помірною ціною та організовують якісний супровід іноземних пацієнтів, Київ може стати одним із перспективних міст на світовому ринку медичного туризму. Високий попит серед іноземних гостей столиці існує на послуги з</w:t>
      </w:r>
      <w:r w:rsidR="00473224" w:rsidRPr="00473224">
        <w:t xml:space="preserve"> </w:t>
      </w:r>
      <w:r w:rsidRPr="00B05CDB">
        <w:t xml:space="preserve">офтальмології, стоматології, кардіохірургії, пластичної хірургії, естетичної медицини та косметології, репродуктивної медицини, клітинної терапії тощо. До Києва приїжджають іноземні пацієнти із Ізраїлю, Іспанії, Італії, багатьох східних країн, зокрема, із Бахрейну, Саудівської Аравії, Іраку, ОАЕ, Кувейту, Казахстану, Узбекистану, Грузії. Розвивається ще один напрямок, який за прогнозами експертів матиме високий попит протягом ще </w:t>
      </w:r>
      <w:r w:rsidRPr="005F7D65">
        <w:t>тривалого часу</w:t>
      </w:r>
      <w:r w:rsidRPr="00B05CDB">
        <w:t>,– лікувальні та реабілітаційні програми для людей, що хворіють або перехворіли на COVID і мають ряд ускладнень. Саме такі програми пропонують окремі клініки Києва з дотриманням всіх діючих вимог та протоколів.</w:t>
      </w:r>
    </w:p>
    <w:p w:rsidR="005313E5" w:rsidRPr="00B05CDB" w:rsidRDefault="005313E5" w:rsidP="00DC32C2">
      <w:pPr>
        <w:pBdr>
          <w:top w:val="nil"/>
          <w:left w:val="nil"/>
          <w:bottom w:val="nil"/>
          <w:right w:val="nil"/>
          <w:between w:val="nil"/>
        </w:pBdr>
        <w:spacing w:after="0" w:line="240" w:lineRule="auto"/>
        <w:ind w:firstLine="567"/>
        <w:jc w:val="both"/>
      </w:pPr>
      <w:r w:rsidRPr="00B05CDB">
        <w:t>Перспективним напрямом для міста завдяки розвиненій інфраструктурі об’єктів для проведення спортивних заходів та активного відпочинку є спортивний туризм. У Києві налічується близько 4,5 тисяч спортивних споруд різних форм власності, які матимуть можливість додаткових капіталовкладень на їх підтримку та розвиток за умови перспективності для використання в рамках спортивного туризму. Зокрема, функціонують 29</w:t>
      </w:r>
      <w:r w:rsidR="00473224" w:rsidRPr="00473224">
        <w:t xml:space="preserve"> </w:t>
      </w:r>
      <w:r w:rsidRPr="00B05CDB">
        <w:t>стадіонів, 70 плавальних басейнів, 678</w:t>
      </w:r>
      <w:r w:rsidR="00473224">
        <w:rPr>
          <w:lang w:val="ru-RU"/>
        </w:rPr>
        <w:t> </w:t>
      </w:r>
      <w:r w:rsidRPr="00B05CDB">
        <w:t>спортивних залів, 9 спортивних льодових споруд, велотрек, 2477 спортивних майданчиків, 978 приміщень для проведення фізкультурно-оздоровчої роботи, 221</w:t>
      </w:r>
      <w:r w:rsidR="00C02478">
        <w:rPr>
          <w:lang w:val="ru-RU"/>
        </w:rPr>
        <w:t> </w:t>
      </w:r>
      <w:r w:rsidRPr="00B05CDB">
        <w:t>стрілецький тир, обладнані численні рекреаційні, бігові та велосипедні доріжки у парках міста.</w:t>
      </w:r>
    </w:p>
    <w:p w:rsidR="005313E5" w:rsidRPr="00B05CDB" w:rsidRDefault="005313E5" w:rsidP="00DC32C2">
      <w:pPr>
        <w:pBdr>
          <w:top w:val="nil"/>
          <w:left w:val="nil"/>
          <w:bottom w:val="nil"/>
          <w:right w:val="nil"/>
          <w:between w:val="nil"/>
        </w:pBdr>
        <w:spacing w:after="0" w:line="240" w:lineRule="auto"/>
        <w:ind w:firstLine="567"/>
        <w:jc w:val="both"/>
      </w:pPr>
      <w:r w:rsidRPr="00B05CDB">
        <w:t>Популяризація та відзначення професійного свята Всесвітнього дня туризму та Дня туризму в Україні, сприяння</w:t>
      </w:r>
      <w:r w:rsidR="00C02478">
        <w:t xml:space="preserve"> проведенню у місті та участь у </w:t>
      </w:r>
      <w:r w:rsidRPr="00B05CDB">
        <w:t xml:space="preserve">великих культурних, спортивних, ділових подіях та заходах (фестивалів, виставок, ярмарків, конференцій тощо), а також їх включення до календаря подій міста </w:t>
      </w:r>
      <w:r w:rsidRPr="00B05CDB">
        <w:lastRenderedPageBreak/>
        <w:t xml:space="preserve">Києва на інформаційних туристичних ресурсах столиці, забезпечення функціонування </w:t>
      </w:r>
      <w:proofErr w:type="spellStart"/>
      <w:r w:rsidRPr="00B05CDB">
        <w:t>конвеншн-бюро</w:t>
      </w:r>
      <w:proofErr w:type="spellEnd"/>
      <w:r w:rsidRPr="00B05CDB">
        <w:t xml:space="preserve"> міста, презентація ділового потенціалу столиці в Україні та за кордоном і ряд інших заходів Програми є</w:t>
      </w:r>
      <w:r w:rsidR="00C02478">
        <w:rPr>
          <w:lang w:val="ru-RU"/>
        </w:rPr>
        <w:t xml:space="preserve"> </w:t>
      </w:r>
      <w:r w:rsidRPr="00B05CDB">
        <w:t>дієвими інструментами сприяння розвитку сучасних видів туризму в</w:t>
      </w:r>
      <w:r w:rsidR="00C02478">
        <w:rPr>
          <w:lang w:val="ru-RU"/>
        </w:rPr>
        <w:t xml:space="preserve"> </w:t>
      </w:r>
      <w:r w:rsidRPr="00B05CDB">
        <w:t>м. Києві.</w:t>
      </w:r>
    </w:p>
    <w:p w:rsidR="005313E5" w:rsidRPr="00DC32C2" w:rsidRDefault="005313E5" w:rsidP="00DC32C2">
      <w:pPr>
        <w:pBdr>
          <w:top w:val="nil"/>
          <w:left w:val="nil"/>
          <w:bottom w:val="nil"/>
          <w:right w:val="nil"/>
          <w:between w:val="nil"/>
        </w:pBdr>
        <w:spacing w:after="0" w:line="240" w:lineRule="auto"/>
        <w:ind w:firstLine="567"/>
        <w:jc w:val="both"/>
      </w:pPr>
      <w:r w:rsidRPr="00DC32C2">
        <w:t xml:space="preserve">Наступним пріоритетом </w:t>
      </w:r>
      <w:r w:rsidRPr="00DC32C2">
        <w:rPr>
          <w:b/>
        </w:rPr>
        <w:t>є збільшення тривалості та покращення комфорту перебування туристів</w:t>
      </w:r>
      <w:r w:rsidRPr="00DC32C2">
        <w:t xml:space="preserve">, яке планується </w:t>
      </w:r>
      <w:r w:rsidRPr="005F7D65">
        <w:t>досягти</w:t>
      </w:r>
      <w:r w:rsidRPr="00DC32C2">
        <w:t xml:space="preserve"> через виконання наступних завдань:</w:t>
      </w:r>
    </w:p>
    <w:p w:rsidR="005313E5" w:rsidRPr="00B05CDB" w:rsidRDefault="005313E5" w:rsidP="00902F8E">
      <w:pPr>
        <w:pStyle w:val="a5"/>
        <w:numPr>
          <w:ilvl w:val="0"/>
          <w:numId w:val="3"/>
        </w:numPr>
        <w:pBdr>
          <w:top w:val="nil"/>
          <w:left w:val="nil"/>
          <w:bottom w:val="nil"/>
          <w:right w:val="nil"/>
          <w:between w:val="nil"/>
        </w:pBdr>
        <w:spacing w:after="0"/>
        <w:jc w:val="both"/>
        <w:rPr>
          <w:i/>
          <w:color w:val="000000"/>
        </w:rPr>
      </w:pPr>
      <w:r w:rsidRPr="00B05CDB">
        <w:rPr>
          <w:i/>
          <w:color w:val="000000"/>
        </w:rPr>
        <w:t>Удосконалення туристичної інфраструктури.</w:t>
      </w:r>
    </w:p>
    <w:p w:rsidR="005313E5" w:rsidRPr="00B05CDB" w:rsidRDefault="005313E5" w:rsidP="00DC32C2">
      <w:pPr>
        <w:spacing w:after="0" w:line="240" w:lineRule="auto"/>
        <w:ind w:firstLine="567"/>
        <w:jc w:val="both"/>
      </w:pPr>
      <w:r w:rsidRPr="00B05CDB">
        <w:t xml:space="preserve">Облаштування зупинок туристично-екскурсійного транспорту, розробка схем організації дорожнього руху забезпечуватиме надання якісних екскурсійних послуг в м. Києві, сприятиме забезпеченню доступу туристів до найвідоміших туристичних </w:t>
      </w:r>
      <w:proofErr w:type="spellStart"/>
      <w:r w:rsidRPr="00B05CDB">
        <w:t>локацій</w:t>
      </w:r>
      <w:proofErr w:type="spellEnd"/>
      <w:r w:rsidRPr="00B05CDB">
        <w:t xml:space="preserve"> міста.</w:t>
      </w:r>
    </w:p>
    <w:p w:rsidR="005313E5" w:rsidRPr="00B05CDB" w:rsidRDefault="005313E5" w:rsidP="00DC32C2">
      <w:pPr>
        <w:spacing w:after="0" w:line="240" w:lineRule="auto"/>
        <w:ind w:firstLine="567"/>
        <w:jc w:val="both"/>
      </w:pPr>
      <w:r w:rsidRPr="00B05CDB">
        <w:t xml:space="preserve">Забезпечення основних туристичних місць навігацією (встановлення нових та обслуговування існуючих туристичних пілонів та вказівників туристичних об’єктів з елементами </w:t>
      </w:r>
      <w:proofErr w:type="spellStart"/>
      <w:r w:rsidRPr="00B05CDB">
        <w:t>цифровізації</w:t>
      </w:r>
      <w:proofErr w:type="spellEnd"/>
      <w:r w:rsidRPr="00B05CDB">
        <w:t>) з урахуванням потреб різних груп туристів, створення нових та забезпечення функціонування існуючих туристично-інформаційних центрів, в т.ч. в оновленому Smart-форматі, шляхом встановлення терміналів (</w:t>
      </w:r>
      <w:proofErr w:type="spellStart"/>
      <w:r w:rsidRPr="00B05CDB">
        <w:t>infopoint</w:t>
      </w:r>
      <w:proofErr w:type="spellEnd"/>
      <w:r w:rsidRPr="00B05CDB">
        <w:t>) в місцях максимальної локалізації потенційних туристів, забезпечить гостей та мешканців столиці якісними інформаційними та іншими супутніми послугами, сприятиме розвитку туристичної інфраструктури, популяризації іміджу Києва як туристичної столиці європейського рівня. Враховуючи недостатню кількість туристично-інформаційних центрів (2 стандартного формату та 2</w:t>
      </w:r>
      <w:r w:rsidR="00C02478">
        <w:rPr>
          <w:lang w:val="ru-RU"/>
        </w:rPr>
        <w:t> </w:t>
      </w:r>
      <w:r w:rsidRPr="00B05CDB">
        <w:t>у</w:t>
      </w:r>
      <w:r w:rsidR="00C02478">
        <w:rPr>
          <w:lang w:val="ru-RU"/>
        </w:rPr>
        <w:t> </w:t>
      </w:r>
      <w:r w:rsidRPr="00B05CDB">
        <w:t>форматі інформаційних терміналів (</w:t>
      </w:r>
      <w:proofErr w:type="spellStart"/>
      <w:r w:rsidRPr="00B05CDB">
        <w:t>infopoint</w:t>
      </w:r>
      <w:proofErr w:type="spellEnd"/>
      <w:r w:rsidRPr="00B05CDB">
        <w:t>), а також достатньо застарілий формат та стан об’єктів туристичної навігації (більше 100 пілонів та вказівників), які потребують заміни чи капітального ремонту, реалізація вищезазначених заходів вкрай необхідна.</w:t>
      </w:r>
    </w:p>
    <w:p w:rsidR="005313E5" w:rsidRPr="00B05CDB" w:rsidRDefault="005313E5" w:rsidP="00DC32C2">
      <w:pPr>
        <w:spacing w:after="0" w:line="240" w:lineRule="auto"/>
        <w:ind w:firstLine="567"/>
        <w:jc w:val="both"/>
      </w:pPr>
      <w:r w:rsidRPr="00B05CDB">
        <w:t>Виготовлення, встановлення</w:t>
      </w:r>
      <w:r>
        <w:t xml:space="preserve"> та обслуговування міні макетів</w:t>
      </w:r>
      <w:r w:rsidRPr="00B05CDB">
        <w:t xml:space="preserve"> </w:t>
      </w:r>
      <w:proofErr w:type="spellStart"/>
      <w:r w:rsidRPr="00B05CDB">
        <w:t>туристично</w:t>
      </w:r>
      <w:proofErr w:type="spellEnd"/>
      <w:r w:rsidRPr="00B05CDB">
        <w:t xml:space="preserve"> привабливих об'єктів із застосуванням шрифту </w:t>
      </w:r>
      <w:proofErr w:type="spellStart"/>
      <w:r w:rsidRPr="00B05CDB">
        <w:t>Брайля</w:t>
      </w:r>
      <w:proofErr w:type="spellEnd"/>
      <w:r w:rsidRPr="00B05CDB">
        <w:t xml:space="preserve"> для осіб з інвалідністю (порушеннями зору) сприятиме покращенню доступності вищезазначених осіб до </w:t>
      </w:r>
      <w:proofErr w:type="spellStart"/>
      <w:r w:rsidRPr="00B05CDB">
        <w:t>історико</w:t>
      </w:r>
      <w:r>
        <w:t>-</w:t>
      </w:r>
      <w:r w:rsidRPr="00B05CDB">
        <w:t>архітектурних</w:t>
      </w:r>
      <w:proofErr w:type="spellEnd"/>
      <w:r w:rsidRPr="00B05CDB">
        <w:t xml:space="preserve"> споруд найвидатніших та найвідоміших об’єктів туристичної привабливості міста Києва, що забезпечить розвиток інклюзивного виду туризму та надання доступної інформації щодо туристичного потенціалу міста. На сьогодні в місті існує лише один об’єкт із застосуванням шрифту </w:t>
      </w:r>
      <w:proofErr w:type="spellStart"/>
      <w:r w:rsidRPr="00B05CDB">
        <w:t>Брайля</w:t>
      </w:r>
      <w:proofErr w:type="spellEnd"/>
      <w:r w:rsidR="00C02478">
        <w:rPr>
          <w:lang w:val="ru-RU"/>
        </w:rPr>
        <w:t> </w:t>
      </w:r>
      <w:r w:rsidRPr="00B05CDB">
        <w:t>– міні-макет Софії Київської.</w:t>
      </w:r>
    </w:p>
    <w:p w:rsidR="005313E5" w:rsidRPr="00B80F72" w:rsidRDefault="005313E5" w:rsidP="00DC32C2">
      <w:pPr>
        <w:spacing w:after="0" w:line="240" w:lineRule="auto"/>
        <w:ind w:firstLine="567"/>
        <w:jc w:val="both"/>
      </w:pPr>
      <w:r w:rsidRPr="00B80F72">
        <w:t xml:space="preserve">Створення та облаштування інклюзивних туристичних маршрутів для </w:t>
      </w:r>
      <w:proofErr w:type="spellStart"/>
      <w:r w:rsidRPr="00B80F72">
        <w:t>маломобільних</w:t>
      </w:r>
      <w:proofErr w:type="spellEnd"/>
      <w:r w:rsidRPr="00B80F72">
        <w:t xml:space="preserve"> груп користувачів, в т.ч. осіб з інвалідністю з порушеннями зору, </w:t>
      </w:r>
      <w:r>
        <w:t>з</w:t>
      </w:r>
      <w:r w:rsidR="00C02478">
        <w:rPr>
          <w:lang w:val="ru-RU"/>
        </w:rPr>
        <w:t> </w:t>
      </w:r>
      <w:r>
        <w:t xml:space="preserve">включенням </w:t>
      </w:r>
      <w:r w:rsidRPr="00B80F72">
        <w:t xml:space="preserve">до маршруту </w:t>
      </w:r>
      <w:proofErr w:type="spellStart"/>
      <w:r w:rsidRPr="00B80F72">
        <w:t>локацій</w:t>
      </w:r>
      <w:proofErr w:type="spellEnd"/>
      <w:r w:rsidRPr="00B80F72">
        <w:t xml:space="preserve"> зі встановленими міні-моделями туристичних об’єктів та застосування шрифту </w:t>
      </w:r>
      <w:proofErr w:type="spellStart"/>
      <w:r w:rsidRPr="00B80F72">
        <w:t>Брайля</w:t>
      </w:r>
      <w:proofErr w:type="spellEnd"/>
      <w:r>
        <w:t>,</w:t>
      </w:r>
      <w:r w:rsidRPr="00B80F72">
        <w:t xml:space="preserve"> забезпечить </w:t>
      </w:r>
      <w:r>
        <w:t xml:space="preserve">формування </w:t>
      </w:r>
      <w:r w:rsidRPr="00B80F72">
        <w:t xml:space="preserve">інклюзивного </w:t>
      </w:r>
      <w:r>
        <w:t>туристичного середовища</w:t>
      </w:r>
      <w:r w:rsidRPr="00B80F72">
        <w:t>, збільшення потоків туристів та популяризацію культурно</w:t>
      </w:r>
      <w:r>
        <w:t>-</w:t>
      </w:r>
      <w:r w:rsidRPr="00B80F72">
        <w:t>пізнавального виду туризму в місті Києві.</w:t>
      </w:r>
    </w:p>
    <w:p w:rsidR="005313E5" w:rsidRPr="00B05CDB" w:rsidRDefault="005313E5" w:rsidP="00DC32C2">
      <w:pPr>
        <w:spacing w:after="0" w:line="240" w:lineRule="auto"/>
        <w:ind w:firstLine="567"/>
        <w:jc w:val="both"/>
      </w:pPr>
      <w:r w:rsidRPr="00B05CDB">
        <w:t xml:space="preserve">Виготовлення, встановлення та обслуговування 3-Д конструкцій логотипу міста Києва, в тому числі на в’їздах у місто, забезпечить формування позитивного іміджу столиці України як сучасного туристичного міста, створення фото-зон із </w:t>
      </w:r>
      <w:r w:rsidRPr="00B05CDB">
        <w:lastRenderedPageBreak/>
        <w:t xml:space="preserve">логотипом сприятиме популяризації туристичного потенціалу та поширенню </w:t>
      </w:r>
      <w:proofErr w:type="spellStart"/>
      <w:r w:rsidRPr="00B05CDB">
        <w:t>впізнаваності</w:t>
      </w:r>
      <w:proofErr w:type="spellEnd"/>
      <w:r w:rsidRPr="00B05CDB">
        <w:t xml:space="preserve"> туристичного бренду Києва серед внутрішніх та іноземних туристів. </w:t>
      </w:r>
    </w:p>
    <w:p w:rsidR="005313E5" w:rsidRPr="00B05CDB" w:rsidRDefault="005313E5" w:rsidP="00902F8E">
      <w:pPr>
        <w:pStyle w:val="a5"/>
        <w:numPr>
          <w:ilvl w:val="0"/>
          <w:numId w:val="3"/>
        </w:numPr>
        <w:spacing w:after="0"/>
        <w:ind w:left="0" w:firstLine="284"/>
        <w:jc w:val="both"/>
        <w:rPr>
          <w:i/>
        </w:rPr>
      </w:pPr>
      <w:r w:rsidRPr="00B05CDB">
        <w:rPr>
          <w:i/>
        </w:rPr>
        <w:t xml:space="preserve">Підвищення якості сервісу обслуговування туристів. </w:t>
      </w:r>
      <w:proofErr w:type="spellStart"/>
      <w:r w:rsidRPr="00B05CDB">
        <w:rPr>
          <w:i/>
        </w:rPr>
        <w:t>Діджиталізація</w:t>
      </w:r>
      <w:proofErr w:type="spellEnd"/>
      <w:r w:rsidRPr="00B05CDB">
        <w:rPr>
          <w:i/>
        </w:rPr>
        <w:t xml:space="preserve"> туризму.</w:t>
      </w:r>
    </w:p>
    <w:p w:rsidR="005313E5" w:rsidRPr="00B05CDB" w:rsidRDefault="005313E5" w:rsidP="00DC32C2">
      <w:pPr>
        <w:spacing w:after="0" w:line="240" w:lineRule="auto"/>
        <w:ind w:firstLine="567"/>
        <w:jc w:val="both"/>
      </w:pPr>
      <w:r w:rsidRPr="00DC32C2">
        <w:t xml:space="preserve">Забезпечення подальшого наповнення, </w:t>
      </w:r>
      <w:r w:rsidRPr="00B05CDB">
        <w:t>модернізації та</w:t>
      </w:r>
      <w:r w:rsidRPr="00DC32C2">
        <w:t xml:space="preserve"> просування туристичного порталу міста Києва</w:t>
      </w:r>
      <w:r w:rsidRPr="00B05CDB">
        <w:t xml:space="preserve"> дозволяє надавати туристам необхідну та актуальну інформацію. Наприклад, відповідно до запитів попередніх років, користувачам цікаві туристичні новини та актуальні події у місті. </w:t>
      </w:r>
    </w:p>
    <w:p w:rsidR="005313E5" w:rsidRPr="00DC32C2" w:rsidRDefault="005313E5" w:rsidP="00DC32C2">
      <w:pPr>
        <w:spacing w:after="0" w:line="240" w:lineRule="auto"/>
        <w:ind w:firstLine="567"/>
        <w:jc w:val="both"/>
      </w:pPr>
      <w:r w:rsidRPr="00DC32C2">
        <w:t>Модернізація та обслуговування мобільного додатку «</w:t>
      </w:r>
      <w:proofErr w:type="spellStart"/>
      <w:r w:rsidRPr="00DC32C2">
        <w:t>KyivCityTravel</w:t>
      </w:r>
      <w:proofErr w:type="spellEnd"/>
      <w:r w:rsidRPr="00DC32C2">
        <w:t xml:space="preserve">» на платформі </w:t>
      </w:r>
      <w:proofErr w:type="spellStart"/>
      <w:r w:rsidRPr="00DC32C2">
        <w:t>Android</w:t>
      </w:r>
      <w:proofErr w:type="spellEnd"/>
      <w:r w:rsidRPr="00DC32C2">
        <w:t xml:space="preserve"> та IOS з широким спектром функцій, в т.ч. з функцією мобільного гіда по туристичним маршрутам</w:t>
      </w:r>
    </w:p>
    <w:p w:rsidR="005313E5" w:rsidRDefault="005313E5" w:rsidP="00DC32C2">
      <w:pPr>
        <w:spacing w:after="0" w:line="240" w:lineRule="auto"/>
        <w:ind w:firstLine="567"/>
        <w:jc w:val="both"/>
      </w:pPr>
      <w:bookmarkStart w:id="3" w:name="_heading=h.gjdgxs" w:colFirst="0" w:colLast="0"/>
      <w:bookmarkEnd w:id="3"/>
      <w:r w:rsidRPr="00B05CDB">
        <w:t xml:space="preserve">Реалізація комплексу заходів (практичні семінари, конференції тощо, в тому числі он-лайн) з метою підвищення якості надання туристичних послуг та рівня безпеки перебування гостей і мешканців міста у Києві в рамках </w:t>
      </w:r>
      <w:proofErr w:type="spellStart"/>
      <w:r w:rsidRPr="00B05CDB">
        <w:t>проєкту</w:t>
      </w:r>
      <w:proofErr w:type="spellEnd"/>
      <w:r w:rsidRPr="00B05CDB">
        <w:t xml:space="preserve"> «Академія гостинності» має на меті організацію низки заходів, спрямованих на інформаційне та практичне забезпечення внутрішніх та іноземних туристів щодо умов перебування, дій при кризових ситуаціях тощо шляхом підготовки постійно діючих консультантів.</w:t>
      </w:r>
    </w:p>
    <w:p w:rsidR="005313E5" w:rsidRDefault="005313E5" w:rsidP="00DC32C2">
      <w:pPr>
        <w:pBdr>
          <w:top w:val="nil"/>
          <w:left w:val="nil"/>
          <w:bottom w:val="nil"/>
          <w:right w:val="nil"/>
          <w:between w:val="nil"/>
        </w:pBdr>
        <w:spacing w:after="0" w:line="240" w:lineRule="auto"/>
        <w:ind w:firstLine="567"/>
        <w:jc w:val="both"/>
        <w:rPr>
          <w:color w:val="000000"/>
        </w:rPr>
      </w:pPr>
      <w:r>
        <w:rPr>
          <w:color w:val="000000"/>
        </w:rPr>
        <w:t xml:space="preserve">Одним із </w:t>
      </w:r>
      <w:r w:rsidRPr="005F7D65">
        <w:rPr>
          <w:color w:val="000000"/>
        </w:rPr>
        <w:t>пріоритет</w:t>
      </w:r>
      <w:r>
        <w:rPr>
          <w:color w:val="000000"/>
        </w:rPr>
        <w:t xml:space="preserve">ів </w:t>
      </w:r>
      <w:r w:rsidRPr="00E0498B">
        <w:rPr>
          <w:color w:val="000000"/>
        </w:rPr>
        <w:t>розвитку туристичної галузі</w:t>
      </w:r>
      <w:r w:rsidRPr="005F7D65">
        <w:rPr>
          <w:color w:val="000000"/>
        </w:rPr>
        <w:t xml:space="preserve"> є необхідність</w:t>
      </w:r>
      <w:r>
        <w:rPr>
          <w:color w:val="000000"/>
        </w:rPr>
        <w:t xml:space="preserve"> </w:t>
      </w:r>
      <w:r>
        <w:rPr>
          <w:b/>
          <w:i/>
          <w:color w:val="000000"/>
        </w:rPr>
        <w:t>підвищення ефективності управління туристичною сферою,</w:t>
      </w:r>
      <w:r>
        <w:rPr>
          <w:color w:val="000000"/>
        </w:rPr>
        <w:t xml:space="preserve"> що планується досягнути через виконання наступних завдань:</w:t>
      </w:r>
    </w:p>
    <w:p w:rsidR="005313E5" w:rsidRPr="00445458" w:rsidRDefault="005313E5" w:rsidP="00C770C7">
      <w:pPr>
        <w:pStyle w:val="a5"/>
        <w:numPr>
          <w:ilvl w:val="0"/>
          <w:numId w:val="3"/>
        </w:numPr>
        <w:pBdr>
          <w:top w:val="nil"/>
          <w:left w:val="nil"/>
          <w:bottom w:val="nil"/>
          <w:right w:val="nil"/>
          <w:between w:val="nil"/>
        </w:pBdr>
        <w:spacing w:after="0"/>
        <w:ind w:left="0" w:firstLine="360"/>
        <w:jc w:val="both"/>
        <w:rPr>
          <w:i/>
          <w:color w:val="000000"/>
        </w:rPr>
      </w:pPr>
      <w:r w:rsidRPr="00445458">
        <w:rPr>
          <w:i/>
          <w:color w:val="000000"/>
        </w:rPr>
        <w:t>Обмін досвідом та співпраця щодо розвитку туристичної галузі з</w:t>
      </w:r>
      <w:r>
        <w:rPr>
          <w:i/>
          <w:color w:val="000000"/>
        </w:rPr>
        <w:t> </w:t>
      </w:r>
      <w:r w:rsidRPr="00445458">
        <w:rPr>
          <w:i/>
          <w:color w:val="000000"/>
        </w:rPr>
        <w:t>міжнародними туристичними організаціями, іншими містами України та світу.</w:t>
      </w:r>
    </w:p>
    <w:p w:rsidR="005313E5" w:rsidRPr="00B05CDB" w:rsidRDefault="005313E5" w:rsidP="00DC32C2">
      <w:pPr>
        <w:pBdr>
          <w:top w:val="nil"/>
          <w:left w:val="nil"/>
          <w:bottom w:val="nil"/>
          <w:right w:val="nil"/>
          <w:between w:val="nil"/>
        </w:pBdr>
        <w:spacing w:after="0" w:line="240" w:lineRule="auto"/>
        <w:ind w:firstLine="567"/>
        <w:jc w:val="both"/>
        <w:rPr>
          <w:color w:val="000000"/>
        </w:rPr>
      </w:pPr>
      <w:r w:rsidRPr="00B05CDB">
        <w:rPr>
          <w:color w:val="000000"/>
        </w:rPr>
        <w:t>Забезпечення членства у міжнародних туристичних організаціях з метою здійснення співпраці та обміну досвідом щодо розвитку туристичної галузі</w:t>
      </w:r>
      <w:r w:rsidRPr="00B05CDB">
        <w:t xml:space="preserve"> дає доступ до професійних платформ, надає можливість залучати до міста великі події та заходи, розвивати місто Київ як драйвер MICE туризму в</w:t>
      </w:r>
      <w:r w:rsidR="00C02478" w:rsidRPr="00C02478">
        <w:t xml:space="preserve"> </w:t>
      </w:r>
      <w:r w:rsidRPr="00B05CDB">
        <w:t>Україні.</w:t>
      </w:r>
    </w:p>
    <w:p w:rsidR="005313E5" w:rsidRPr="00B05CDB" w:rsidRDefault="005313E5" w:rsidP="00DC32C2">
      <w:pPr>
        <w:pBdr>
          <w:top w:val="nil"/>
          <w:left w:val="nil"/>
          <w:bottom w:val="nil"/>
          <w:right w:val="nil"/>
          <w:between w:val="nil"/>
        </w:pBdr>
        <w:spacing w:after="0" w:line="240" w:lineRule="auto"/>
        <w:ind w:firstLine="567"/>
        <w:jc w:val="both"/>
        <w:rPr>
          <w:color w:val="000000"/>
        </w:rPr>
      </w:pPr>
      <w:r w:rsidRPr="00B05CDB">
        <w:rPr>
          <w:color w:val="000000"/>
        </w:rPr>
        <w:t>Організація різноформатних заходів для обміну досвідом з іншими містами щодо підвищення ефективності розвитку та муніципального управління туристичною сферою міста</w:t>
      </w:r>
      <w:r w:rsidRPr="00B05CDB">
        <w:t xml:space="preserve">, а також </w:t>
      </w:r>
      <w:r w:rsidRPr="00B05CDB">
        <w:rPr>
          <w:color w:val="000000"/>
        </w:rPr>
        <w:t>організація та проведення семінарів, форумів, нарад, конференцій тощо з питань розвитку різних видів туризму в місті Києві для представників приватного сектору, громадських організацій та асоціацій (в т.ч. організація щорічних стратегічних сесій з</w:t>
      </w:r>
      <w:r w:rsidR="00C02478" w:rsidRPr="00C02478">
        <w:rPr>
          <w:color w:val="000000"/>
        </w:rPr>
        <w:t xml:space="preserve"> </w:t>
      </w:r>
      <w:r w:rsidRPr="00B05CDB">
        <w:rPr>
          <w:color w:val="000000"/>
        </w:rPr>
        <w:t xml:space="preserve">основними </w:t>
      </w:r>
      <w:proofErr w:type="spellStart"/>
      <w:r w:rsidRPr="00B05CDB">
        <w:rPr>
          <w:color w:val="000000"/>
        </w:rPr>
        <w:t>стейкхолдерами</w:t>
      </w:r>
      <w:proofErr w:type="spellEnd"/>
      <w:r w:rsidRPr="00B05CDB">
        <w:rPr>
          <w:color w:val="000000"/>
        </w:rPr>
        <w:t>), за результатами реалізації аналогічних заходів в</w:t>
      </w:r>
      <w:r w:rsidR="00C02478" w:rsidRPr="00C02478">
        <w:rPr>
          <w:color w:val="000000"/>
        </w:rPr>
        <w:t xml:space="preserve"> </w:t>
      </w:r>
      <w:r w:rsidRPr="00B05CDB">
        <w:rPr>
          <w:color w:val="000000"/>
        </w:rPr>
        <w:t xml:space="preserve">рамках Міської цільової програми розвитку туризму в м. Києві на 2019-2021 роки, </w:t>
      </w:r>
      <w:r w:rsidRPr="00B05CDB">
        <w:t xml:space="preserve">є ефективними платформами для формування державно-приватного партнерства при вирішенні проблемних питань галузі та напрацювання позитивного досвіду створення та реалізації спільних ініціатив та різноформатних </w:t>
      </w:r>
      <w:proofErr w:type="spellStart"/>
      <w:r w:rsidRPr="00B05CDB">
        <w:t>проєктів</w:t>
      </w:r>
      <w:proofErr w:type="spellEnd"/>
      <w:r w:rsidRPr="00B05CDB">
        <w:t xml:space="preserve"> з розвитку туризму.</w:t>
      </w:r>
    </w:p>
    <w:p w:rsidR="005313E5" w:rsidRPr="00B05CDB" w:rsidRDefault="00C770C7" w:rsidP="0057342D">
      <w:pPr>
        <w:pBdr>
          <w:top w:val="nil"/>
          <w:left w:val="nil"/>
          <w:bottom w:val="nil"/>
          <w:right w:val="nil"/>
          <w:between w:val="nil"/>
        </w:pBdr>
        <w:spacing w:after="0" w:line="240" w:lineRule="auto"/>
        <w:ind w:firstLine="567"/>
        <w:jc w:val="both"/>
        <w:rPr>
          <w:i/>
          <w:color w:val="000000"/>
        </w:rPr>
      </w:pPr>
      <w:r>
        <w:rPr>
          <w:i/>
          <w:color w:val="000000"/>
        </w:rPr>
        <w:t xml:space="preserve">7. </w:t>
      </w:r>
      <w:r w:rsidR="005313E5" w:rsidRPr="00B05CDB">
        <w:rPr>
          <w:i/>
          <w:color w:val="000000"/>
        </w:rPr>
        <w:t>Створення умов для підтримки ініціатив щодо розвитку туризму в місті Києві.</w:t>
      </w:r>
    </w:p>
    <w:p w:rsidR="005313E5" w:rsidRPr="00B05CDB" w:rsidRDefault="005313E5" w:rsidP="00DC32C2">
      <w:pPr>
        <w:pBdr>
          <w:top w:val="nil"/>
          <w:left w:val="nil"/>
          <w:bottom w:val="nil"/>
          <w:right w:val="nil"/>
          <w:between w:val="nil"/>
        </w:pBdr>
        <w:spacing w:after="0" w:line="240" w:lineRule="auto"/>
        <w:ind w:firstLine="567"/>
        <w:jc w:val="both"/>
      </w:pPr>
      <w:r w:rsidRPr="00B05CDB">
        <w:rPr>
          <w:color w:val="000000"/>
        </w:rPr>
        <w:t xml:space="preserve">Надання грантів на конкурсній основі для підтримки </w:t>
      </w:r>
      <w:proofErr w:type="spellStart"/>
      <w:r w:rsidRPr="00B05CDB">
        <w:rPr>
          <w:color w:val="000000"/>
        </w:rPr>
        <w:t>проєктів</w:t>
      </w:r>
      <w:proofErr w:type="spellEnd"/>
      <w:r w:rsidRPr="00B05CDB">
        <w:rPr>
          <w:color w:val="000000"/>
        </w:rPr>
        <w:t>/ініціатив в сфері туризму</w:t>
      </w:r>
      <w:r w:rsidRPr="00B05CDB">
        <w:t xml:space="preserve"> сприятиме реалізації консолідованих ідей в туристичній сфері </w:t>
      </w:r>
      <w:r w:rsidRPr="00B05CDB">
        <w:lastRenderedPageBreak/>
        <w:t>міста Києва, надасть можливість місту підтримувати активних мешканців та громадські об’єднання, що посилить взаємодію у громаді.</w:t>
      </w:r>
    </w:p>
    <w:p w:rsidR="005313E5" w:rsidRPr="00B05CDB" w:rsidRDefault="005313E5" w:rsidP="00DC32C2">
      <w:pPr>
        <w:pBdr>
          <w:top w:val="nil"/>
          <w:left w:val="nil"/>
          <w:bottom w:val="nil"/>
          <w:right w:val="nil"/>
          <w:between w:val="nil"/>
        </w:pBdr>
        <w:spacing w:after="0" w:line="240" w:lineRule="auto"/>
        <w:ind w:firstLine="567"/>
        <w:jc w:val="both"/>
        <w:rPr>
          <w:color w:val="000000"/>
        </w:rPr>
      </w:pPr>
      <w:r w:rsidRPr="00B05CDB">
        <w:rPr>
          <w:color w:val="000000"/>
        </w:rPr>
        <w:t>Присудження та організація вручення премій (відзнак) кращим представникам сфери гостинності міста Києва (</w:t>
      </w:r>
      <w:proofErr w:type="spellStart"/>
      <w:r w:rsidRPr="00B05CDB">
        <w:rPr>
          <w:color w:val="000000"/>
        </w:rPr>
        <w:t>готельєрам</w:t>
      </w:r>
      <w:proofErr w:type="spellEnd"/>
      <w:r w:rsidRPr="00B05CDB">
        <w:rPr>
          <w:color w:val="000000"/>
        </w:rPr>
        <w:t>, рестораторам, сервісним організаціям) за вагомий внесок у професійний розвиток власного персоналу та сфери в цілому</w:t>
      </w:r>
      <w:r w:rsidRPr="00B05CDB">
        <w:t xml:space="preserve"> стимулюватиме перехід на новий рівень якості послуг, а як результат сприятиме формуванню позитивного іміджу міста в очах гостей європейської столиці.</w:t>
      </w:r>
    </w:p>
    <w:p w:rsidR="005313E5" w:rsidRPr="00BA6DA0" w:rsidRDefault="005313E5" w:rsidP="00BA6DA0">
      <w:pPr>
        <w:pStyle w:val="a5"/>
        <w:numPr>
          <w:ilvl w:val="0"/>
          <w:numId w:val="28"/>
        </w:numPr>
        <w:pBdr>
          <w:top w:val="nil"/>
          <w:left w:val="nil"/>
          <w:bottom w:val="nil"/>
          <w:right w:val="nil"/>
          <w:between w:val="nil"/>
        </w:pBdr>
        <w:spacing w:after="0"/>
        <w:ind w:left="0" w:firstLine="567"/>
        <w:jc w:val="both"/>
        <w:rPr>
          <w:i/>
          <w:color w:val="000000"/>
        </w:rPr>
      </w:pPr>
      <w:r w:rsidRPr="00BA6DA0">
        <w:rPr>
          <w:i/>
          <w:color w:val="000000"/>
        </w:rPr>
        <w:t>Вдосконалення системи моніторингу та аналізу розвитку туристичної сфери міста.</w:t>
      </w:r>
    </w:p>
    <w:p w:rsidR="005313E5" w:rsidRPr="00B05CDB" w:rsidRDefault="005313E5" w:rsidP="00DC32C2">
      <w:pPr>
        <w:pBdr>
          <w:top w:val="nil"/>
          <w:left w:val="nil"/>
          <w:bottom w:val="nil"/>
          <w:right w:val="nil"/>
          <w:between w:val="nil"/>
        </w:pBdr>
        <w:spacing w:after="0" w:line="240" w:lineRule="auto"/>
        <w:ind w:firstLine="567"/>
        <w:jc w:val="both"/>
        <w:rPr>
          <w:color w:val="000000"/>
        </w:rPr>
      </w:pPr>
      <w:r w:rsidRPr="00B05CDB">
        <w:rPr>
          <w:color w:val="000000"/>
        </w:rPr>
        <w:t xml:space="preserve">Проведення соціологічних та/або маркетингових досліджень в сфері туризму </w:t>
      </w:r>
      <w:r w:rsidRPr="00B05CDB">
        <w:t>дозволить на базі зібраної інформації сформувати портрет цільової аудиторії, якісно планувати наступні кроки промоції міста та обирати інструменти просування, які працюють на збільшення туристичних потоків до столиці</w:t>
      </w:r>
      <w:r w:rsidRPr="00B05CDB">
        <w:rPr>
          <w:color w:val="000000"/>
        </w:rPr>
        <w:t>.</w:t>
      </w:r>
    </w:p>
    <w:p w:rsidR="005313E5" w:rsidRPr="00B05CDB" w:rsidRDefault="005313E5" w:rsidP="00DC32C2">
      <w:pPr>
        <w:pBdr>
          <w:top w:val="nil"/>
          <w:left w:val="nil"/>
          <w:bottom w:val="nil"/>
          <w:right w:val="nil"/>
          <w:between w:val="nil"/>
        </w:pBdr>
        <w:spacing w:after="0" w:line="240" w:lineRule="auto"/>
        <w:ind w:firstLine="567"/>
        <w:jc w:val="both"/>
        <w:rPr>
          <w:color w:val="000000"/>
        </w:rPr>
      </w:pPr>
      <w:r w:rsidRPr="00B05CDB">
        <w:rPr>
          <w:color w:val="000000"/>
        </w:rPr>
        <w:t>Збір та опрацювання статистичних даних щодо обсягів туристичних потоків до м.</w:t>
      </w:r>
      <w:r>
        <w:rPr>
          <w:color w:val="000000"/>
          <w:lang w:val="en-US"/>
        </w:rPr>
        <w:t> </w:t>
      </w:r>
      <w:r w:rsidRPr="00B05CDB">
        <w:rPr>
          <w:color w:val="000000"/>
        </w:rPr>
        <w:t>Києва відповідно до інформації операторів мобільного зв’язку (</w:t>
      </w:r>
      <w:proofErr w:type="spellStart"/>
      <w:r w:rsidRPr="00B05CDB">
        <w:rPr>
          <w:color w:val="000000"/>
        </w:rPr>
        <w:t>LifeCell</w:t>
      </w:r>
      <w:proofErr w:type="spellEnd"/>
      <w:r w:rsidRPr="00B05CDB">
        <w:rPr>
          <w:color w:val="000000"/>
        </w:rPr>
        <w:t xml:space="preserve">, </w:t>
      </w:r>
      <w:proofErr w:type="spellStart"/>
      <w:r w:rsidRPr="00B05CDB">
        <w:rPr>
          <w:color w:val="000000"/>
        </w:rPr>
        <w:t>KyivStar</w:t>
      </w:r>
      <w:proofErr w:type="spellEnd"/>
      <w:r w:rsidRPr="00B05CDB">
        <w:rPr>
          <w:color w:val="000000"/>
        </w:rPr>
        <w:t xml:space="preserve">, </w:t>
      </w:r>
      <w:proofErr w:type="spellStart"/>
      <w:r w:rsidRPr="00B05CDB">
        <w:rPr>
          <w:color w:val="000000"/>
        </w:rPr>
        <w:t>Vodafone</w:t>
      </w:r>
      <w:proofErr w:type="spellEnd"/>
      <w:r w:rsidRPr="00B05CDB">
        <w:rPr>
          <w:color w:val="000000"/>
        </w:rPr>
        <w:t>)</w:t>
      </w:r>
      <w:r w:rsidRPr="00B05CDB">
        <w:t xml:space="preserve"> дозволить визначити ефективність реалізованих рекламних кампаній, вирахувати статистичні дані щодо </w:t>
      </w:r>
      <w:proofErr w:type="spellStart"/>
      <w:r w:rsidRPr="00B05CDB">
        <w:t>трафіку</w:t>
      </w:r>
      <w:proofErr w:type="spellEnd"/>
      <w:r w:rsidRPr="00B05CDB">
        <w:t xml:space="preserve"> туристів до міста Києва під час проведення масштабних культурних, спортивних подій та заходів</w:t>
      </w:r>
      <w:r w:rsidRPr="00B05CDB">
        <w:rPr>
          <w:color w:val="000000"/>
        </w:rPr>
        <w:t>. Також, вдосконалення системи збору та обробки статистичних даних щодо закладів туристичної інфраструктури</w:t>
      </w:r>
      <w:r w:rsidRPr="00D85855">
        <w:rPr>
          <w:color w:val="000000"/>
        </w:rPr>
        <w:t xml:space="preserve"> </w:t>
      </w:r>
      <w:r w:rsidRPr="00B05CDB">
        <w:rPr>
          <w:color w:val="000000"/>
        </w:rPr>
        <w:t>з використанням сучасного програмного продукту</w:t>
      </w:r>
      <w:r w:rsidRPr="00D85855">
        <w:rPr>
          <w:color w:val="000000"/>
        </w:rPr>
        <w:t xml:space="preserve"> </w:t>
      </w:r>
      <w:r w:rsidRPr="00B05CDB">
        <w:t>дозволяє здійснювати автоматизований пошук, акумулювання, обробку та виведення у графічному та інших форматах актуальної інформації щодо унікальної пропозиції туристам в місті Києві</w:t>
      </w:r>
      <w:r w:rsidRPr="00D85855">
        <w:t xml:space="preserve"> </w:t>
      </w:r>
      <w:r w:rsidRPr="00B05CDB">
        <w:t>для подальшого її аналізу і цільового використання.</w:t>
      </w:r>
    </w:p>
    <w:p w:rsidR="005313E5" w:rsidRDefault="005313E5" w:rsidP="00DC32C2">
      <w:pPr>
        <w:shd w:val="clear" w:color="auto" w:fill="FFFFFF"/>
        <w:spacing w:after="0" w:line="240" w:lineRule="auto"/>
        <w:ind w:firstLine="567"/>
        <w:jc w:val="both"/>
      </w:pPr>
      <w:r w:rsidRPr="00B05CDB">
        <w:t xml:space="preserve">Реалізація дієвих маркетингових заходів з чітким баченням та позиціонуванням унікальності київського туристичного продукту дозволить збільшити інтерес провідних туристичних операторів світу, потенційних внутрішніх та зовнішніх туристів до туристичного потенціалу міста Києва. Збільшення кількості туристів, у свою чергу, має прямий вплив на рівень надходжень до бюджету від туристичної діяльності та від споживання туристами супутніх товарів і послуг, а також на зростання кількості робочих місць </w:t>
      </w:r>
      <w:r>
        <w:t>в</w:t>
      </w:r>
      <w:r w:rsidR="00C02478">
        <w:rPr>
          <w:lang w:val="ru-RU"/>
        </w:rPr>
        <w:t> </w:t>
      </w:r>
      <w:r>
        <w:t xml:space="preserve">столичних </w:t>
      </w:r>
      <w:r w:rsidRPr="00B05CDB">
        <w:t>підприємствах</w:t>
      </w:r>
      <w:r>
        <w:t xml:space="preserve"> туристичної та суміжних сфер</w:t>
      </w:r>
      <w:r w:rsidRPr="00B05CDB">
        <w:t>.</w:t>
      </w:r>
    </w:p>
    <w:p w:rsidR="005313E5" w:rsidRDefault="005313E5" w:rsidP="00DC32C2">
      <w:pPr>
        <w:pBdr>
          <w:top w:val="nil"/>
          <w:left w:val="nil"/>
          <w:bottom w:val="nil"/>
          <w:right w:val="nil"/>
          <w:between w:val="nil"/>
        </w:pBdr>
        <w:spacing w:after="0" w:line="240" w:lineRule="auto"/>
        <w:ind w:firstLine="567"/>
        <w:jc w:val="both"/>
        <w:rPr>
          <w:color w:val="000000"/>
        </w:rPr>
      </w:pPr>
      <w:bookmarkStart w:id="4" w:name="bookmark=id.1fob9te" w:colFirst="0" w:colLast="0"/>
      <w:bookmarkEnd w:id="4"/>
      <w:r>
        <w:rPr>
          <w:color w:val="000000"/>
        </w:rPr>
        <w:t>Виконання заходів Програми передбачається за рахунок коштів бюджету м.</w:t>
      </w:r>
      <w:r w:rsidR="00C02478">
        <w:rPr>
          <w:color w:val="000000"/>
          <w:lang w:val="ru-RU"/>
        </w:rPr>
        <w:t> </w:t>
      </w:r>
      <w:r>
        <w:rPr>
          <w:color w:val="000000"/>
        </w:rPr>
        <w:t>Києва, коштів партнерів та інших джерел, не заборонених законодавством України. Загальний обсяг фінансових ресурсів, необхідних для реалізації Програми, становить 118975 тис. грн.</w:t>
      </w:r>
    </w:p>
    <w:p w:rsidR="00FB72E7" w:rsidRDefault="00FB72E7" w:rsidP="00D8445C">
      <w:pPr>
        <w:spacing w:after="0" w:line="276" w:lineRule="auto"/>
        <w:ind w:firstLine="709"/>
        <w:jc w:val="right"/>
        <w:rPr>
          <w:color w:val="000000"/>
        </w:rPr>
      </w:pPr>
      <w:bookmarkStart w:id="5" w:name="bookmark=id.2et92p0" w:colFirst="0" w:colLast="0"/>
      <w:bookmarkStart w:id="6" w:name="bookmark=id.3znysh7" w:colFirst="0" w:colLast="0"/>
      <w:bookmarkEnd w:id="5"/>
      <w:bookmarkEnd w:id="6"/>
    </w:p>
    <w:p w:rsidR="00FB72E7" w:rsidRDefault="00FB72E7" w:rsidP="00D8445C">
      <w:pPr>
        <w:spacing w:after="0" w:line="276" w:lineRule="auto"/>
        <w:ind w:firstLine="709"/>
        <w:jc w:val="right"/>
        <w:rPr>
          <w:color w:val="000000"/>
        </w:rPr>
      </w:pPr>
    </w:p>
    <w:p w:rsidR="00FB72E7" w:rsidRDefault="00FB72E7" w:rsidP="00D8445C">
      <w:pPr>
        <w:spacing w:after="0" w:line="276" w:lineRule="auto"/>
        <w:ind w:firstLine="709"/>
        <w:jc w:val="right"/>
        <w:rPr>
          <w:color w:val="000000"/>
        </w:rPr>
      </w:pPr>
    </w:p>
    <w:p w:rsidR="005313E5" w:rsidRDefault="005313E5" w:rsidP="00D8445C">
      <w:pPr>
        <w:spacing w:after="0" w:line="276" w:lineRule="auto"/>
        <w:ind w:firstLine="709"/>
        <w:jc w:val="right"/>
        <w:rPr>
          <w:color w:val="000000"/>
        </w:rPr>
      </w:pPr>
      <w:r>
        <w:rPr>
          <w:color w:val="000000"/>
        </w:rPr>
        <w:t>Таблиця 1</w:t>
      </w:r>
    </w:p>
    <w:p w:rsidR="005313E5" w:rsidRDefault="005313E5" w:rsidP="005313E5">
      <w:pPr>
        <w:spacing w:after="0" w:line="276" w:lineRule="auto"/>
        <w:ind w:firstLine="709"/>
        <w:jc w:val="center"/>
        <w:rPr>
          <w:color w:val="000000"/>
        </w:rPr>
      </w:pPr>
      <w:r>
        <w:rPr>
          <w:color w:val="000000"/>
        </w:rPr>
        <w:t>Обсяг та джерела фінансування Міської цільової програми розвитку туризму на 2022–2024 роки</w:t>
      </w:r>
    </w:p>
    <w:tbl>
      <w:tblPr>
        <w:tblW w:w="9596" w:type="dxa"/>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207"/>
        <w:gridCol w:w="1559"/>
        <w:gridCol w:w="1417"/>
        <w:gridCol w:w="1458"/>
        <w:gridCol w:w="1955"/>
      </w:tblGrid>
      <w:tr w:rsidR="005313E5" w:rsidTr="00E74148">
        <w:trPr>
          <w:trHeight w:val="391"/>
        </w:trPr>
        <w:tc>
          <w:tcPr>
            <w:tcW w:w="3207" w:type="dxa"/>
            <w:vMerge w:val="restart"/>
            <w:shd w:val="clear" w:color="auto" w:fill="auto"/>
            <w:tcMar>
              <w:top w:w="15" w:type="dxa"/>
              <w:left w:w="15" w:type="dxa"/>
              <w:bottom w:w="15" w:type="dxa"/>
              <w:right w:w="15" w:type="dxa"/>
            </w:tcMar>
            <w:vAlign w:val="center"/>
          </w:tcPr>
          <w:p w:rsidR="00E74148" w:rsidRDefault="005313E5" w:rsidP="00E74148">
            <w:pPr>
              <w:spacing w:after="0" w:line="240" w:lineRule="auto"/>
              <w:ind w:left="73"/>
              <w:jc w:val="center"/>
            </w:pPr>
            <w:r>
              <w:lastRenderedPageBreak/>
              <w:t xml:space="preserve">Обсяг коштів, які пропонується залучити на виконання програми, </w:t>
            </w:r>
          </w:p>
          <w:p w:rsidR="005313E5" w:rsidRDefault="005313E5" w:rsidP="00E74148">
            <w:pPr>
              <w:spacing w:after="0" w:line="240" w:lineRule="auto"/>
              <w:ind w:left="73"/>
              <w:jc w:val="center"/>
            </w:pPr>
            <w:r>
              <w:t xml:space="preserve">тис. </w:t>
            </w:r>
            <w:proofErr w:type="spellStart"/>
            <w:r>
              <w:t>грн</w:t>
            </w:r>
            <w:proofErr w:type="spellEnd"/>
          </w:p>
        </w:tc>
        <w:tc>
          <w:tcPr>
            <w:tcW w:w="4434" w:type="dxa"/>
            <w:gridSpan w:val="3"/>
            <w:shd w:val="clear" w:color="auto" w:fill="auto"/>
            <w:tcMar>
              <w:top w:w="15" w:type="dxa"/>
              <w:left w:w="15" w:type="dxa"/>
              <w:bottom w:w="15" w:type="dxa"/>
              <w:right w:w="15" w:type="dxa"/>
            </w:tcMar>
            <w:vAlign w:val="center"/>
          </w:tcPr>
          <w:p w:rsidR="005313E5" w:rsidRDefault="005313E5" w:rsidP="0057342D">
            <w:pPr>
              <w:spacing w:after="0" w:line="240" w:lineRule="auto"/>
              <w:jc w:val="center"/>
            </w:pPr>
            <w:r>
              <w:t>Етапи виконання програми</w:t>
            </w:r>
          </w:p>
        </w:tc>
        <w:tc>
          <w:tcPr>
            <w:tcW w:w="1955" w:type="dxa"/>
            <w:vMerge w:val="restart"/>
            <w:shd w:val="clear" w:color="auto" w:fill="auto"/>
            <w:tcMar>
              <w:top w:w="15" w:type="dxa"/>
              <w:left w:w="15" w:type="dxa"/>
              <w:bottom w:w="15" w:type="dxa"/>
              <w:right w:w="15" w:type="dxa"/>
            </w:tcMar>
            <w:vAlign w:val="center"/>
          </w:tcPr>
          <w:p w:rsidR="005313E5" w:rsidRDefault="005313E5" w:rsidP="0057342D">
            <w:pPr>
              <w:spacing w:after="0" w:line="240" w:lineRule="auto"/>
              <w:jc w:val="center"/>
            </w:pPr>
            <w:r>
              <w:t xml:space="preserve">Усього витрат на виконання програми  (тис. </w:t>
            </w:r>
            <w:proofErr w:type="spellStart"/>
            <w:r>
              <w:t>грн</w:t>
            </w:r>
            <w:proofErr w:type="spellEnd"/>
            <w:r>
              <w:t>)</w:t>
            </w:r>
          </w:p>
        </w:tc>
      </w:tr>
      <w:tr w:rsidR="005313E5" w:rsidTr="00E74148">
        <w:trPr>
          <w:trHeight w:val="380"/>
        </w:trPr>
        <w:tc>
          <w:tcPr>
            <w:tcW w:w="3207" w:type="dxa"/>
            <w:vMerge/>
            <w:shd w:val="clear" w:color="auto" w:fill="auto"/>
            <w:tcMar>
              <w:top w:w="15" w:type="dxa"/>
              <w:left w:w="15" w:type="dxa"/>
              <w:bottom w:w="15" w:type="dxa"/>
              <w:right w:w="15" w:type="dxa"/>
            </w:tcMar>
            <w:vAlign w:val="center"/>
          </w:tcPr>
          <w:p w:rsidR="005313E5" w:rsidRDefault="005313E5" w:rsidP="00E74148">
            <w:pPr>
              <w:widowControl w:val="0"/>
              <w:pBdr>
                <w:top w:val="nil"/>
                <w:left w:val="nil"/>
                <w:bottom w:val="nil"/>
                <w:right w:val="nil"/>
                <w:between w:val="nil"/>
              </w:pBdr>
              <w:spacing w:after="0" w:line="240" w:lineRule="auto"/>
              <w:ind w:left="73"/>
            </w:pPr>
          </w:p>
        </w:tc>
        <w:tc>
          <w:tcPr>
            <w:tcW w:w="1559" w:type="dxa"/>
            <w:shd w:val="clear" w:color="auto" w:fill="auto"/>
            <w:tcMar>
              <w:top w:w="15" w:type="dxa"/>
              <w:left w:w="15" w:type="dxa"/>
              <w:bottom w:w="15" w:type="dxa"/>
              <w:right w:w="15" w:type="dxa"/>
            </w:tcMar>
            <w:vAlign w:val="center"/>
          </w:tcPr>
          <w:p w:rsidR="005313E5" w:rsidRDefault="005313E5" w:rsidP="0057342D">
            <w:pPr>
              <w:spacing w:after="0" w:line="240" w:lineRule="auto"/>
              <w:jc w:val="center"/>
            </w:pPr>
            <w:r>
              <w:t>2022 рік</w:t>
            </w:r>
          </w:p>
        </w:tc>
        <w:tc>
          <w:tcPr>
            <w:tcW w:w="1417" w:type="dxa"/>
            <w:shd w:val="clear" w:color="auto" w:fill="auto"/>
            <w:tcMar>
              <w:top w:w="15" w:type="dxa"/>
              <w:left w:w="15" w:type="dxa"/>
              <w:bottom w:w="15" w:type="dxa"/>
              <w:right w:w="15" w:type="dxa"/>
            </w:tcMar>
            <w:vAlign w:val="center"/>
          </w:tcPr>
          <w:p w:rsidR="005313E5" w:rsidRDefault="005313E5" w:rsidP="0057342D">
            <w:pPr>
              <w:spacing w:after="0" w:line="240" w:lineRule="auto"/>
              <w:jc w:val="center"/>
            </w:pPr>
            <w:r>
              <w:t>2023 рік</w:t>
            </w:r>
          </w:p>
        </w:tc>
        <w:tc>
          <w:tcPr>
            <w:tcW w:w="1458" w:type="dxa"/>
            <w:shd w:val="clear" w:color="auto" w:fill="auto"/>
            <w:tcMar>
              <w:top w:w="15" w:type="dxa"/>
              <w:left w:w="15" w:type="dxa"/>
              <w:bottom w:w="15" w:type="dxa"/>
              <w:right w:w="15" w:type="dxa"/>
            </w:tcMar>
            <w:vAlign w:val="center"/>
          </w:tcPr>
          <w:p w:rsidR="005313E5" w:rsidRDefault="005313E5" w:rsidP="0057342D">
            <w:pPr>
              <w:spacing w:after="0" w:line="240" w:lineRule="auto"/>
              <w:jc w:val="center"/>
            </w:pPr>
            <w:r>
              <w:t>2024 рік</w:t>
            </w:r>
          </w:p>
        </w:tc>
        <w:tc>
          <w:tcPr>
            <w:tcW w:w="1955" w:type="dxa"/>
            <w:vMerge/>
            <w:shd w:val="clear" w:color="auto" w:fill="auto"/>
            <w:tcMar>
              <w:top w:w="15" w:type="dxa"/>
              <w:left w:w="15" w:type="dxa"/>
              <w:bottom w:w="15" w:type="dxa"/>
              <w:right w:w="15" w:type="dxa"/>
            </w:tcMar>
            <w:vAlign w:val="center"/>
          </w:tcPr>
          <w:p w:rsidR="005313E5" w:rsidRDefault="005313E5" w:rsidP="0057342D">
            <w:pPr>
              <w:widowControl w:val="0"/>
              <w:pBdr>
                <w:top w:val="nil"/>
                <w:left w:val="nil"/>
                <w:bottom w:val="nil"/>
                <w:right w:val="nil"/>
                <w:between w:val="nil"/>
              </w:pBdr>
              <w:spacing w:after="0" w:line="240" w:lineRule="auto"/>
            </w:pPr>
          </w:p>
        </w:tc>
      </w:tr>
      <w:tr w:rsidR="005313E5" w:rsidTr="00E74148">
        <w:trPr>
          <w:trHeight w:val="330"/>
        </w:trPr>
        <w:tc>
          <w:tcPr>
            <w:tcW w:w="3207" w:type="dxa"/>
            <w:shd w:val="clear" w:color="auto" w:fill="auto"/>
            <w:tcMar>
              <w:top w:w="15" w:type="dxa"/>
              <w:left w:w="15" w:type="dxa"/>
              <w:bottom w:w="15" w:type="dxa"/>
              <w:right w:w="15" w:type="dxa"/>
            </w:tcMar>
            <w:vAlign w:val="center"/>
          </w:tcPr>
          <w:p w:rsidR="005313E5" w:rsidRDefault="005313E5" w:rsidP="00E74148">
            <w:pPr>
              <w:spacing w:after="0" w:line="240" w:lineRule="auto"/>
              <w:ind w:left="73"/>
              <w:jc w:val="center"/>
            </w:pPr>
            <w:r>
              <w:t>Обсяг ресурсів, усього, у тому числі:</w:t>
            </w:r>
          </w:p>
        </w:tc>
        <w:tc>
          <w:tcPr>
            <w:tcW w:w="1559" w:type="dxa"/>
            <w:shd w:val="clear" w:color="auto" w:fill="auto"/>
            <w:tcMar>
              <w:top w:w="15" w:type="dxa"/>
              <w:left w:w="15" w:type="dxa"/>
              <w:bottom w:w="15" w:type="dxa"/>
              <w:right w:w="15" w:type="dxa"/>
            </w:tcMar>
          </w:tcPr>
          <w:p w:rsidR="005313E5" w:rsidRDefault="005313E5" w:rsidP="0057342D">
            <w:pPr>
              <w:spacing w:after="0" w:line="240" w:lineRule="auto"/>
              <w:jc w:val="center"/>
            </w:pPr>
            <w:r>
              <w:t>36378,0</w:t>
            </w:r>
          </w:p>
        </w:tc>
        <w:tc>
          <w:tcPr>
            <w:tcW w:w="1417" w:type="dxa"/>
            <w:shd w:val="clear" w:color="auto" w:fill="auto"/>
            <w:tcMar>
              <w:top w:w="15" w:type="dxa"/>
              <w:left w:w="15" w:type="dxa"/>
              <w:bottom w:w="15" w:type="dxa"/>
              <w:right w:w="15" w:type="dxa"/>
            </w:tcMar>
          </w:tcPr>
          <w:p w:rsidR="005313E5" w:rsidRDefault="005313E5" w:rsidP="0057342D">
            <w:pPr>
              <w:spacing w:after="0" w:line="240" w:lineRule="auto"/>
              <w:jc w:val="center"/>
            </w:pPr>
            <w:r>
              <w:t>39519,0</w:t>
            </w:r>
          </w:p>
        </w:tc>
        <w:tc>
          <w:tcPr>
            <w:tcW w:w="1458" w:type="dxa"/>
            <w:shd w:val="clear" w:color="auto" w:fill="auto"/>
            <w:tcMar>
              <w:top w:w="15" w:type="dxa"/>
              <w:left w:w="15" w:type="dxa"/>
              <w:bottom w:w="15" w:type="dxa"/>
              <w:right w:w="15" w:type="dxa"/>
            </w:tcMar>
          </w:tcPr>
          <w:p w:rsidR="005313E5" w:rsidRDefault="005313E5" w:rsidP="0057342D">
            <w:pPr>
              <w:spacing w:after="0" w:line="240" w:lineRule="auto"/>
              <w:jc w:val="center"/>
            </w:pPr>
            <w:r>
              <w:t>43078,0</w:t>
            </w:r>
          </w:p>
        </w:tc>
        <w:tc>
          <w:tcPr>
            <w:tcW w:w="1955" w:type="dxa"/>
            <w:shd w:val="clear" w:color="auto" w:fill="auto"/>
            <w:tcMar>
              <w:top w:w="15" w:type="dxa"/>
              <w:left w:w="15" w:type="dxa"/>
              <w:bottom w:w="15" w:type="dxa"/>
              <w:right w:w="15" w:type="dxa"/>
            </w:tcMar>
          </w:tcPr>
          <w:p w:rsidR="005313E5" w:rsidRDefault="005313E5" w:rsidP="0057342D">
            <w:pPr>
              <w:spacing w:after="0" w:line="240" w:lineRule="auto"/>
              <w:jc w:val="center"/>
            </w:pPr>
            <w:r>
              <w:t>118975,0</w:t>
            </w:r>
          </w:p>
        </w:tc>
      </w:tr>
      <w:tr w:rsidR="005313E5" w:rsidTr="00E74148">
        <w:tc>
          <w:tcPr>
            <w:tcW w:w="3207" w:type="dxa"/>
            <w:shd w:val="clear" w:color="auto" w:fill="auto"/>
            <w:tcMar>
              <w:top w:w="15" w:type="dxa"/>
              <w:left w:w="15" w:type="dxa"/>
              <w:bottom w:w="15" w:type="dxa"/>
              <w:right w:w="15" w:type="dxa"/>
            </w:tcMar>
            <w:vAlign w:val="center"/>
          </w:tcPr>
          <w:p w:rsidR="005313E5" w:rsidRDefault="005313E5" w:rsidP="00E74148">
            <w:pPr>
              <w:spacing w:after="0" w:line="240" w:lineRule="auto"/>
              <w:ind w:left="73"/>
            </w:pPr>
            <w:r>
              <w:t xml:space="preserve">державний бюджет </w:t>
            </w:r>
          </w:p>
        </w:tc>
        <w:tc>
          <w:tcPr>
            <w:tcW w:w="1559" w:type="dxa"/>
            <w:shd w:val="clear" w:color="auto" w:fill="auto"/>
            <w:tcMar>
              <w:top w:w="15" w:type="dxa"/>
              <w:left w:w="15" w:type="dxa"/>
              <w:bottom w:w="15" w:type="dxa"/>
              <w:right w:w="15" w:type="dxa"/>
            </w:tcMar>
          </w:tcPr>
          <w:p w:rsidR="005313E5" w:rsidRDefault="005313E5" w:rsidP="0057342D">
            <w:pPr>
              <w:spacing w:after="0" w:line="240" w:lineRule="auto"/>
              <w:jc w:val="center"/>
            </w:pPr>
            <w:r>
              <w:t>-</w:t>
            </w:r>
          </w:p>
        </w:tc>
        <w:tc>
          <w:tcPr>
            <w:tcW w:w="1417" w:type="dxa"/>
            <w:shd w:val="clear" w:color="auto" w:fill="auto"/>
            <w:tcMar>
              <w:top w:w="15" w:type="dxa"/>
              <w:left w:w="15" w:type="dxa"/>
              <w:bottom w:w="15" w:type="dxa"/>
              <w:right w:w="15" w:type="dxa"/>
            </w:tcMar>
          </w:tcPr>
          <w:p w:rsidR="005313E5" w:rsidRDefault="005313E5" w:rsidP="0057342D">
            <w:pPr>
              <w:spacing w:after="0" w:line="240" w:lineRule="auto"/>
              <w:jc w:val="center"/>
            </w:pPr>
            <w:r>
              <w:t>-</w:t>
            </w:r>
          </w:p>
        </w:tc>
        <w:tc>
          <w:tcPr>
            <w:tcW w:w="1458" w:type="dxa"/>
            <w:shd w:val="clear" w:color="auto" w:fill="auto"/>
            <w:tcMar>
              <w:top w:w="15" w:type="dxa"/>
              <w:left w:w="15" w:type="dxa"/>
              <w:bottom w:w="15" w:type="dxa"/>
              <w:right w:w="15" w:type="dxa"/>
            </w:tcMar>
          </w:tcPr>
          <w:p w:rsidR="005313E5" w:rsidRDefault="005313E5" w:rsidP="0057342D">
            <w:pPr>
              <w:spacing w:after="0" w:line="240" w:lineRule="auto"/>
              <w:jc w:val="center"/>
            </w:pPr>
            <w:r>
              <w:t>-</w:t>
            </w:r>
          </w:p>
        </w:tc>
        <w:tc>
          <w:tcPr>
            <w:tcW w:w="1955" w:type="dxa"/>
            <w:shd w:val="clear" w:color="auto" w:fill="auto"/>
            <w:tcMar>
              <w:top w:w="15" w:type="dxa"/>
              <w:left w:w="15" w:type="dxa"/>
              <w:bottom w:w="15" w:type="dxa"/>
              <w:right w:w="15" w:type="dxa"/>
            </w:tcMar>
          </w:tcPr>
          <w:p w:rsidR="005313E5" w:rsidRDefault="005313E5" w:rsidP="0057342D">
            <w:pPr>
              <w:spacing w:after="0" w:line="240" w:lineRule="auto"/>
              <w:jc w:val="center"/>
            </w:pPr>
            <w:r>
              <w:t>-</w:t>
            </w:r>
          </w:p>
        </w:tc>
      </w:tr>
      <w:tr w:rsidR="005313E5" w:rsidTr="00E74148">
        <w:trPr>
          <w:trHeight w:val="393"/>
        </w:trPr>
        <w:tc>
          <w:tcPr>
            <w:tcW w:w="3207" w:type="dxa"/>
            <w:shd w:val="clear" w:color="auto" w:fill="auto"/>
            <w:tcMar>
              <w:top w:w="15" w:type="dxa"/>
              <w:left w:w="15" w:type="dxa"/>
              <w:bottom w:w="15" w:type="dxa"/>
              <w:right w:w="15" w:type="dxa"/>
            </w:tcMar>
            <w:vAlign w:val="center"/>
          </w:tcPr>
          <w:p w:rsidR="005313E5" w:rsidRDefault="005313E5" w:rsidP="00E74148">
            <w:pPr>
              <w:spacing w:after="0" w:line="240" w:lineRule="auto"/>
              <w:ind w:left="73" w:firstLine="4"/>
            </w:pPr>
            <w:r>
              <w:t>бюджет міста Києва</w:t>
            </w:r>
          </w:p>
        </w:tc>
        <w:tc>
          <w:tcPr>
            <w:tcW w:w="1559" w:type="dxa"/>
            <w:shd w:val="clear" w:color="auto" w:fill="auto"/>
            <w:tcMar>
              <w:top w:w="15" w:type="dxa"/>
              <w:left w:w="15" w:type="dxa"/>
              <w:bottom w:w="15" w:type="dxa"/>
              <w:right w:w="15" w:type="dxa"/>
            </w:tcMar>
          </w:tcPr>
          <w:p w:rsidR="005313E5" w:rsidRDefault="005313E5" w:rsidP="0057342D">
            <w:pPr>
              <w:spacing w:after="0" w:line="240" w:lineRule="auto"/>
              <w:jc w:val="center"/>
            </w:pPr>
            <w:r>
              <w:t>32578,0</w:t>
            </w:r>
          </w:p>
        </w:tc>
        <w:tc>
          <w:tcPr>
            <w:tcW w:w="1417" w:type="dxa"/>
            <w:shd w:val="clear" w:color="auto" w:fill="auto"/>
            <w:tcMar>
              <w:top w:w="15" w:type="dxa"/>
              <w:left w:w="15" w:type="dxa"/>
              <w:bottom w:w="15" w:type="dxa"/>
              <w:right w:w="15" w:type="dxa"/>
            </w:tcMar>
          </w:tcPr>
          <w:p w:rsidR="005313E5" w:rsidRDefault="005313E5" w:rsidP="0057342D">
            <w:pPr>
              <w:spacing w:after="0" w:line="240" w:lineRule="auto"/>
              <w:jc w:val="center"/>
            </w:pPr>
            <w:r>
              <w:t>35269,0</w:t>
            </w:r>
          </w:p>
        </w:tc>
        <w:tc>
          <w:tcPr>
            <w:tcW w:w="1458" w:type="dxa"/>
            <w:shd w:val="clear" w:color="auto" w:fill="auto"/>
            <w:tcMar>
              <w:top w:w="15" w:type="dxa"/>
              <w:left w:w="15" w:type="dxa"/>
              <w:bottom w:w="15" w:type="dxa"/>
              <w:right w:w="15" w:type="dxa"/>
            </w:tcMar>
          </w:tcPr>
          <w:p w:rsidR="005313E5" w:rsidRDefault="005313E5" w:rsidP="0057342D">
            <w:pPr>
              <w:spacing w:after="0" w:line="240" w:lineRule="auto"/>
              <w:jc w:val="center"/>
            </w:pPr>
            <w:r>
              <w:t>38228,0</w:t>
            </w:r>
          </w:p>
        </w:tc>
        <w:tc>
          <w:tcPr>
            <w:tcW w:w="1955" w:type="dxa"/>
            <w:shd w:val="clear" w:color="auto" w:fill="auto"/>
            <w:tcMar>
              <w:top w:w="15" w:type="dxa"/>
              <w:left w:w="15" w:type="dxa"/>
              <w:bottom w:w="15" w:type="dxa"/>
              <w:right w:w="15" w:type="dxa"/>
            </w:tcMar>
          </w:tcPr>
          <w:p w:rsidR="005313E5" w:rsidRDefault="005313E5" w:rsidP="0057342D">
            <w:pPr>
              <w:spacing w:after="0" w:line="240" w:lineRule="auto"/>
              <w:jc w:val="center"/>
            </w:pPr>
            <w:r>
              <w:t>106075,0</w:t>
            </w:r>
          </w:p>
        </w:tc>
      </w:tr>
      <w:tr w:rsidR="005313E5" w:rsidTr="00E74148">
        <w:trPr>
          <w:trHeight w:val="393"/>
        </w:trPr>
        <w:tc>
          <w:tcPr>
            <w:tcW w:w="3207" w:type="dxa"/>
            <w:shd w:val="clear" w:color="auto" w:fill="auto"/>
            <w:tcMar>
              <w:top w:w="15" w:type="dxa"/>
              <w:left w:w="15" w:type="dxa"/>
              <w:bottom w:w="15" w:type="dxa"/>
              <w:right w:w="15" w:type="dxa"/>
            </w:tcMar>
            <w:vAlign w:val="center"/>
          </w:tcPr>
          <w:p w:rsidR="005313E5" w:rsidRDefault="005313E5" w:rsidP="00E74148">
            <w:pPr>
              <w:spacing w:after="0" w:line="240" w:lineRule="auto"/>
              <w:ind w:left="73"/>
            </w:pPr>
            <w:r>
              <w:t>кошти інших джерел</w:t>
            </w:r>
          </w:p>
        </w:tc>
        <w:tc>
          <w:tcPr>
            <w:tcW w:w="1559" w:type="dxa"/>
            <w:shd w:val="clear" w:color="auto" w:fill="auto"/>
            <w:tcMar>
              <w:top w:w="15" w:type="dxa"/>
              <w:left w:w="15" w:type="dxa"/>
              <w:bottom w:w="15" w:type="dxa"/>
              <w:right w:w="15" w:type="dxa"/>
            </w:tcMar>
          </w:tcPr>
          <w:p w:rsidR="005313E5" w:rsidRDefault="005313E5" w:rsidP="0057342D">
            <w:pPr>
              <w:spacing w:after="0" w:line="240" w:lineRule="auto"/>
              <w:jc w:val="center"/>
            </w:pPr>
            <w:r>
              <w:t>3800,0</w:t>
            </w:r>
          </w:p>
        </w:tc>
        <w:tc>
          <w:tcPr>
            <w:tcW w:w="1417" w:type="dxa"/>
            <w:shd w:val="clear" w:color="auto" w:fill="auto"/>
            <w:tcMar>
              <w:top w:w="15" w:type="dxa"/>
              <w:left w:w="15" w:type="dxa"/>
              <w:bottom w:w="15" w:type="dxa"/>
              <w:right w:w="15" w:type="dxa"/>
            </w:tcMar>
          </w:tcPr>
          <w:p w:rsidR="005313E5" w:rsidRDefault="005313E5" w:rsidP="0057342D">
            <w:pPr>
              <w:spacing w:after="0" w:line="240" w:lineRule="auto"/>
              <w:jc w:val="center"/>
            </w:pPr>
            <w:r>
              <w:t>4250,0</w:t>
            </w:r>
          </w:p>
        </w:tc>
        <w:tc>
          <w:tcPr>
            <w:tcW w:w="1458" w:type="dxa"/>
            <w:shd w:val="clear" w:color="auto" w:fill="auto"/>
            <w:tcMar>
              <w:top w:w="15" w:type="dxa"/>
              <w:left w:w="15" w:type="dxa"/>
              <w:bottom w:w="15" w:type="dxa"/>
              <w:right w:w="15" w:type="dxa"/>
            </w:tcMar>
          </w:tcPr>
          <w:p w:rsidR="005313E5" w:rsidRDefault="005313E5" w:rsidP="0057342D">
            <w:pPr>
              <w:spacing w:after="0" w:line="240" w:lineRule="auto"/>
              <w:jc w:val="center"/>
            </w:pPr>
            <w:r>
              <w:t>4850,0</w:t>
            </w:r>
          </w:p>
        </w:tc>
        <w:tc>
          <w:tcPr>
            <w:tcW w:w="1955" w:type="dxa"/>
            <w:shd w:val="clear" w:color="auto" w:fill="auto"/>
            <w:tcMar>
              <w:top w:w="15" w:type="dxa"/>
              <w:left w:w="15" w:type="dxa"/>
              <w:bottom w:w="15" w:type="dxa"/>
              <w:right w:w="15" w:type="dxa"/>
            </w:tcMar>
          </w:tcPr>
          <w:p w:rsidR="005313E5" w:rsidRDefault="005313E5" w:rsidP="0057342D">
            <w:pPr>
              <w:spacing w:after="0" w:line="240" w:lineRule="auto"/>
              <w:jc w:val="center"/>
            </w:pPr>
            <w:r>
              <w:t>12900,0</w:t>
            </w:r>
          </w:p>
        </w:tc>
      </w:tr>
    </w:tbl>
    <w:p w:rsidR="005313E5" w:rsidRPr="00BA43F3" w:rsidRDefault="005313E5" w:rsidP="008F1248">
      <w:pPr>
        <w:pBdr>
          <w:top w:val="nil"/>
          <w:left w:val="nil"/>
          <w:bottom w:val="nil"/>
          <w:right w:val="nil"/>
          <w:between w:val="nil"/>
        </w:pBdr>
        <w:spacing w:after="200" w:line="240" w:lineRule="auto"/>
        <w:ind w:firstLine="567"/>
        <w:jc w:val="both"/>
        <w:rPr>
          <w:color w:val="000000"/>
        </w:rPr>
      </w:pPr>
      <w:r w:rsidRPr="005F7D65">
        <w:rPr>
          <w:color w:val="000000"/>
        </w:rPr>
        <w:t>Строки виконання програми з 2022 по 2024 роки.</w:t>
      </w:r>
    </w:p>
    <w:p w:rsidR="005313E5" w:rsidRPr="000E3D0F" w:rsidRDefault="005313E5" w:rsidP="007B0428">
      <w:pPr>
        <w:pStyle w:val="10"/>
        <w:numPr>
          <w:ilvl w:val="0"/>
          <w:numId w:val="27"/>
        </w:numPr>
        <w:tabs>
          <w:tab w:val="left" w:pos="284"/>
        </w:tabs>
        <w:spacing w:before="120" w:after="120" w:line="240" w:lineRule="auto"/>
        <w:ind w:left="0" w:firstLine="0"/>
        <w:jc w:val="center"/>
        <w:rPr>
          <w:rFonts w:ascii="Times New Roman" w:hAnsi="Times New Roman" w:cs="Times New Roman"/>
          <w:b/>
          <w:caps/>
          <w:color w:val="auto"/>
          <w:sz w:val="28"/>
          <w:szCs w:val="28"/>
          <w:highlight w:val="white"/>
        </w:rPr>
      </w:pPr>
      <w:r w:rsidRPr="000E3D0F">
        <w:rPr>
          <w:rFonts w:ascii="Times New Roman" w:hAnsi="Times New Roman" w:cs="Times New Roman"/>
          <w:b/>
          <w:caps/>
          <w:color w:val="auto"/>
          <w:sz w:val="28"/>
          <w:szCs w:val="28"/>
          <w:highlight w:val="white"/>
        </w:rPr>
        <w:t>АНАЛІЗ ВПЛИВУ ЗАХОДІВ ПРОГРАМИ НА СОЦІАЛЬНО-ЕКОНОМІЧНЕ СТАНОВИЩЕ РІЗНИХ КАТЕГОРІЙ ЖІНОК ТА ЧОЛОВІКІВ, А ТАКОЖ НА ЗАБЕЗПЕЧЕННЯ ГЕНДЕРНОЇ РІВНОСТІ</w:t>
      </w:r>
    </w:p>
    <w:p w:rsidR="005313E5" w:rsidRPr="00B05CDB" w:rsidRDefault="005313E5" w:rsidP="008F1248">
      <w:pPr>
        <w:pBdr>
          <w:top w:val="nil"/>
          <w:left w:val="nil"/>
          <w:bottom w:val="nil"/>
          <w:right w:val="nil"/>
          <w:between w:val="nil"/>
        </w:pBdr>
        <w:spacing w:after="0" w:line="240" w:lineRule="auto"/>
        <w:ind w:firstLine="567"/>
        <w:jc w:val="both"/>
        <w:rPr>
          <w:color w:val="000000"/>
        </w:rPr>
      </w:pPr>
      <w:bookmarkStart w:id="7" w:name="bookmark=id.tyjcwt" w:colFirst="0" w:colLast="0"/>
      <w:bookmarkEnd w:id="7"/>
      <w:r w:rsidRPr="00B05CDB">
        <w:rPr>
          <w:color w:val="000000"/>
        </w:rPr>
        <w:t>Реалізація заходів Програми враховує забезпечення рівних прав та можливостей жінок і чоловіків у сфері туризму, передбачених Конституцією України, нормативно-правовими актами України, а також чинними міжнародно-правовими актами (стандартами) щодо забезпечення гендерної рівності та прав людини, що підписані та ратифіковані Україною, міжнародними договорами.</w:t>
      </w:r>
    </w:p>
    <w:p w:rsidR="005313E5" w:rsidRPr="00B05CDB" w:rsidRDefault="005313E5" w:rsidP="008F1248">
      <w:pPr>
        <w:pBdr>
          <w:top w:val="nil"/>
          <w:left w:val="nil"/>
          <w:bottom w:val="nil"/>
          <w:right w:val="nil"/>
          <w:between w:val="nil"/>
        </w:pBdr>
        <w:spacing w:after="0" w:line="240" w:lineRule="auto"/>
        <w:ind w:firstLine="567"/>
        <w:jc w:val="both"/>
        <w:rPr>
          <w:color w:val="000000"/>
        </w:rPr>
      </w:pPr>
      <w:bookmarkStart w:id="8" w:name="_heading=h.3dy6vkm" w:colFirst="0" w:colLast="0"/>
      <w:bookmarkEnd w:id="8"/>
      <w:r w:rsidRPr="008F1248">
        <w:rPr>
          <w:color w:val="000000"/>
        </w:rPr>
        <w:t>Завдання та заходи програми відповідатимуть Конституції України</w:t>
      </w:r>
      <w:r w:rsidRPr="00B05CDB">
        <w:rPr>
          <w:color w:val="000000"/>
        </w:rPr>
        <w:t>, Законам України «Про забезпечення рів</w:t>
      </w:r>
      <w:r>
        <w:rPr>
          <w:color w:val="000000"/>
        </w:rPr>
        <w:t>них прав та можливостей жінок і</w:t>
      </w:r>
      <w:r w:rsidR="00C02478" w:rsidRPr="00C02478">
        <w:rPr>
          <w:color w:val="000000"/>
        </w:rPr>
        <w:t xml:space="preserve"> </w:t>
      </w:r>
      <w:r w:rsidRPr="00B05CDB">
        <w:rPr>
          <w:color w:val="000000"/>
        </w:rPr>
        <w:t xml:space="preserve">чоловіків», </w:t>
      </w:r>
      <w:r w:rsidRPr="008F1248">
        <w:rPr>
          <w:color w:val="000000"/>
        </w:rPr>
        <w:t xml:space="preserve">«Про засади запобігання та протидії дискримінації» у частині забезпечення рівних прав та можливостей жінок і чоловіків у доступі до туристичних послуг. </w:t>
      </w:r>
      <w:r w:rsidRPr="00B05CDB">
        <w:rPr>
          <w:color w:val="000000"/>
        </w:rPr>
        <w:t xml:space="preserve"> </w:t>
      </w:r>
    </w:p>
    <w:p w:rsidR="005313E5" w:rsidRPr="00B05CDB" w:rsidRDefault="005313E5" w:rsidP="008F1248">
      <w:pPr>
        <w:pBdr>
          <w:top w:val="nil"/>
          <w:left w:val="nil"/>
          <w:bottom w:val="nil"/>
          <w:right w:val="nil"/>
          <w:between w:val="nil"/>
        </w:pBdr>
        <w:spacing w:after="0" w:line="240" w:lineRule="auto"/>
        <w:ind w:firstLine="567"/>
        <w:jc w:val="both"/>
        <w:rPr>
          <w:color w:val="000000"/>
        </w:rPr>
      </w:pPr>
      <w:r>
        <w:rPr>
          <w:color w:val="000000"/>
        </w:rPr>
        <w:t xml:space="preserve">Усі категорії жінок та чоловіків незалежно від </w:t>
      </w:r>
      <w:r w:rsidRPr="008F1248">
        <w:rPr>
          <w:color w:val="000000"/>
        </w:rPr>
        <w:t xml:space="preserve">раси, кольору шкіри, мови, релігії, політичних чи інших переконань, національного чи соціального </w:t>
      </w:r>
      <w:r w:rsidRPr="00B05CDB">
        <w:rPr>
          <w:color w:val="000000"/>
        </w:rPr>
        <w:t xml:space="preserve">походження, належності до національної меншини, майнового стану, народження або за інших ознак мають рівні права, </w:t>
      </w:r>
      <w:r w:rsidRPr="008F1248">
        <w:rPr>
          <w:color w:val="000000"/>
        </w:rPr>
        <w:t>можливості та доступ до отримання</w:t>
      </w:r>
      <w:r w:rsidRPr="00B05CDB">
        <w:rPr>
          <w:color w:val="000000"/>
        </w:rPr>
        <w:t xml:space="preserve"> туристичних та супутніх видів послуг. </w:t>
      </w:r>
    </w:p>
    <w:p w:rsidR="005313E5" w:rsidRPr="00B05CDB" w:rsidRDefault="005313E5" w:rsidP="008F1248">
      <w:pPr>
        <w:pBdr>
          <w:top w:val="nil"/>
          <w:left w:val="nil"/>
          <w:bottom w:val="nil"/>
          <w:right w:val="nil"/>
          <w:between w:val="nil"/>
        </w:pBdr>
        <w:spacing w:after="0" w:line="240" w:lineRule="auto"/>
        <w:ind w:firstLine="567"/>
        <w:jc w:val="both"/>
        <w:rPr>
          <w:color w:val="000000"/>
        </w:rPr>
      </w:pPr>
      <w:r w:rsidRPr="00B05CDB">
        <w:rPr>
          <w:color w:val="000000"/>
        </w:rPr>
        <w:t xml:space="preserve">Цільовими групами та кінцевими </w:t>
      </w:r>
      <w:proofErr w:type="spellStart"/>
      <w:r w:rsidRPr="00B05CDB">
        <w:rPr>
          <w:color w:val="000000"/>
        </w:rPr>
        <w:t>бенефіціарами</w:t>
      </w:r>
      <w:proofErr w:type="spellEnd"/>
      <w:r w:rsidRPr="00B05CDB">
        <w:rPr>
          <w:color w:val="000000"/>
        </w:rPr>
        <w:t xml:space="preserve"> програми є мешканці м. Києва (понад 2,9 </w:t>
      </w:r>
      <w:proofErr w:type="spellStart"/>
      <w:r w:rsidRPr="00B05CDB">
        <w:rPr>
          <w:color w:val="000000"/>
        </w:rPr>
        <w:t>млн</w:t>
      </w:r>
      <w:proofErr w:type="spellEnd"/>
      <w:r w:rsidRPr="00B05CDB">
        <w:rPr>
          <w:color w:val="000000"/>
        </w:rPr>
        <w:t xml:space="preserve"> осіб) та гості столиці, бізнес-представники туристичної сфери та споживачі туристичних послуг різних груп та категорій (діти, молодь, доросле населення, особи з інвалідністю з урахуванням рівного доступу жінок і</w:t>
      </w:r>
      <w:r w:rsidR="00C02478">
        <w:rPr>
          <w:color w:val="000000"/>
          <w:lang w:val="ru-RU"/>
        </w:rPr>
        <w:t> </w:t>
      </w:r>
      <w:r w:rsidRPr="00B05CDB">
        <w:rPr>
          <w:color w:val="000000"/>
        </w:rPr>
        <w:t>чоловіків до отримання послуг).</w:t>
      </w:r>
    </w:p>
    <w:p w:rsidR="005313E5" w:rsidRPr="00B05CDB" w:rsidRDefault="005313E5" w:rsidP="008F1248">
      <w:pPr>
        <w:pBdr>
          <w:top w:val="nil"/>
          <w:left w:val="nil"/>
          <w:bottom w:val="nil"/>
          <w:right w:val="nil"/>
          <w:between w:val="nil"/>
        </w:pBdr>
        <w:spacing w:after="0" w:line="240" w:lineRule="auto"/>
        <w:ind w:firstLine="567"/>
        <w:jc w:val="both"/>
        <w:rPr>
          <w:color w:val="000000"/>
        </w:rPr>
      </w:pPr>
      <w:r w:rsidRPr="00B05CDB">
        <w:rPr>
          <w:color w:val="000000"/>
        </w:rPr>
        <w:t>В рамках програми передбачено заходи для забезпечення інтересів різних категорій гостей та мешканців міста, зокрема для дітей та сімейного відпочинку, для молоді та людей різних вікових категорій та соціальних груп</w:t>
      </w:r>
      <w:r w:rsidRPr="00B05CDB">
        <w:t xml:space="preserve"> через розвиток</w:t>
      </w:r>
      <w:r w:rsidRPr="00B05CDB">
        <w:rPr>
          <w:color w:val="000000"/>
        </w:rPr>
        <w:t xml:space="preserve"> різних видів туризму, доступності </w:t>
      </w:r>
      <w:r w:rsidRPr="00B05CDB">
        <w:t xml:space="preserve">та </w:t>
      </w:r>
      <w:proofErr w:type="spellStart"/>
      <w:r w:rsidRPr="00B05CDB">
        <w:t>безбар’єрності</w:t>
      </w:r>
      <w:proofErr w:type="spellEnd"/>
      <w:r w:rsidRPr="00B05CDB">
        <w:t xml:space="preserve"> </w:t>
      </w:r>
      <w:r w:rsidRPr="00B05CDB">
        <w:rPr>
          <w:color w:val="000000"/>
        </w:rPr>
        <w:t xml:space="preserve">туристичної інфраструктури, цифрового сервісу. </w:t>
      </w:r>
    </w:p>
    <w:p w:rsidR="005313E5" w:rsidRDefault="005313E5" w:rsidP="008F1248">
      <w:pPr>
        <w:pBdr>
          <w:top w:val="nil"/>
          <w:left w:val="nil"/>
          <w:bottom w:val="nil"/>
          <w:right w:val="nil"/>
          <w:between w:val="nil"/>
        </w:pBdr>
        <w:spacing w:after="0" w:line="240" w:lineRule="auto"/>
        <w:ind w:firstLine="567"/>
        <w:jc w:val="both"/>
        <w:rPr>
          <w:color w:val="000000"/>
        </w:rPr>
      </w:pPr>
      <w:r w:rsidRPr="00B05CDB">
        <w:rPr>
          <w:color w:val="000000"/>
        </w:rPr>
        <w:t xml:space="preserve">У ході реалізації заходів, спрямованих на забезпечення </w:t>
      </w:r>
      <w:proofErr w:type="spellStart"/>
      <w:r w:rsidRPr="00B05CDB">
        <w:rPr>
          <w:color w:val="000000"/>
        </w:rPr>
        <w:t>безбар’єрності</w:t>
      </w:r>
      <w:proofErr w:type="spellEnd"/>
      <w:r w:rsidRPr="00B05CDB">
        <w:rPr>
          <w:color w:val="000000"/>
        </w:rPr>
        <w:t xml:space="preserve"> туристичного середовища, враховано інтереси </w:t>
      </w:r>
      <w:proofErr w:type="spellStart"/>
      <w:r w:rsidRPr="00B05CDB">
        <w:rPr>
          <w:color w:val="000000"/>
        </w:rPr>
        <w:t>маломобільних</w:t>
      </w:r>
      <w:proofErr w:type="spellEnd"/>
      <w:r w:rsidRPr="00B05CDB">
        <w:rPr>
          <w:color w:val="000000"/>
        </w:rPr>
        <w:t xml:space="preserve"> груп, зокрема передбачено створення та облаштування доступних туристичних маршрутів та інформаційного супроводу гостей і мешканців міста </w:t>
      </w:r>
      <w:r w:rsidRPr="00B05CDB">
        <w:t>– жінок та чоловіків різних груп</w:t>
      </w:r>
      <w:r w:rsidRPr="00B05CDB">
        <w:rPr>
          <w:color w:val="000000"/>
        </w:rPr>
        <w:t>.</w:t>
      </w:r>
      <w:r>
        <w:rPr>
          <w:color w:val="000000"/>
        </w:rPr>
        <w:t xml:space="preserve"> </w:t>
      </w:r>
    </w:p>
    <w:p w:rsidR="00EF5112" w:rsidRPr="000E3D0F" w:rsidRDefault="00EF5112" w:rsidP="007B0428">
      <w:pPr>
        <w:pStyle w:val="10"/>
        <w:numPr>
          <w:ilvl w:val="0"/>
          <w:numId w:val="27"/>
        </w:numPr>
        <w:tabs>
          <w:tab w:val="left" w:pos="284"/>
        </w:tabs>
        <w:spacing w:before="120" w:after="120" w:line="240" w:lineRule="auto"/>
        <w:ind w:left="0" w:firstLine="0"/>
        <w:jc w:val="center"/>
        <w:rPr>
          <w:rFonts w:ascii="Times New Roman" w:hAnsi="Times New Roman" w:cs="Times New Roman"/>
          <w:b/>
          <w:caps/>
          <w:color w:val="auto"/>
          <w:sz w:val="28"/>
          <w:szCs w:val="28"/>
          <w:highlight w:val="white"/>
        </w:rPr>
      </w:pPr>
      <w:bookmarkStart w:id="9" w:name="_Toc51057664"/>
      <w:r w:rsidRPr="000E3D0F">
        <w:rPr>
          <w:rFonts w:ascii="Times New Roman" w:hAnsi="Times New Roman" w:cs="Times New Roman"/>
          <w:b/>
          <w:caps/>
          <w:color w:val="auto"/>
          <w:sz w:val="28"/>
          <w:szCs w:val="28"/>
          <w:highlight w:val="white"/>
        </w:rPr>
        <w:lastRenderedPageBreak/>
        <w:t>ПЕРЕЛІК ЗАВДАНЬ І ЗАХОДІВ ПРОГРАМИ ТА РЕЗУЛЬТАТИВНІ ПОКАЗНИКИ</w:t>
      </w:r>
      <w:bookmarkEnd w:id="9"/>
    </w:p>
    <w:p w:rsidR="008C028B" w:rsidRPr="0073337F" w:rsidRDefault="008C028B" w:rsidP="008F1248">
      <w:pPr>
        <w:pBdr>
          <w:top w:val="nil"/>
          <w:left w:val="nil"/>
          <w:bottom w:val="nil"/>
          <w:right w:val="nil"/>
          <w:between w:val="nil"/>
        </w:pBdr>
        <w:spacing w:after="0" w:line="240" w:lineRule="auto"/>
        <w:ind w:firstLine="567"/>
        <w:jc w:val="both"/>
        <w:rPr>
          <w:color w:val="000000"/>
        </w:rPr>
      </w:pPr>
      <w:r w:rsidRPr="0073337F">
        <w:rPr>
          <w:color w:val="000000"/>
        </w:rPr>
        <w:t>Виконання завдань та заходів Програми</w:t>
      </w:r>
      <w:r w:rsidR="00727571" w:rsidRPr="0073337F">
        <w:rPr>
          <w:color w:val="000000"/>
        </w:rPr>
        <w:t xml:space="preserve"> сприятиме збільшенню кількості внутрішніх та іноземних туристів, які відвідують місто Київ, подовженню терміну їх перебування на території міста завдяки отриманню якісних послуг відповідно до потреб, інтересів та можливостей жінок і чоловіків (та/або їх груп), поінформованості щодо широкого спектру атракцій, можливості скорочення витрат часу на формування туристичного маршруту за допомогою зручної системи орієнтування.</w:t>
      </w:r>
    </w:p>
    <w:p w:rsidR="00EF5112" w:rsidRDefault="008C028B" w:rsidP="008F1248">
      <w:pPr>
        <w:pBdr>
          <w:top w:val="nil"/>
          <w:left w:val="nil"/>
          <w:bottom w:val="nil"/>
          <w:right w:val="nil"/>
          <w:between w:val="nil"/>
        </w:pBdr>
        <w:spacing w:after="0" w:line="240" w:lineRule="auto"/>
        <w:ind w:firstLine="567"/>
        <w:jc w:val="both"/>
        <w:rPr>
          <w:color w:val="000000"/>
        </w:rPr>
      </w:pPr>
      <w:r w:rsidRPr="0073337F">
        <w:rPr>
          <w:color w:val="000000"/>
        </w:rPr>
        <w:t>Перелік завдань та заходів, а також результативні показники виконання Програми наведені у Додатку 1.</w:t>
      </w:r>
    </w:p>
    <w:p w:rsidR="001A0487" w:rsidRPr="000E3D0F" w:rsidRDefault="001A0487" w:rsidP="007B0428">
      <w:pPr>
        <w:pStyle w:val="10"/>
        <w:numPr>
          <w:ilvl w:val="0"/>
          <w:numId w:val="27"/>
        </w:numPr>
        <w:tabs>
          <w:tab w:val="left" w:pos="284"/>
        </w:tabs>
        <w:spacing w:before="120" w:after="120" w:line="240" w:lineRule="auto"/>
        <w:ind w:left="0" w:firstLine="0"/>
        <w:jc w:val="center"/>
        <w:rPr>
          <w:rFonts w:ascii="Times New Roman" w:hAnsi="Times New Roman" w:cs="Times New Roman"/>
          <w:b/>
          <w:caps/>
          <w:color w:val="auto"/>
          <w:sz w:val="28"/>
          <w:szCs w:val="28"/>
          <w:highlight w:val="white"/>
        </w:rPr>
      </w:pPr>
      <w:r w:rsidRPr="000E3D0F">
        <w:rPr>
          <w:rFonts w:ascii="Times New Roman" w:hAnsi="Times New Roman" w:cs="Times New Roman"/>
          <w:b/>
          <w:caps/>
          <w:color w:val="auto"/>
          <w:sz w:val="28"/>
          <w:szCs w:val="28"/>
          <w:highlight w:val="white"/>
        </w:rPr>
        <w:t>ІНДИКАТОРИ ПРОГРАМИ</w:t>
      </w:r>
    </w:p>
    <w:tbl>
      <w:tblPr>
        <w:tblStyle w:val="af4"/>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21"/>
        <w:gridCol w:w="3202"/>
        <w:gridCol w:w="1580"/>
        <w:gridCol w:w="1365"/>
        <w:gridCol w:w="1409"/>
        <w:gridCol w:w="1674"/>
      </w:tblGrid>
      <w:tr w:rsidR="001A0487" w:rsidTr="00794209">
        <w:trPr>
          <w:trHeight w:val="278"/>
          <w:tblHeader/>
          <w:jc w:val="center"/>
        </w:trPr>
        <w:tc>
          <w:tcPr>
            <w:tcW w:w="362" w:type="pct"/>
            <w:vMerge w:val="restart"/>
          </w:tcPr>
          <w:p w:rsidR="001A0487" w:rsidRDefault="001A0487" w:rsidP="00106A4C">
            <w:pPr>
              <w:spacing w:after="0" w:line="240" w:lineRule="auto"/>
              <w:jc w:val="center"/>
            </w:pPr>
            <w:r>
              <w:t>№</w:t>
            </w:r>
          </w:p>
          <w:p w:rsidR="001A0487" w:rsidRDefault="001A0487" w:rsidP="00106A4C">
            <w:pPr>
              <w:spacing w:after="0" w:line="240" w:lineRule="auto"/>
              <w:jc w:val="center"/>
            </w:pPr>
            <w:r>
              <w:t>з/п</w:t>
            </w:r>
          </w:p>
        </w:tc>
        <w:tc>
          <w:tcPr>
            <w:tcW w:w="1609" w:type="pct"/>
            <w:vMerge w:val="restart"/>
          </w:tcPr>
          <w:p w:rsidR="001A0487" w:rsidRDefault="001A0487" w:rsidP="00106A4C">
            <w:pPr>
              <w:spacing w:after="0" w:line="240" w:lineRule="auto"/>
              <w:jc w:val="center"/>
            </w:pPr>
            <w:bookmarkStart w:id="10" w:name="bookmark=id.1t3h5sf" w:colFirst="0" w:colLast="0"/>
            <w:bookmarkEnd w:id="10"/>
            <w:r>
              <w:t>Назва індикатора</w:t>
            </w:r>
          </w:p>
        </w:tc>
        <w:tc>
          <w:tcPr>
            <w:tcW w:w="794" w:type="pct"/>
            <w:vMerge w:val="restart"/>
          </w:tcPr>
          <w:p w:rsidR="001A0487" w:rsidRDefault="001A0487" w:rsidP="00106A4C">
            <w:pPr>
              <w:spacing w:after="0" w:line="240" w:lineRule="auto"/>
              <w:jc w:val="center"/>
            </w:pPr>
            <w:bookmarkStart w:id="11" w:name="bookmark=id.4d34og8" w:colFirst="0" w:colLast="0"/>
            <w:bookmarkEnd w:id="11"/>
            <w:r>
              <w:t>Одиниця виміру</w:t>
            </w:r>
          </w:p>
        </w:tc>
        <w:tc>
          <w:tcPr>
            <w:tcW w:w="2235" w:type="pct"/>
            <w:gridSpan w:val="3"/>
          </w:tcPr>
          <w:p w:rsidR="001A0487" w:rsidRDefault="001A0487" w:rsidP="00106A4C">
            <w:pPr>
              <w:spacing w:after="0" w:line="240" w:lineRule="auto"/>
              <w:jc w:val="center"/>
            </w:pPr>
            <w:bookmarkStart w:id="12" w:name="bookmark=id.2s8eyo1" w:colFirst="0" w:colLast="0"/>
            <w:bookmarkStart w:id="13" w:name="bookmark=id.17dp8vu" w:colFirst="0" w:colLast="0"/>
            <w:bookmarkStart w:id="14" w:name="bookmark=id.3rdcrjn" w:colFirst="0" w:colLast="0"/>
            <w:bookmarkEnd w:id="12"/>
            <w:bookmarkEnd w:id="13"/>
            <w:bookmarkEnd w:id="14"/>
            <w:r>
              <w:t>Значення індикатора за роками</w:t>
            </w:r>
          </w:p>
        </w:tc>
      </w:tr>
      <w:tr w:rsidR="001A0487" w:rsidTr="00794209">
        <w:trPr>
          <w:trHeight w:val="239"/>
          <w:tblHeader/>
          <w:jc w:val="center"/>
        </w:trPr>
        <w:tc>
          <w:tcPr>
            <w:tcW w:w="362" w:type="pct"/>
            <w:vMerge/>
          </w:tcPr>
          <w:p w:rsidR="001A0487" w:rsidRDefault="001A0487" w:rsidP="00106A4C">
            <w:pPr>
              <w:widowControl w:val="0"/>
              <w:pBdr>
                <w:top w:val="nil"/>
                <w:left w:val="nil"/>
                <w:bottom w:val="nil"/>
                <w:right w:val="nil"/>
                <w:between w:val="nil"/>
              </w:pBdr>
              <w:spacing w:after="0" w:line="240" w:lineRule="auto"/>
            </w:pPr>
          </w:p>
        </w:tc>
        <w:tc>
          <w:tcPr>
            <w:tcW w:w="1609" w:type="pct"/>
            <w:vMerge/>
          </w:tcPr>
          <w:p w:rsidR="001A0487" w:rsidRDefault="001A0487" w:rsidP="00106A4C">
            <w:pPr>
              <w:widowControl w:val="0"/>
              <w:pBdr>
                <w:top w:val="nil"/>
                <w:left w:val="nil"/>
                <w:bottom w:val="nil"/>
                <w:right w:val="nil"/>
                <w:between w:val="nil"/>
              </w:pBdr>
              <w:spacing w:after="0" w:line="240" w:lineRule="auto"/>
            </w:pPr>
          </w:p>
        </w:tc>
        <w:tc>
          <w:tcPr>
            <w:tcW w:w="794" w:type="pct"/>
            <w:vMerge/>
          </w:tcPr>
          <w:p w:rsidR="001A0487" w:rsidRDefault="001A0487" w:rsidP="00106A4C">
            <w:pPr>
              <w:widowControl w:val="0"/>
              <w:pBdr>
                <w:top w:val="nil"/>
                <w:left w:val="nil"/>
                <w:bottom w:val="nil"/>
                <w:right w:val="nil"/>
                <w:between w:val="nil"/>
              </w:pBdr>
              <w:spacing w:after="0" w:line="240" w:lineRule="auto"/>
            </w:pPr>
          </w:p>
        </w:tc>
        <w:tc>
          <w:tcPr>
            <w:tcW w:w="686" w:type="pct"/>
          </w:tcPr>
          <w:p w:rsidR="001A0487" w:rsidRDefault="001A0487" w:rsidP="00106A4C">
            <w:pPr>
              <w:spacing w:after="0" w:line="240" w:lineRule="auto"/>
              <w:jc w:val="center"/>
            </w:pPr>
            <w:r>
              <w:t>2022 рік</w:t>
            </w:r>
          </w:p>
        </w:tc>
        <w:tc>
          <w:tcPr>
            <w:tcW w:w="708" w:type="pct"/>
          </w:tcPr>
          <w:p w:rsidR="001A0487" w:rsidRDefault="001A0487" w:rsidP="00106A4C">
            <w:pPr>
              <w:spacing w:after="0" w:line="240" w:lineRule="auto"/>
              <w:jc w:val="center"/>
            </w:pPr>
            <w:r>
              <w:t>2023 рік</w:t>
            </w:r>
          </w:p>
        </w:tc>
        <w:tc>
          <w:tcPr>
            <w:tcW w:w="841" w:type="pct"/>
          </w:tcPr>
          <w:p w:rsidR="001A0487" w:rsidRDefault="001A0487" w:rsidP="00106A4C">
            <w:pPr>
              <w:spacing w:after="0" w:line="240" w:lineRule="auto"/>
              <w:ind w:left="188" w:hanging="188"/>
              <w:jc w:val="center"/>
            </w:pPr>
            <w:r>
              <w:t>2024 рік</w:t>
            </w:r>
          </w:p>
        </w:tc>
      </w:tr>
      <w:tr w:rsidR="001A0487" w:rsidTr="00794209">
        <w:trPr>
          <w:tblHeader/>
          <w:jc w:val="center"/>
        </w:trPr>
        <w:tc>
          <w:tcPr>
            <w:tcW w:w="362" w:type="pct"/>
          </w:tcPr>
          <w:p w:rsidR="001A0487" w:rsidRDefault="001A0487" w:rsidP="00106A4C">
            <w:pPr>
              <w:spacing w:after="0" w:line="240" w:lineRule="auto"/>
              <w:jc w:val="center"/>
            </w:pPr>
            <w:bookmarkStart w:id="15" w:name="bookmark=id.26in1rg" w:colFirst="0" w:colLast="0"/>
            <w:bookmarkEnd w:id="15"/>
            <w:r>
              <w:t>1</w:t>
            </w:r>
          </w:p>
        </w:tc>
        <w:tc>
          <w:tcPr>
            <w:tcW w:w="1609" w:type="pct"/>
          </w:tcPr>
          <w:p w:rsidR="001A0487" w:rsidRDefault="001A0487" w:rsidP="00106A4C">
            <w:pPr>
              <w:spacing w:after="0" w:line="240" w:lineRule="auto"/>
              <w:jc w:val="center"/>
            </w:pPr>
            <w:bookmarkStart w:id="16" w:name="bookmark=id.lnxbz9" w:colFirst="0" w:colLast="0"/>
            <w:bookmarkEnd w:id="16"/>
            <w:r>
              <w:t>2</w:t>
            </w:r>
          </w:p>
        </w:tc>
        <w:tc>
          <w:tcPr>
            <w:tcW w:w="794" w:type="pct"/>
          </w:tcPr>
          <w:p w:rsidR="001A0487" w:rsidRDefault="001A0487" w:rsidP="00106A4C">
            <w:pPr>
              <w:spacing w:after="0" w:line="240" w:lineRule="auto"/>
              <w:jc w:val="center"/>
            </w:pPr>
            <w:bookmarkStart w:id="17" w:name="bookmark=id.35nkun2" w:colFirst="0" w:colLast="0"/>
            <w:bookmarkEnd w:id="17"/>
            <w:r>
              <w:t>3</w:t>
            </w:r>
          </w:p>
        </w:tc>
        <w:tc>
          <w:tcPr>
            <w:tcW w:w="686" w:type="pct"/>
          </w:tcPr>
          <w:p w:rsidR="001A0487" w:rsidRDefault="001A0487" w:rsidP="00106A4C">
            <w:pPr>
              <w:spacing w:after="0" w:line="240" w:lineRule="auto"/>
              <w:jc w:val="center"/>
            </w:pPr>
            <w:bookmarkStart w:id="18" w:name="bookmark=id.1ksv4uv" w:colFirst="0" w:colLast="0"/>
            <w:bookmarkEnd w:id="18"/>
            <w:r>
              <w:t>4</w:t>
            </w:r>
          </w:p>
        </w:tc>
        <w:tc>
          <w:tcPr>
            <w:tcW w:w="708" w:type="pct"/>
          </w:tcPr>
          <w:p w:rsidR="001A0487" w:rsidRDefault="001A0487" w:rsidP="00106A4C">
            <w:pPr>
              <w:spacing w:after="0" w:line="240" w:lineRule="auto"/>
              <w:jc w:val="center"/>
            </w:pPr>
            <w:bookmarkStart w:id="19" w:name="bookmark=id.44sinio" w:colFirst="0" w:colLast="0"/>
            <w:bookmarkEnd w:id="19"/>
            <w:r>
              <w:t>5</w:t>
            </w:r>
          </w:p>
        </w:tc>
        <w:tc>
          <w:tcPr>
            <w:tcW w:w="841" w:type="pct"/>
          </w:tcPr>
          <w:p w:rsidR="001A0487" w:rsidRDefault="001A0487" w:rsidP="00106A4C">
            <w:pPr>
              <w:spacing w:after="0" w:line="240" w:lineRule="auto"/>
              <w:jc w:val="center"/>
            </w:pPr>
            <w:bookmarkStart w:id="20" w:name="bookmark=id.2jxsxqh" w:colFirst="0" w:colLast="0"/>
            <w:bookmarkEnd w:id="20"/>
            <w:r>
              <w:t>6</w:t>
            </w:r>
          </w:p>
        </w:tc>
      </w:tr>
      <w:tr w:rsidR="001A0487" w:rsidTr="00794209">
        <w:trPr>
          <w:jc w:val="center"/>
        </w:trPr>
        <w:tc>
          <w:tcPr>
            <w:tcW w:w="5000" w:type="pct"/>
            <w:gridSpan w:val="6"/>
            <w:vAlign w:val="center"/>
          </w:tcPr>
          <w:p w:rsidR="001A0487" w:rsidRDefault="001A0487" w:rsidP="00106A4C">
            <w:pPr>
              <w:spacing w:after="0" w:line="240" w:lineRule="auto"/>
              <w:jc w:val="center"/>
            </w:pPr>
            <w:bookmarkStart w:id="21" w:name="bookmark=id.z337ya" w:colFirst="0" w:colLast="0"/>
            <w:bookmarkStart w:id="22" w:name="bookmark=id.1y810tw" w:colFirst="0" w:colLast="0"/>
            <w:bookmarkStart w:id="23" w:name="bookmark=id.2xcytpi" w:colFirst="0" w:colLast="0"/>
            <w:bookmarkStart w:id="24" w:name="bookmark=id.3j2qqm3" w:colFirst="0" w:colLast="0"/>
            <w:bookmarkStart w:id="25" w:name="bookmark=id.1ci93xb" w:colFirst="0" w:colLast="0"/>
            <w:bookmarkStart w:id="26" w:name="bookmark=id.4i7ojhp" w:colFirst="0" w:colLast="0"/>
            <w:bookmarkEnd w:id="21"/>
            <w:bookmarkEnd w:id="22"/>
            <w:bookmarkEnd w:id="23"/>
            <w:bookmarkEnd w:id="24"/>
            <w:bookmarkEnd w:id="25"/>
            <w:bookmarkEnd w:id="26"/>
            <w:r>
              <w:t>Ключові індикатори</w:t>
            </w:r>
          </w:p>
        </w:tc>
      </w:tr>
      <w:tr w:rsidR="001A0487" w:rsidTr="00794209">
        <w:trPr>
          <w:jc w:val="center"/>
        </w:trPr>
        <w:tc>
          <w:tcPr>
            <w:tcW w:w="362" w:type="pct"/>
          </w:tcPr>
          <w:p w:rsidR="001A0487" w:rsidRDefault="001A0487" w:rsidP="00106A4C">
            <w:pPr>
              <w:spacing w:after="0" w:line="240" w:lineRule="auto"/>
              <w:jc w:val="center"/>
            </w:pPr>
            <w:bookmarkStart w:id="27" w:name="bookmark=id.3whwml4" w:colFirst="0" w:colLast="0"/>
            <w:bookmarkEnd w:id="27"/>
            <w:r>
              <w:t>1</w:t>
            </w:r>
          </w:p>
        </w:tc>
        <w:tc>
          <w:tcPr>
            <w:tcW w:w="1609" w:type="pct"/>
          </w:tcPr>
          <w:p w:rsidR="001A0487" w:rsidRPr="006A724F" w:rsidRDefault="001A0487" w:rsidP="00106A4C">
            <w:pPr>
              <w:spacing w:after="0" w:line="240" w:lineRule="auto"/>
              <w:ind w:left="145" w:right="156"/>
              <w:jc w:val="both"/>
            </w:pPr>
            <w:bookmarkStart w:id="28" w:name="bookmark=id.2bn6wsx" w:colFirst="0" w:colLast="0"/>
            <w:bookmarkEnd w:id="28"/>
            <w:r w:rsidRPr="006A724F">
              <w:t>Кількість відвідувачів:</w:t>
            </w:r>
          </w:p>
        </w:tc>
        <w:tc>
          <w:tcPr>
            <w:tcW w:w="794" w:type="pct"/>
          </w:tcPr>
          <w:p w:rsidR="001A0487" w:rsidRPr="006A724F" w:rsidRDefault="001A0487" w:rsidP="00106A4C">
            <w:pPr>
              <w:spacing w:after="0" w:line="240" w:lineRule="auto"/>
              <w:jc w:val="center"/>
            </w:pPr>
            <w:bookmarkStart w:id="29" w:name="bookmark=id.qsh70q" w:colFirst="0" w:colLast="0"/>
            <w:bookmarkEnd w:id="29"/>
            <w:r w:rsidRPr="006A724F">
              <w:t xml:space="preserve">млн. осіб </w:t>
            </w:r>
          </w:p>
        </w:tc>
        <w:tc>
          <w:tcPr>
            <w:tcW w:w="686" w:type="pct"/>
          </w:tcPr>
          <w:p w:rsidR="001A0487" w:rsidRPr="006A724F" w:rsidRDefault="001A0487" w:rsidP="00106A4C">
            <w:pPr>
              <w:spacing w:after="0" w:line="240" w:lineRule="auto"/>
              <w:jc w:val="center"/>
            </w:pPr>
            <w:bookmarkStart w:id="30" w:name="bookmark=id.3as4poj" w:colFirst="0" w:colLast="0"/>
            <w:bookmarkEnd w:id="30"/>
            <w:r w:rsidRPr="006A724F">
              <w:t>4</w:t>
            </w:r>
          </w:p>
        </w:tc>
        <w:tc>
          <w:tcPr>
            <w:tcW w:w="708" w:type="pct"/>
          </w:tcPr>
          <w:p w:rsidR="001A0487" w:rsidRPr="006A724F" w:rsidRDefault="001A0487" w:rsidP="00106A4C">
            <w:pPr>
              <w:spacing w:after="0" w:line="240" w:lineRule="auto"/>
              <w:jc w:val="center"/>
            </w:pPr>
            <w:bookmarkStart w:id="31" w:name="bookmark=id.1pxezwc" w:colFirst="0" w:colLast="0"/>
            <w:bookmarkEnd w:id="31"/>
            <w:r w:rsidRPr="006A724F">
              <w:t>5</w:t>
            </w:r>
          </w:p>
        </w:tc>
        <w:tc>
          <w:tcPr>
            <w:tcW w:w="841" w:type="pct"/>
          </w:tcPr>
          <w:p w:rsidR="001A0487" w:rsidRPr="006A724F" w:rsidRDefault="001A0487" w:rsidP="00106A4C">
            <w:pPr>
              <w:spacing w:after="0" w:line="240" w:lineRule="auto"/>
              <w:jc w:val="center"/>
            </w:pPr>
            <w:bookmarkStart w:id="32" w:name="bookmark=id.49x2ik5" w:colFirst="0" w:colLast="0"/>
            <w:bookmarkEnd w:id="32"/>
            <w:r w:rsidRPr="006A724F">
              <w:t>6</w:t>
            </w:r>
          </w:p>
        </w:tc>
      </w:tr>
      <w:tr w:rsidR="001A0487" w:rsidTr="00794209">
        <w:trPr>
          <w:jc w:val="center"/>
        </w:trPr>
        <w:tc>
          <w:tcPr>
            <w:tcW w:w="362" w:type="pct"/>
          </w:tcPr>
          <w:p w:rsidR="001A0487" w:rsidRDefault="001A0487" w:rsidP="00106A4C">
            <w:pPr>
              <w:spacing w:after="0" w:line="240" w:lineRule="auto"/>
              <w:jc w:val="center"/>
            </w:pPr>
          </w:p>
        </w:tc>
        <w:tc>
          <w:tcPr>
            <w:tcW w:w="1609" w:type="pct"/>
          </w:tcPr>
          <w:p w:rsidR="001A0487" w:rsidRPr="006A724F" w:rsidRDefault="001A0487" w:rsidP="00106A4C">
            <w:pPr>
              <w:spacing w:after="0" w:line="240" w:lineRule="auto"/>
              <w:ind w:left="193" w:right="159"/>
              <w:jc w:val="both"/>
            </w:pPr>
            <w:r w:rsidRPr="006A724F">
              <w:t>середньорічна кількість зовнішніх туристів</w:t>
            </w:r>
          </w:p>
        </w:tc>
        <w:tc>
          <w:tcPr>
            <w:tcW w:w="794" w:type="pct"/>
          </w:tcPr>
          <w:p w:rsidR="001A0487" w:rsidRPr="006A724F" w:rsidRDefault="001A0487" w:rsidP="00106A4C">
            <w:pPr>
              <w:spacing w:after="0" w:line="240" w:lineRule="auto"/>
              <w:jc w:val="center"/>
            </w:pPr>
            <w:r w:rsidRPr="006A724F">
              <w:t>млн. осіб</w:t>
            </w:r>
          </w:p>
        </w:tc>
        <w:tc>
          <w:tcPr>
            <w:tcW w:w="686" w:type="pct"/>
          </w:tcPr>
          <w:p w:rsidR="001A0487" w:rsidRPr="006A724F" w:rsidRDefault="001A0487" w:rsidP="00106A4C">
            <w:pPr>
              <w:spacing w:after="0" w:line="240" w:lineRule="auto"/>
              <w:jc w:val="center"/>
            </w:pPr>
            <w:r w:rsidRPr="006A724F">
              <w:t>1,5</w:t>
            </w:r>
          </w:p>
        </w:tc>
        <w:tc>
          <w:tcPr>
            <w:tcW w:w="708" w:type="pct"/>
          </w:tcPr>
          <w:p w:rsidR="001A0487" w:rsidRPr="006A724F" w:rsidRDefault="001A0487" w:rsidP="00106A4C">
            <w:pPr>
              <w:spacing w:after="0" w:line="240" w:lineRule="auto"/>
              <w:jc w:val="center"/>
            </w:pPr>
            <w:r w:rsidRPr="006A724F">
              <w:t>2</w:t>
            </w:r>
          </w:p>
        </w:tc>
        <w:tc>
          <w:tcPr>
            <w:tcW w:w="841" w:type="pct"/>
          </w:tcPr>
          <w:p w:rsidR="001A0487" w:rsidRPr="006A724F" w:rsidRDefault="001A0487" w:rsidP="00106A4C">
            <w:pPr>
              <w:spacing w:after="0" w:line="240" w:lineRule="auto"/>
              <w:jc w:val="center"/>
            </w:pPr>
            <w:r w:rsidRPr="006A724F">
              <w:t>2,5</w:t>
            </w:r>
          </w:p>
        </w:tc>
      </w:tr>
      <w:tr w:rsidR="001A0487" w:rsidTr="00794209">
        <w:trPr>
          <w:jc w:val="center"/>
        </w:trPr>
        <w:tc>
          <w:tcPr>
            <w:tcW w:w="362" w:type="pct"/>
          </w:tcPr>
          <w:p w:rsidR="001A0487" w:rsidRDefault="001A0487" w:rsidP="00106A4C">
            <w:pPr>
              <w:spacing w:after="0" w:line="240" w:lineRule="auto"/>
              <w:jc w:val="center"/>
            </w:pPr>
          </w:p>
        </w:tc>
        <w:tc>
          <w:tcPr>
            <w:tcW w:w="1609" w:type="pct"/>
          </w:tcPr>
          <w:p w:rsidR="001A0487" w:rsidRPr="006A724F" w:rsidRDefault="001A0487" w:rsidP="00106A4C">
            <w:pPr>
              <w:spacing w:after="0" w:line="240" w:lineRule="auto"/>
              <w:ind w:left="193" w:right="156"/>
              <w:jc w:val="both"/>
            </w:pPr>
            <w:r w:rsidRPr="006A724F">
              <w:t>середньорічна кількість внутрішніх туристів</w:t>
            </w:r>
          </w:p>
        </w:tc>
        <w:tc>
          <w:tcPr>
            <w:tcW w:w="794" w:type="pct"/>
          </w:tcPr>
          <w:p w:rsidR="001A0487" w:rsidRPr="006A724F" w:rsidRDefault="001A0487" w:rsidP="00106A4C">
            <w:pPr>
              <w:spacing w:after="0" w:line="240" w:lineRule="auto"/>
              <w:jc w:val="center"/>
            </w:pPr>
            <w:r w:rsidRPr="006A724F">
              <w:t>млн. осіб</w:t>
            </w:r>
          </w:p>
        </w:tc>
        <w:tc>
          <w:tcPr>
            <w:tcW w:w="686" w:type="pct"/>
          </w:tcPr>
          <w:p w:rsidR="001A0487" w:rsidRPr="006A724F" w:rsidRDefault="001A0487" w:rsidP="00106A4C">
            <w:pPr>
              <w:spacing w:after="0" w:line="240" w:lineRule="auto"/>
              <w:jc w:val="center"/>
            </w:pPr>
            <w:r w:rsidRPr="006A724F">
              <w:t>2,5</w:t>
            </w:r>
          </w:p>
        </w:tc>
        <w:tc>
          <w:tcPr>
            <w:tcW w:w="708" w:type="pct"/>
          </w:tcPr>
          <w:p w:rsidR="001A0487" w:rsidRPr="006A724F" w:rsidRDefault="001A0487" w:rsidP="00106A4C">
            <w:pPr>
              <w:spacing w:after="0" w:line="240" w:lineRule="auto"/>
              <w:jc w:val="center"/>
            </w:pPr>
            <w:r w:rsidRPr="006A724F">
              <w:t>3</w:t>
            </w:r>
          </w:p>
        </w:tc>
        <w:tc>
          <w:tcPr>
            <w:tcW w:w="841" w:type="pct"/>
          </w:tcPr>
          <w:p w:rsidR="001A0487" w:rsidRPr="006A724F" w:rsidRDefault="001A0487" w:rsidP="00106A4C">
            <w:pPr>
              <w:spacing w:after="0" w:line="240" w:lineRule="auto"/>
              <w:jc w:val="center"/>
            </w:pPr>
            <w:r w:rsidRPr="006A724F">
              <w:t>3,5</w:t>
            </w:r>
          </w:p>
        </w:tc>
      </w:tr>
      <w:tr w:rsidR="001A0487" w:rsidTr="00794209">
        <w:trPr>
          <w:jc w:val="center"/>
        </w:trPr>
        <w:tc>
          <w:tcPr>
            <w:tcW w:w="362" w:type="pct"/>
          </w:tcPr>
          <w:p w:rsidR="001A0487" w:rsidRDefault="001A0487" w:rsidP="00106A4C">
            <w:pPr>
              <w:spacing w:after="0" w:line="240" w:lineRule="auto"/>
              <w:jc w:val="center"/>
            </w:pPr>
            <w:bookmarkStart w:id="33" w:name="bookmark=id.2p2csry" w:colFirst="0" w:colLast="0"/>
            <w:bookmarkEnd w:id="33"/>
            <w:r>
              <w:t>2</w:t>
            </w:r>
          </w:p>
        </w:tc>
        <w:tc>
          <w:tcPr>
            <w:tcW w:w="1609" w:type="pct"/>
          </w:tcPr>
          <w:p w:rsidR="001A0487" w:rsidRPr="006A724F" w:rsidRDefault="001A0487" w:rsidP="00106A4C">
            <w:pPr>
              <w:spacing w:after="0" w:line="240" w:lineRule="auto"/>
              <w:ind w:left="193" w:right="156"/>
              <w:jc w:val="both"/>
            </w:pPr>
            <w:bookmarkStart w:id="34" w:name="bookmark=id.147n2zr" w:colFirst="0" w:colLast="0"/>
            <w:bookmarkEnd w:id="34"/>
            <w:r w:rsidRPr="006A724F">
              <w:t>Середня тривалість перебування туристів</w:t>
            </w:r>
          </w:p>
        </w:tc>
        <w:tc>
          <w:tcPr>
            <w:tcW w:w="794" w:type="pct"/>
          </w:tcPr>
          <w:p w:rsidR="001A0487" w:rsidRPr="006A724F" w:rsidRDefault="001A0487" w:rsidP="00106A4C">
            <w:pPr>
              <w:spacing w:after="0" w:line="240" w:lineRule="auto"/>
              <w:jc w:val="center"/>
            </w:pPr>
            <w:bookmarkStart w:id="35" w:name="bookmark=id.3o7alnk" w:colFirst="0" w:colLast="0"/>
            <w:bookmarkEnd w:id="35"/>
            <w:r w:rsidRPr="006A724F">
              <w:t>днів</w:t>
            </w:r>
          </w:p>
        </w:tc>
        <w:tc>
          <w:tcPr>
            <w:tcW w:w="686" w:type="pct"/>
          </w:tcPr>
          <w:p w:rsidR="001A0487" w:rsidRPr="006A724F" w:rsidRDefault="001A0487" w:rsidP="00106A4C">
            <w:pPr>
              <w:spacing w:after="0" w:line="240" w:lineRule="auto"/>
              <w:jc w:val="center"/>
            </w:pPr>
            <w:bookmarkStart w:id="36" w:name="bookmark=id.23ckvvd" w:colFirst="0" w:colLast="0"/>
            <w:bookmarkEnd w:id="36"/>
            <w:r w:rsidRPr="006A724F">
              <w:t>2,0</w:t>
            </w:r>
          </w:p>
        </w:tc>
        <w:tc>
          <w:tcPr>
            <w:tcW w:w="708" w:type="pct"/>
          </w:tcPr>
          <w:p w:rsidR="001A0487" w:rsidRPr="006A724F" w:rsidRDefault="001A0487" w:rsidP="00106A4C">
            <w:pPr>
              <w:spacing w:after="0" w:line="240" w:lineRule="auto"/>
              <w:jc w:val="center"/>
            </w:pPr>
            <w:bookmarkStart w:id="37" w:name="bookmark=id.ihv636" w:colFirst="0" w:colLast="0"/>
            <w:bookmarkEnd w:id="37"/>
            <w:r w:rsidRPr="006A724F">
              <w:t>2,3</w:t>
            </w:r>
          </w:p>
        </w:tc>
        <w:tc>
          <w:tcPr>
            <w:tcW w:w="841" w:type="pct"/>
          </w:tcPr>
          <w:p w:rsidR="001A0487" w:rsidRPr="006A724F" w:rsidRDefault="001A0487" w:rsidP="00106A4C">
            <w:pPr>
              <w:spacing w:after="0" w:line="240" w:lineRule="auto"/>
              <w:jc w:val="center"/>
            </w:pPr>
            <w:bookmarkStart w:id="38" w:name="bookmark=id.32hioqz" w:colFirst="0" w:colLast="0"/>
            <w:bookmarkEnd w:id="38"/>
            <w:r w:rsidRPr="006A724F">
              <w:t>2,6</w:t>
            </w:r>
          </w:p>
        </w:tc>
      </w:tr>
      <w:tr w:rsidR="001A0487" w:rsidTr="00794209">
        <w:trPr>
          <w:jc w:val="center"/>
        </w:trPr>
        <w:tc>
          <w:tcPr>
            <w:tcW w:w="362" w:type="pct"/>
          </w:tcPr>
          <w:p w:rsidR="001A0487" w:rsidRDefault="001A0487" w:rsidP="00106A4C">
            <w:pPr>
              <w:spacing w:after="0" w:line="240" w:lineRule="auto"/>
              <w:jc w:val="center"/>
            </w:pPr>
            <w:bookmarkStart w:id="39" w:name="bookmark=id.1hmsyys" w:colFirst="0" w:colLast="0"/>
            <w:bookmarkEnd w:id="39"/>
            <w:r>
              <w:t>3</w:t>
            </w:r>
          </w:p>
        </w:tc>
        <w:tc>
          <w:tcPr>
            <w:tcW w:w="1609" w:type="pct"/>
          </w:tcPr>
          <w:p w:rsidR="001A0487" w:rsidRDefault="001A0487" w:rsidP="00106A4C">
            <w:pPr>
              <w:spacing w:after="0" w:line="240" w:lineRule="auto"/>
              <w:ind w:left="193" w:right="156"/>
              <w:jc w:val="both"/>
            </w:pPr>
            <w:bookmarkStart w:id="40" w:name="bookmark=id.41mghml" w:colFirst="0" w:colLast="0"/>
            <w:bookmarkEnd w:id="40"/>
            <w:r>
              <w:rPr>
                <w:color w:val="000000"/>
              </w:rPr>
              <w:t xml:space="preserve">Загальна позиція міста у рейтингу </w:t>
            </w:r>
            <w:proofErr w:type="spellStart"/>
            <w:r>
              <w:rPr>
                <w:color w:val="000000"/>
              </w:rPr>
              <w:t>Numbeo</w:t>
            </w:r>
            <w:proofErr w:type="spellEnd"/>
            <w:r w:rsidRPr="0058008B">
              <w:rPr>
                <w:color w:val="000000"/>
              </w:rPr>
              <w:t xml:space="preserve"> </w:t>
            </w:r>
            <w:proofErr w:type="spellStart"/>
            <w:r>
              <w:rPr>
                <w:color w:val="000000"/>
              </w:rPr>
              <w:t>Safety</w:t>
            </w:r>
            <w:proofErr w:type="spellEnd"/>
            <w:r w:rsidRPr="0058008B">
              <w:rPr>
                <w:color w:val="000000"/>
              </w:rPr>
              <w:t xml:space="preserve"> </w:t>
            </w:r>
            <w:proofErr w:type="spellStart"/>
            <w:r>
              <w:rPr>
                <w:color w:val="000000"/>
              </w:rPr>
              <w:t>Index</w:t>
            </w:r>
            <w:proofErr w:type="spellEnd"/>
          </w:p>
        </w:tc>
        <w:tc>
          <w:tcPr>
            <w:tcW w:w="794" w:type="pct"/>
          </w:tcPr>
          <w:p w:rsidR="001A0487" w:rsidRDefault="001A0487" w:rsidP="00106A4C">
            <w:pPr>
              <w:spacing w:after="0" w:line="240" w:lineRule="auto"/>
              <w:jc w:val="center"/>
            </w:pPr>
            <w:bookmarkStart w:id="41" w:name="bookmark=id.2grqrue" w:colFirst="0" w:colLast="0"/>
            <w:bookmarkEnd w:id="41"/>
            <w:r>
              <w:t>позиція у рейтингу</w:t>
            </w:r>
          </w:p>
        </w:tc>
        <w:tc>
          <w:tcPr>
            <w:tcW w:w="686" w:type="pct"/>
          </w:tcPr>
          <w:p w:rsidR="001A0487" w:rsidRDefault="001A0487" w:rsidP="00106A4C">
            <w:pPr>
              <w:spacing w:after="0" w:line="240" w:lineRule="auto"/>
              <w:jc w:val="center"/>
            </w:pPr>
            <w:bookmarkStart w:id="42" w:name="bookmark=id.vx1227" w:colFirst="0" w:colLast="0"/>
            <w:bookmarkEnd w:id="42"/>
            <w:r>
              <w:t>&lt;150</w:t>
            </w:r>
          </w:p>
        </w:tc>
        <w:tc>
          <w:tcPr>
            <w:tcW w:w="708" w:type="pct"/>
          </w:tcPr>
          <w:p w:rsidR="001A0487" w:rsidRDefault="001A0487" w:rsidP="00106A4C">
            <w:pPr>
              <w:spacing w:after="0" w:line="240" w:lineRule="auto"/>
              <w:jc w:val="center"/>
            </w:pPr>
            <w:bookmarkStart w:id="43" w:name="bookmark=id.3fwokq0" w:colFirst="0" w:colLast="0"/>
            <w:bookmarkEnd w:id="43"/>
            <w:r>
              <w:t>&lt;100</w:t>
            </w:r>
          </w:p>
        </w:tc>
        <w:tc>
          <w:tcPr>
            <w:tcW w:w="841" w:type="pct"/>
          </w:tcPr>
          <w:p w:rsidR="001A0487" w:rsidRDefault="001A0487" w:rsidP="00106A4C">
            <w:pPr>
              <w:spacing w:after="0" w:line="240" w:lineRule="auto"/>
              <w:jc w:val="center"/>
            </w:pPr>
            <w:bookmarkStart w:id="44" w:name="bookmark=id.1v1yuxt" w:colFirst="0" w:colLast="0"/>
            <w:bookmarkEnd w:id="44"/>
            <w:r>
              <w:t>&lt;70</w:t>
            </w:r>
          </w:p>
        </w:tc>
      </w:tr>
      <w:tr w:rsidR="001A0487" w:rsidTr="00794209">
        <w:trPr>
          <w:jc w:val="center"/>
        </w:trPr>
        <w:tc>
          <w:tcPr>
            <w:tcW w:w="362" w:type="pct"/>
          </w:tcPr>
          <w:p w:rsidR="001A0487" w:rsidRDefault="001A0487" w:rsidP="00106A4C">
            <w:pPr>
              <w:spacing w:after="0" w:line="240" w:lineRule="auto"/>
              <w:jc w:val="center"/>
            </w:pPr>
            <w:bookmarkStart w:id="45" w:name="bookmark=id.4f1mdlm" w:colFirst="0" w:colLast="0"/>
            <w:bookmarkEnd w:id="45"/>
            <w:r>
              <w:t>4</w:t>
            </w:r>
          </w:p>
        </w:tc>
        <w:tc>
          <w:tcPr>
            <w:tcW w:w="1609" w:type="pct"/>
          </w:tcPr>
          <w:p w:rsidR="001A0487" w:rsidRDefault="001A0487" w:rsidP="00106A4C">
            <w:pPr>
              <w:spacing w:after="0" w:line="240" w:lineRule="auto"/>
              <w:ind w:left="193" w:right="156"/>
              <w:jc w:val="both"/>
            </w:pPr>
            <w:bookmarkStart w:id="46" w:name="bookmark=id.2u6wntf" w:colFirst="0" w:colLast="0"/>
            <w:bookmarkEnd w:id="46"/>
            <w:r>
              <w:rPr>
                <w:color w:val="000000"/>
              </w:rPr>
              <w:t>Динаміка реальних доходів місцевого бюджету від туристичного збору (у цінах</w:t>
            </w:r>
            <w:r w:rsidR="003374F3">
              <w:rPr>
                <w:color w:val="000000"/>
                <w:lang w:val="ru-RU"/>
              </w:rPr>
              <w:t xml:space="preserve"> </w:t>
            </w:r>
            <w:r>
              <w:rPr>
                <w:color w:val="000000"/>
              </w:rPr>
              <w:t>попереднього року)</w:t>
            </w:r>
          </w:p>
        </w:tc>
        <w:tc>
          <w:tcPr>
            <w:tcW w:w="794" w:type="pct"/>
          </w:tcPr>
          <w:p w:rsidR="001A0487" w:rsidRDefault="001A0487" w:rsidP="00106A4C">
            <w:pPr>
              <w:spacing w:after="0" w:line="240" w:lineRule="auto"/>
              <w:jc w:val="center"/>
            </w:pPr>
            <w:bookmarkStart w:id="47" w:name="bookmark=id.19c6y18" w:colFirst="0" w:colLast="0"/>
            <w:bookmarkEnd w:id="47"/>
            <w:r>
              <w:t>%</w:t>
            </w:r>
          </w:p>
        </w:tc>
        <w:tc>
          <w:tcPr>
            <w:tcW w:w="686" w:type="pct"/>
          </w:tcPr>
          <w:p w:rsidR="001A0487" w:rsidRDefault="001A0487" w:rsidP="00106A4C">
            <w:pPr>
              <w:spacing w:after="0" w:line="240" w:lineRule="auto"/>
              <w:jc w:val="center"/>
            </w:pPr>
            <w:bookmarkStart w:id="48" w:name="bookmark=id.3tbugp1" w:colFirst="0" w:colLast="0"/>
            <w:bookmarkEnd w:id="48"/>
            <w:r>
              <w:t>&gt;0</w:t>
            </w:r>
          </w:p>
        </w:tc>
        <w:tc>
          <w:tcPr>
            <w:tcW w:w="708" w:type="pct"/>
          </w:tcPr>
          <w:p w:rsidR="001A0487" w:rsidRDefault="001A0487" w:rsidP="00106A4C">
            <w:pPr>
              <w:spacing w:after="0" w:line="240" w:lineRule="auto"/>
              <w:jc w:val="center"/>
            </w:pPr>
            <w:bookmarkStart w:id="49" w:name="bookmark=id.28h4qwu" w:colFirst="0" w:colLast="0"/>
            <w:bookmarkEnd w:id="49"/>
            <w:r>
              <w:t>&gt;0</w:t>
            </w:r>
          </w:p>
        </w:tc>
        <w:tc>
          <w:tcPr>
            <w:tcW w:w="841" w:type="pct"/>
          </w:tcPr>
          <w:p w:rsidR="001A0487" w:rsidRDefault="001A0487" w:rsidP="00106A4C">
            <w:pPr>
              <w:spacing w:after="0" w:line="240" w:lineRule="auto"/>
              <w:jc w:val="center"/>
            </w:pPr>
            <w:bookmarkStart w:id="50" w:name="bookmark=id.nmf14n" w:colFirst="0" w:colLast="0"/>
            <w:bookmarkEnd w:id="50"/>
            <w:r>
              <w:t>&gt;0</w:t>
            </w:r>
          </w:p>
        </w:tc>
      </w:tr>
      <w:tr w:rsidR="001A0487" w:rsidTr="00794209">
        <w:trPr>
          <w:jc w:val="center"/>
        </w:trPr>
        <w:tc>
          <w:tcPr>
            <w:tcW w:w="362" w:type="pct"/>
          </w:tcPr>
          <w:p w:rsidR="001A0487" w:rsidRDefault="001A0487" w:rsidP="00106A4C">
            <w:pPr>
              <w:spacing w:after="0" w:line="240" w:lineRule="auto"/>
              <w:jc w:val="center"/>
            </w:pPr>
            <w:bookmarkStart w:id="51" w:name="bookmark=id.37m2jsg" w:colFirst="0" w:colLast="0"/>
            <w:bookmarkEnd w:id="51"/>
            <w:r>
              <w:t>5</w:t>
            </w:r>
          </w:p>
        </w:tc>
        <w:tc>
          <w:tcPr>
            <w:tcW w:w="1609" w:type="pct"/>
          </w:tcPr>
          <w:p w:rsidR="001A0487" w:rsidRDefault="001A0487" w:rsidP="00106A4C">
            <w:pPr>
              <w:spacing w:after="0" w:line="240" w:lineRule="auto"/>
              <w:ind w:left="193" w:right="156"/>
              <w:jc w:val="both"/>
            </w:pPr>
            <w:bookmarkStart w:id="52" w:name="bookmark=id.1mrcu09" w:colFirst="0" w:colLast="0"/>
            <w:bookmarkEnd w:id="52"/>
            <w:r>
              <w:rPr>
                <w:color w:val="000000"/>
              </w:rPr>
              <w:t>Проведення систематичних щорічних маркетингових та аналітичних досліджень в сфері туризму</w:t>
            </w:r>
          </w:p>
        </w:tc>
        <w:tc>
          <w:tcPr>
            <w:tcW w:w="794" w:type="pct"/>
          </w:tcPr>
          <w:p w:rsidR="001A0487" w:rsidRDefault="001A0487" w:rsidP="00106A4C">
            <w:pPr>
              <w:spacing w:after="0" w:line="240" w:lineRule="auto"/>
              <w:jc w:val="center"/>
            </w:pPr>
            <w:bookmarkStart w:id="53" w:name="bookmark=id.46r0co2" w:colFirst="0" w:colLast="0"/>
            <w:bookmarkEnd w:id="53"/>
            <w:r>
              <w:t>так/ні</w:t>
            </w:r>
          </w:p>
        </w:tc>
        <w:tc>
          <w:tcPr>
            <w:tcW w:w="686" w:type="pct"/>
          </w:tcPr>
          <w:p w:rsidR="001A0487" w:rsidRDefault="001A0487" w:rsidP="00106A4C">
            <w:pPr>
              <w:spacing w:after="0" w:line="240" w:lineRule="auto"/>
              <w:jc w:val="center"/>
            </w:pPr>
            <w:bookmarkStart w:id="54" w:name="bookmark=id.2lwamvv" w:colFirst="0" w:colLast="0"/>
            <w:bookmarkEnd w:id="54"/>
            <w:r>
              <w:t>так</w:t>
            </w:r>
          </w:p>
        </w:tc>
        <w:tc>
          <w:tcPr>
            <w:tcW w:w="708" w:type="pct"/>
          </w:tcPr>
          <w:p w:rsidR="001A0487" w:rsidRDefault="001A0487" w:rsidP="00106A4C">
            <w:pPr>
              <w:spacing w:after="0" w:line="240" w:lineRule="auto"/>
              <w:jc w:val="center"/>
            </w:pPr>
            <w:bookmarkStart w:id="55" w:name="bookmark=id.111kx3o" w:colFirst="0" w:colLast="0"/>
            <w:bookmarkEnd w:id="55"/>
            <w:r>
              <w:t>так</w:t>
            </w:r>
          </w:p>
        </w:tc>
        <w:tc>
          <w:tcPr>
            <w:tcW w:w="841" w:type="pct"/>
          </w:tcPr>
          <w:p w:rsidR="001A0487" w:rsidRDefault="001A0487" w:rsidP="00106A4C">
            <w:pPr>
              <w:spacing w:after="0" w:line="240" w:lineRule="auto"/>
              <w:jc w:val="center"/>
            </w:pPr>
            <w:bookmarkStart w:id="56" w:name="bookmark=id.3l18frh" w:colFirst="0" w:colLast="0"/>
            <w:bookmarkEnd w:id="56"/>
            <w:r>
              <w:t>так</w:t>
            </w:r>
          </w:p>
        </w:tc>
      </w:tr>
      <w:tr w:rsidR="001A0487" w:rsidTr="00794209">
        <w:trPr>
          <w:jc w:val="center"/>
        </w:trPr>
        <w:tc>
          <w:tcPr>
            <w:tcW w:w="5000" w:type="pct"/>
            <w:gridSpan w:val="6"/>
            <w:vAlign w:val="center"/>
          </w:tcPr>
          <w:p w:rsidR="001A0487" w:rsidRDefault="001A0487" w:rsidP="00106A4C">
            <w:pPr>
              <w:spacing w:after="0" w:line="240" w:lineRule="auto"/>
              <w:ind w:left="193" w:right="39"/>
              <w:jc w:val="center"/>
            </w:pPr>
            <w:bookmarkStart w:id="57" w:name="bookmark=id.3ygebqi" w:colFirst="0" w:colLast="0"/>
            <w:bookmarkStart w:id="58" w:name="bookmark=id.2zbgiuw" w:colFirst="0" w:colLast="0"/>
            <w:bookmarkStart w:id="59" w:name="bookmark=id.206ipza" w:colFirst="0" w:colLast="0"/>
            <w:bookmarkStart w:id="60" w:name="bookmark=id.1egqt2p" w:colFirst="0" w:colLast="0"/>
            <w:bookmarkStart w:id="61" w:name="bookmark=id.2dlolyb" w:colFirst="0" w:colLast="0"/>
            <w:bookmarkStart w:id="62" w:name="bookmark=id.4k668n3" w:colFirst="0" w:colLast="0"/>
            <w:bookmarkEnd w:id="57"/>
            <w:bookmarkEnd w:id="58"/>
            <w:bookmarkEnd w:id="59"/>
            <w:bookmarkEnd w:id="60"/>
            <w:bookmarkEnd w:id="61"/>
            <w:bookmarkEnd w:id="62"/>
            <w:r>
              <w:t>Загальні індикатори</w:t>
            </w:r>
          </w:p>
        </w:tc>
      </w:tr>
      <w:tr w:rsidR="001A0487" w:rsidTr="00794209">
        <w:trPr>
          <w:jc w:val="center"/>
        </w:trPr>
        <w:tc>
          <w:tcPr>
            <w:tcW w:w="362" w:type="pct"/>
          </w:tcPr>
          <w:p w:rsidR="001A0487" w:rsidRDefault="001A0487" w:rsidP="00106A4C">
            <w:pPr>
              <w:spacing w:after="0" w:line="240" w:lineRule="auto"/>
              <w:jc w:val="center"/>
            </w:pPr>
            <w:bookmarkStart w:id="63" w:name="bookmark=id.sqyw64" w:colFirst="0" w:colLast="0"/>
            <w:bookmarkEnd w:id="63"/>
            <w:r>
              <w:lastRenderedPageBreak/>
              <w:t>6</w:t>
            </w:r>
          </w:p>
        </w:tc>
        <w:tc>
          <w:tcPr>
            <w:tcW w:w="1609" w:type="pct"/>
          </w:tcPr>
          <w:p w:rsidR="001A0487" w:rsidRDefault="001A0487" w:rsidP="00106A4C">
            <w:pPr>
              <w:spacing w:after="0" w:line="240" w:lineRule="auto"/>
              <w:ind w:left="193" w:right="156"/>
              <w:jc w:val="both"/>
            </w:pPr>
            <w:bookmarkStart w:id="64" w:name="bookmark=id.3cqmetx" w:colFirst="0" w:colLast="0"/>
            <w:bookmarkEnd w:id="64"/>
            <w:r>
              <w:t>Кількість встановлених об’єктів туристичної навігації</w:t>
            </w:r>
          </w:p>
        </w:tc>
        <w:tc>
          <w:tcPr>
            <w:tcW w:w="794" w:type="pct"/>
          </w:tcPr>
          <w:p w:rsidR="001A0487" w:rsidRDefault="001A0487" w:rsidP="00106A4C">
            <w:pPr>
              <w:spacing w:after="0" w:line="240" w:lineRule="auto"/>
              <w:jc w:val="center"/>
            </w:pPr>
            <w:bookmarkStart w:id="65" w:name="bookmark=id.1rvwp1q" w:colFirst="0" w:colLast="0"/>
            <w:bookmarkEnd w:id="65"/>
            <w:r>
              <w:t>одиниць</w:t>
            </w:r>
          </w:p>
        </w:tc>
        <w:tc>
          <w:tcPr>
            <w:tcW w:w="686" w:type="pct"/>
          </w:tcPr>
          <w:p w:rsidR="001A0487" w:rsidRPr="006F078D" w:rsidRDefault="001A0487" w:rsidP="00106A4C">
            <w:pPr>
              <w:spacing w:after="0" w:line="240" w:lineRule="auto"/>
              <w:jc w:val="center"/>
            </w:pPr>
            <w:bookmarkStart w:id="66" w:name="bookmark=id.4bvk7pj" w:colFirst="0" w:colLast="0"/>
            <w:bookmarkEnd w:id="66"/>
            <w:r w:rsidRPr="006F078D">
              <w:t>42</w:t>
            </w:r>
          </w:p>
        </w:tc>
        <w:tc>
          <w:tcPr>
            <w:tcW w:w="708" w:type="pct"/>
          </w:tcPr>
          <w:p w:rsidR="001A0487" w:rsidRPr="006F078D" w:rsidRDefault="001A0487" w:rsidP="00106A4C">
            <w:pPr>
              <w:spacing w:after="0" w:line="240" w:lineRule="auto"/>
              <w:jc w:val="center"/>
            </w:pPr>
            <w:bookmarkStart w:id="67" w:name="bookmark=id.2r0uhxc" w:colFirst="0" w:colLast="0"/>
            <w:bookmarkEnd w:id="67"/>
            <w:r w:rsidRPr="006F078D">
              <w:t>40</w:t>
            </w:r>
          </w:p>
        </w:tc>
        <w:tc>
          <w:tcPr>
            <w:tcW w:w="841" w:type="pct"/>
          </w:tcPr>
          <w:p w:rsidR="001A0487" w:rsidRPr="006F078D" w:rsidRDefault="001A0487" w:rsidP="00106A4C">
            <w:pPr>
              <w:spacing w:after="0" w:line="240" w:lineRule="auto"/>
              <w:jc w:val="center"/>
            </w:pPr>
            <w:bookmarkStart w:id="68" w:name="bookmark=id.1664s55" w:colFirst="0" w:colLast="0"/>
            <w:bookmarkEnd w:id="68"/>
            <w:r w:rsidRPr="006F078D">
              <w:t>35</w:t>
            </w:r>
          </w:p>
        </w:tc>
      </w:tr>
      <w:tr w:rsidR="001A0487" w:rsidTr="00794209">
        <w:trPr>
          <w:jc w:val="center"/>
        </w:trPr>
        <w:tc>
          <w:tcPr>
            <w:tcW w:w="362" w:type="pct"/>
          </w:tcPr>
          <w:p w:rsidR="001A0487" w:rsidRDefault="001A0487" w:rsidP="00106A4C">
            <w:pPr>
              <w:spacing w:after="0" w:line="240" w:lineRule="auto"/>
              <w:jc w:val="center"/>
            </w:pPr>
            <w:bookmarkStart w:id="69" w:name="bookmark=id.3q5sasy" w:colFirst="0" w:colLast="0"/>
            <w:bookmarkEnd w:id="69"/>
            <w:r>
              <w:t>7</w:t>
            </w:r>
          </w:p>
        </w:tc>
        <w:tc>
          <w:tcPr>
            <w:tcW w:w="1609" w:type="pct"/>
          </w:tcPr>
          <w:p w:rsidR="001A0487" w:rsidRDefault="001A0487" w:rsidP="00106A4C">
            <w:pPr>
              <w:spacing w:after="0" w:line="240" w:lineRule="auto"/>
              <w:ind w:left="193" w:right="156"/>
              <w:jc w:val="both"/>
            </w:pPr>
            <w:bookmarkStart w:id="70" w:name="bookmark=id.25b2l0r" w:colFirst="0" w:colLast="0"/>
            <w:bookmarkEnd w:id="70"/>
            <w:r>
              <w:t>Кількість створених туристично-інформаційних центрів та/або встановлених інформаційних терміналів</w:t>
            </w:r>
          </w:p>
        </w:tc>
        <w:tc>
          <w:tcPr>
            <w:tcW w:w="794" w:type="pct"/>
          </w:tcPr>
          <w:p w:rsidR="001A0487" w:rsidRDefault="001A0487" w:rsidP="00106A4C">
            <w:pPr>
              <w:spacing w:after="0" w:line="240" w:lineRule="auto"/>
              <w:jc w:val="center"/>
            </w:pPr>
            <w:bookmarkStart w:id="71" w:name="bookmark=id.kgcv8k" w:colFirst="0" w:colLast="0"/>
            <w:bookmarkEnd w:id="71"/>
            <w:r>
              <w:t>одиниць</w:t>
            </w:r>
          </w:p>
        </w:tc>
        <w:tc>
          <w:tcPr>
            <w:tcW w:w="686" w:type="pct"/>
          </w:tcPr>
          <w:p w:rsidR="001A0487" w:rsidRPr="006F078D" w:rsidRDefault="001A0487" w:rsidP="00106A4C">
            <w:pPr>
              <w:spacing w:after="0" w:line="240" w:lineRule="auto"/>
              <w:jc w:val="center"/>
            </w:pPr>
            <w:bookmarkStart w:id="72" w:name="bookmark=id.34g0dwd" w:colFirst="0" w:colLast="0"/>
            <w:bookmarkEnd w:id="72"/>
            <w:r w:rsidRPr="006F078D">
              <w:t>5</w:t>
            </w:r>
          </w:p>
        </w:tc>
        <w:tc>
          <w:tcPr>
            <w:tcW w:w="708" w:type="pct"/>
          </w:tcPr>
          <w:p w:rsidR="001A0487" w:rsidRPr="006F078D" w:rsidRDefault="001A0487" w:rsidP="00106A4C">
            <w:pPr>
              <w:spacing w:after="0" w:line="240" w:lineRule="auto"/>
              <w:jc w:val="center"/>
            </w:pPr>
            <w:bookmarkStart w:id="73" w:name="bookmark=id.1jlao46" w:colFirst="0" w:colLast="0"/>
            <w:bookmarkEnd w:id="73"/>
            <w:r w:rsidRPr="006F078D">
              <w:t>4</w:t>
            </w:r>
          </w:p>
        </w:tc>
        <w:tc>
          <w:tcPr>
            <w:tcW w:w="841" w:type="pct"/>
          </w:tcPr>
          <w:p w:rsidR="001A0487" w:rsidRPr="006F078D" w:rsidRDefault="001A0487" w:rsidP="00106A4C">
            <w:pPr>
              <w:spacing w:after="0" w:line="240" w:lineRule="auto"/>
              <w:jc w:val="center"/>
            </w:pPr>
            <w:bookmarkStart w:id="74" w:name="bookmark=id.43ky6rz" w:colFirst="0" w:colLast="0"/>
            <w:bookmarkEnd w:id="74"/>
            <w:r w:rsidRPr="006F078D">
              <w:t>2</w:t>
            </w:r>
          </w:p>
        </w:tc>
      </w:tr>
      <w:tr w:rsidR="001A0487" w:rsidTr="00794209">
        <w:trPr>
          <w:jc w:val="center"/>
        </w:trPr>
        <w:tc>
          <w:tcPr>
            <w:tcW w:w="362" w:type="pct"/>
          </w:tcPr>
          <w:p w:rsidR="001A0487" w:rsidRDefault="001A0487" w:rsidP="00106A4C">
            <w:pPr>
              <w:spacing w:after="0" w:line="240" w:lineRule="auto"/>
              <w:jc w:val="center"/>
            </w:pPr>
            <w:bookmarkStart w:id="75" w:name="bookmark=id.2iq8gzs" w:colFirst="0" w:colLast="0"/>
            <w:bookmarkEnd w:id="75"/>
            <w:r>
              <w:t>8</w:t>
            </w:r>
          </w:p>
        </w:tc>
        <w:tc>
          <w:tcPr>
            <w:tcW w:w="1609" w:type="pct"/>
          </w:tcPr>
          <w:p w:rsidR="001A0487" w:rsidRDefault="001A0487" w:rsidP="00106A4C">
            <w:pPr>
              <w:spacing w:after="0" w:line="240" w:lineRule="auto"/>
              <w:ind w:left="193" w:right="156"/>
              <w:jc w:val="both"/>
            </w:pPr>
            <w:bookmarkStart w:id="76" w:name="bookmark=id.xvir7l" w:colFirst="0" w:colLast="0"/>
            <w:bookmarkEnd w:id="76"/>
            <w:r>
              <w:t>Кількість відвідувачів туристичного порталу міста</w:t>
            </w:r>
          </w:p>
        </w:tc>
        <w:tc>
          <w:tcPr>
            <w:tcW w:w="794" w:type="pct"/>
          </w:tcPr>
          <w:p w:rsidR="001A0487" w:rsidRDefault="001A0487" w:rsidP="00106A4C">
            <w:pPr>
              <w:spacing w:after="0" w:line="240" w:lineRule="auto"/>
              <w:jc w:val="center"/>
            </w:pPr>
            <w:bookmarkStart w:id="77" w:name="bookmark=id.3hv69ve" w:colFirst="0" w:colLast="0"/>
            <w:bookmarkEnd w:id="77"/>
            <w:r>
              <w:t>тис. осіб на рік</w:t>
            </w:r>
          </w:p>
        </w:tc>
        <w:tc>
          <w:tcPr>
            <w:tcW w:w="686" w:type="pct"/>
          </w:tcPr>
          <w:p w:rsidR="001A0487" w:rsidRPr="006F078D" w:rsidRDefault="001A0487" w:rsidP="00106A4C">
            <w:pPr>
              <w:spacing w:after="0" w:line="240" w:lineRule="auto"/>
              <w:jc w:val="center"/>
            </w:pPr>
            <w:bookmarkStart w:id="78" w:name="bookmark=id.1x0gk37" w:colFirst="0" w:colLast="0"/>
            <w:bookmarkEnd w:id="78"/>
            <w:r w:rsidRPr="006F078D">
              <w:t>50</w:t>
            </w:r>
          </w:p>
        </w:tc>
        <w:tc>
          <w:tcPr>
            <w:tcW w:w="708" w:type="pct"/>
          </w:tcPr>
          <w:p w:rsidR="001A0487" w:rsidRPr="006F078D" w:rsidRDefault="001A0487" w:rsidP="00106A4C">
            <w:pPr>
              <w:spacing w:after="0" w:line="240" w:lineRule="auto"/>
              <w:jc w:val="center"/>
            </w:pPr>
            <w:bookmarkStart w:id="79" w:name="bookmark=id.4h042r0" w:colFirst="0" w:colLast="0"/>
            <w:bookmarkEnd w:id="79"/>
            <w:r w:rsidRPr="006F078D">
              <w:t>90</w:t>
            </w:r>
          </w:p>
        </w:tc>
        <w:tc>
          <w:tcPr>
            <w:tcW w:w="841" w:type="pct"/>
          </w:tcPr>
          <w:p w:rsidR="001A0487" w:rsidRPr="006F078D" w:rsidRDefault="001A0487" w:rsidP="00106A4C">
            <w:pPr>
              <w:spacing w:after="0" w:line="240" w:lineRule="auto"/>
              <w:jc w:val="center"/>
            </w:pPr>
            <w:bookmarkStart w:id="80" w:name="bookmark=id.2w5ecyt" w:colFirst="0" w:colLast="0"/>
            <w:bookmarkEnd w:id="80"/>
            <w:r w:rsidRPr="006F078D">
              <w:t>170</w:t>
            </w:r>
          </w:p>
        </w:tc>
      </w:tr>
      <w:tr w:rsidR="001A0487" w:rsidTr="00794209">
        <w:trPr>
          <w:jc w:val="center"/>
        </w:trPr>
        <w:tc>
          <w:tcPr>
            <w:tcW w:w="362" w:type="pct"/>
          </w:tcPr>
          <w:p w:rsidR="001A0487" w:rsidRDefault="001A0487" w:rsidP="00106A4C">
            <w:pPr>
              <w:spacing w:after="0" w:line="240" w:lineRule="auto"/>
              <w:jc w:val="center"/>
            </w:pPr>
            <w:r>
              <w:t>9</w:t>
            </w:r>
          </w:p>
        </w:tc>
        <w:tc>
          <w:tcPr>
            <w:tcW w:w="1609" w:type="pct"/>
          </w:tcPr>
          <w:p w:rsidR="001A0487" w:rsidRDefault="001A0487" w:rsidP="00106A4C">
            <w:pPr>
              <w:spacing w:after="0" w:line="240" w:lineRule="auto"/>
              <w:ind w:left="193" w:right="156"/>
              <w:jc w:val="both"/>
            </w:pPr>
            <w:r>
              <w:t>Частка доходів від туризму в ВРП міста Києва</w:t>
            </w:r>
          </w:p>
        </w:tc>
        <w:tc>
          <w:tcPr>
            <w:tcW w:w="794" w:type="pct"/>
          </w:tcPr>
          <w:p w:rsidR="001A0487" w:rsidRDefault="001A0487" w:rsidP="00106A4C">
            <w:pPr>
              <w:spacing w:after="0" w:line="240" w:lineRule="auto"/>
              <w:jc w:val="center"/>
            </w:pPr>
            <w:r>
              <w:t>%</w:t>
            </w:r>
          </w:p>
        </w:tc>
        <w:tc>
          <w:tcPr>
            <w:tcW w:w="686" w:type="pct"/>
          </w:tcPr>
          <w:p w:rsidR="001A0487" w:rsidRPr="006F078D" w:rsidRDefault="001A0487" w:rsidP="00106A4C">
            <w:pPr>
              <w:spacing w:after="0" w:line="240" w:lineRule="auto"/>
              <w:jc w:val="center"/>
            </w:pPr>
            <w:r w:rsidRPr="006F078D">
              <w:t>&gt;1</w:t>
            </w:r>
          </w:p>
        </w:tc>
        <w:tc>
          <w:tcPr>
            <w:tcW w:w="708" w:type="pct"/>
          </w:tcPr>
          <w:p w:rsidR="001A0487" w:rsidRPr="006F078D" w:rsidRDefault="001A0487" w:rsidP="00106A4C">
            <w:pPr>
              <w:spacing w:after="0" w:line="240" w:lineRule="auto"/>
              <w:jc w:val="center"/>
            </w:pPr>
            <w:r w:rsidRPr="006F078D">
              <w:t>&gt;1,5</w:t>
            </w:r>
          </w:p>
        </w:tc>
        <w:tc>
          <w:tcPr>
            <w:tcW w:w="841" w:type="pct"/>
          </w:tcPr>
          <w:p w:rsidR="001A0487" w:rsidRPr="006F078D" w:rsidRDefault="001A0487" w:rsidP="00106A4C">
            <w:pPr>
              <w:spacing w:after="0" w:line="240" w:lineRule="auto"/>
              <w:jc w:val="center"/>
            </w:pPr>
            <w:r w:rsidRPr="006F078D">
              <w:t>&gt;2,0</w:t>
            </w:r>
          </w:p>
        </w:tc>
      </w:tr>
      <w:tr w:rsidR="001A0487" w:rsidTr="00794209">
        <w:trPr>
          <w:jc w:val="center"/>
        </w:trPr>
        <w:tc>
          <w:tcPr>
            <w:tcW w:w="362" w:type="pct"/>
          </w:tcPr>
          <w:p w:rsidR="001A0487" w:rsidRDefault="001A0487" w:rsidP="00106A4C">
            <w:pPr>
              <w:spacing w:after="0" w:line="240" w:lineRule="auto"/>
              <w:jc w:val="center"/>
            </w:pPr>
            <w:r>
              <w:t>10</w:t>
            </w:r>
          </w:p>
        </w:tc>
        <w:tc>
          <w:tcPr>
            <w:tcW w:w="1609" w:type="pct"/>
          </w:tcPr>
          <w:p w:rsidR="001A0487" w:rsidRDefault="001A0487" w:rsidP="00106A4C">
            <w:pPr>
              <w:spacing w:after="0" w:line="240" w:lineRule="auto"/>
              <w:ind w:left="193" w:right="156"/>
              <w:jc w:val="both"/>
            </w:pPr>
            <w:r>
              <w:t>Кількість міжнародних інформаційних кампаній / заходів, проведених з метою просування туристичного потенціалу міста</w:t>
            </w:r>
          </w:p>
        </w:tc>
        <w:tc>
          <w:tcPr>
            <w:tcW w:w="794" w:type="pct"/>
          </w:tcPr>
          <w:p w:rsidR="001A0487" w:rsidRDefault="001A0487" w:rsidP="00106A4C">
            <w:pPr>
              <w:spacing w:after="0" w:line="240" w:lineRule="auto"/>
              <w:jc w:val="center"/>
            </w:pPr>
            <w:r>
              <w:t>одиниць на рік</w:t>
            </w:r>
          </w:p>
        </w:tc>
        <w:tc>
          <w:tcPr>
            <w:tcW w:w="686" w:type="pct"/>
          </w:tcPr>
          <w:p w:rsidR="001A0487" w:rsidRPr="006F078D" w:rsidRDefault="001A0487" w:rsidP="00106A4C">
            <w:pPr>
              <w:spacing w:after="0" w:line="240" w:lineRule="auto"/>
              <w:jc w:val="center"/>
            </w:pPr>
            <w:r w:rsidRPr="006F078D">
              <w:t>10</w:t>
            </w:r>
          </w:p>
        </w:tc>
        <w:tc>
          <w:tcPr>
            <w:tcW w:w="708" w:type="pct"/>
          </w:tcPr>
          <w:p w:rsidR="001A0487" w:rsidRPr="006F078D" w:rsidRDefault="001A0487" w:rsidP="00106A4C">
            <w:pPr>
              <w:spacing w:after="0" w:line="240" w:lineRule="auto"/>
              <w:jc w:val="center"/>
            </w:pPr>
            <w:r w:rsidRPr="006F078D">
              <w:t>10</w:t>
            </w:r>
          </w:p>
        </w:tc>
        <w:tc>
          <w:tcPr>
            <w:tcW w:w="841" w:type="pct"/>
          </w:tcPr>
          <w:p w:rsidR="001A0487" w:rsidRPr="006F078D" w:rsidRDefault="001A0487" w:rsidP="00106A4C">
            <w:pPr>
              <w:spacing w:after="0" w:line="240" w:lineRule="auto"/>
              <w:jc w:val="center"/>
            </w:pPr>
            <w:r w:rsidRPr="006F078D">
              <w:t>2</w:t>
            </w:r>
          </w:p>
        </w:tc>
      </w:tr>
      <w:tr w:rsidR="001A0487" w:rsidTr="00794209">
        <w:trPr>
          <w:jc w:val="center"/>
        </w:trPr>
        <w:tc>
          <w:tcPr>
            <w:tcW w:w="362" w:type="pct"/>
          </w:tcPr>
          <w:p w:rsidR="001A0487" w:rsidRDefault="001A0487" w:rsidP="00106A4C">
            <w:pPr>
              <w:spacing w:after="0" w:line="240" w:lineRule="auto"/>
              <w:jc w:val="center"/>
            </w:pPr>
            <w:r>
              <w:t>11</w:t>
            </w:r>
          </w:p>
        </w:tc>
        <w:tc>
          <w:tcPr>
            <w:tcW w:w="1609" w:type="pct"/>
          </w:tcPr>
          <w:p w:rsidR="001A0487" w:rsidRDefault="001A0487" w:rsidP="00106A4C">
            <w:pPr>
              <w:spacing w:after="0" w:line="240" w:lineRule="auto"/>
              <w:ind w:left="193" w:right="156"/>
              <w:jc w:val="both"/>
            </w:pPr>
            <w:r>
              <w:t xml:space="preserve">Кількість завантажень мобільного додатка на персональні пристрої </w:t>
            </w:r>
          </w:p>
        </w:tc>
        <w:tc>
          <w:tcPr>
            <w:tcW w:w="794" w:type="pct"/>
          </w:tcPr>
          <w:p w:rsidR="001A0487" w:rsidRDefault="001A0487" w:rsidP="00106A4C">
            <w:pPr>
              <w:spacing w:after="0" w:line="240" w:lineRule="auto"/>
              <w:jc w:val="center"/>
            </w:pPr>
            <w:r>
              <w:t>тис. одиниць</w:t>
            </w:r>
          </w:p>
        </w:tc>
        <w:tc>
          <w:tcPr>
            <w:tcW w:w="686" w:type="pct"/>
          </w:tcPr>
          <w:p w:rsidR="001A0487" w:rsidRPr="006F078D" w:rsidRDefault="001A0487" w:rsidP="00106A4C">
            <w:pPr>
              <w:spacing w:after="0" w:line="240" w:lineRule="auto"/>
              <w:jc w:val="center"/>
            </w:pPr>
            <w:r w:rsidRPr="006F078D">
              <w:t>&gt;10</w:t>
            </w:r>
          </w:p>
        </w:tc>
        <w:tc>
          <w:tcPr>
            <w:tcW w:w="708" w:type="pct"/>
          </w:tcPr>
          <w:p w:rsidR="001A0487" w:rsidRPr="006F078D" w:rsidRDefault="001A0487" w:rsidP="00106A4C">
            <w:pPr>
              <w:spacing w:after="0" w:line="240" w:lineRule="auto"/>
              <w:jc w:val="center"/>
            </w:pPr>
            <w:r w:rsidRPr="006F078D">
              <w:t>&gt;15</w:t>
            </w:r>
          </w:p>
        </w:tc>
        <w:tc>
          <w:tcPr>
            <w:tcW w:w="841" w:type="pct"/>
          </w:tcPr>
          <w:p w:rsidR="001A0487" w:rsidRPr="006F078D" w:rsidRDefault="001A0487" w:rsidP="00106A4C">
            <w:pPr>
              <w:spacing w:after="0" w:line="240" w:lineRule="auto"/>
              <w:jc w:val="center"/>
            </w:pPr>
            <w:r w:rsidRPr="006F078D">
              <w:t>&gt;25</w:t>
            </w:r>
          </w:p>
        </w:tc>
      </w:tr>
    </w:tbl>
    <w:p w:rsidR="001A0487" w:rsidRDefault="001A0487" w:rsidP="001A0487">
      <w:pPr>
        <w:pBdr>
          <w:top w:val="nil"/>
          <w:left w:val="nil"/>
          <w:bottom w:val="nil"/>
          <w:right w:val="nil"/>
          <w:between w:val="nil"/>
        </w:pBdr>
        <w:spacing w:after="0" w:line="276" w:lineRule="auto"/>
        <w:rPr>
          <w:color w:val="000000"/>
          <w:highlight w:val="white"/>
        </w:rPr>
      </w:pPr>
    </w:p>
    <w:p w:rsidR="001A0487" w:rsidRPr="00CD0D9F" w:rsidRDefault="001A0487" w:rsidP="007B0428">
      <w:pPr>
        <w:pStyle w:val="10"/>
        <w:numPr>
          <w:ilvl w:val="0"/>
          <w:numId w:val="27"/>
        </w:numPr>
        <w:tabs>
          <w:tab w:val="left" w:pos="284"/>
        </w:tabs>
        <w:spacing w:before="120" w:after="120" w:line="240" w:lineRule="auto"/>
        <w:ind w:left="0" w:firstLine="0"/>
        <w:jc w:val="center"/>
        <w:rPr>
          <w:rFonts w:ascii="Times New Roman" w:hAnsi="Times New Roman" w:cs="Times New Roman"/>
          <w:b/>
          <w:caps/>
          <w:color w:val="auto"/>
          <w:sz w:val="28"/>
          <w:szCs w:val="28"/>
          <w:highlight w:val="white"/>
        </w:rPr>
      </w:pPr>
      <w:r w:rsidRPr="00CD0D9F">
        <w:rPr>
          <w:rFonts w:ascii="Times New Roman" w:hAnsi="Times New Roman" w:cs="Times New Roman"/>
          <w:b/>
          <w:caps/>
          <w:color w:val="auto"/>
          <w:sz w:val="28"/>
          <w:szCs w:val="28"/>
          <w:highlight w:val="white"/>
        </w:rPr>
        <w:t>КООРДИНАЦІЯ ТА КОНТРОЛЬ ЗА ХОДОМ ВИКОНАННЯ ПРОГРАМИ</w:t>
      </w:r>
    </w:p>
    <w:p w:rsidR="001A0487" w:rsidRDefault="001A0487" w:rsidP="005A7DE6">
      <w:pPr>
        <w:spacing w:after="0" w:line="240" w:lineRule="auto"/>
        <w:ind w:firstLine="567"/>
        <w:jc w:val="both"/>
      </w:pPr>
      <w:r>
        <w:t xml:space="preserve">Координацію та контроль за ходом виконанням Програми здійснює перший заступник/заступник голови Київської міської державної адміністрації, який згідно з розподілом обов’язків забезпечує здійснення повноважень виконавчого органу Київської міської ради (Київської міської державної адміністрації) у сфері туризму. </w:t>
      </w:r>
    </w:p>
    <w:p w:rsidR="001A0487" w:rsidRDefault="001A0487" w:rsidP="005A7DE6">
      <w:pPr>
        <w:tabs>
          <w:tab w:val="left" w:pos="10065"/>
        </w:tabs>
        <w:spacing w:after="0" w:line="240" w:lineRule="auto"/>
        <w:ind w:firstLine="567"/>
        <w:jc w:val="both"/>
      </w:pPr>
      <w:r>
        <w:t xml:space="preserve">Безпосередній контроль за виконанням завдань і заходів Програми здійснює </w:t>
      </w:r>
      <w:r>
        <w:rPr>
          <w:highlight w:val="white"/>
        </w:rPr>
        <w:t>Управління туризму та промоцій виконавчого органу Київської міської ради (Київської міської державної адміністрації)</w:t>
      </w:r>
      <w:r>
        <w:t>, а за цільовим та ефективним використанням коштів – головні розпорядники бюджетних коштів, які є</w:t>
      </w:r>
      <w:r w:rsidR="006954EA">
        <w:rPr>
          <w:lang w:val="ru-RU"/>
        </w:rPr>
        <w:t> </w:t>
      </w:r>
      <w:r>
        <w:t>виконавцями заходів Програми та яким передбачені бюджетні призначення на виконання заходів програми.</w:t>
      </w:r>
    </w:p>
    <w:p w:rsidR="001A0487" w:rsidRPr="006A724F" w:rsidRDefault="001A0487" w:rsidP="005A7DE6">
      <w:pPr>
        <w:pStyle w:val="a5"/>
        <w:shd w:val="clear" w:color="auto" w:fill="FFFFFF"/>
        <w:spacing w:after="0"/>
        <w:ind w:left="0" w:firstLine="567"/>
        <w:jc w:val="both"/>
        <w:textAlignment w:val="baseline"/>
      </w:pPr>
      <w:r>
        <w:rPr>
          <w:color w:val="000000"/>
        </w:rPr>
        <w:lastRenderedPageBreak/>
        <w:t>Співвиконавці заході</w:t>
      </w:r>
      <w:r w:rsidR="000F6E55">
        <w:rPr>
          <w:color w:val="000000"/>
        </w:rPr>
        <w:t>в Програми, зазначені в графі «</w:t>
      </w:r>
      <w:r w:rsidR="00C3436E">
        <w:rPr>
          <w:color w:val="000000"/>
        </w:rPr>
        <w:t>В</w:t>
      </w:r>
      <w:r>
        <w:rPr>
          <w:color w:val="000000"/>
        </w:rPr>
        <w:t xml:space="preserve">иконавці заходу» розділу «Перелік завдань та заходів» Міської цільової програми розвитку туризму в місті Києві на 2022–2024 роки, щоквартально до 01 числа другого місяця, що настає за звітним періодом, надають </w:t>
      </w:r>
      <w:r>
        <w:rPr>
          <w:color w:val="000000"/>
          <w:highlight w:val="white"/>
        </w:rPr>
        <w:t>Управлінню туризму та промоцій виконавчого органу Київської міської ради (Київської міської державної адміністрації)</w:t>
      </w:r>
      <w:r>
        <w:rPr>
          <w:color w:val="000000"/>
        </w:rPr>
        <w:t xml:space="preserve"> узагальнені відомості про результати виконання Програми з </w:t>
      </w:r>
      <w:r w:rsidRPr="006A724F">
        <w:rPr>
          <w:color w:val="000000"/>
        </w:rPr>
        <w:t xml:space="preserve">визначенням динаміки цільових показників </w:t>
      </w:r>
      <w:r w:rsidRPr="006A724F">
        <w:t>та врахуванням впливу заходів на жінок, чоловіків та/або їх групи.</w:t>
      </w:r>
    </w:p>
    <w:p w:rsidR="001A0487" w:rsidRDefault="001A0487" w:rsidP="005A7DE6">
      <w:pPr>
        <w:spacing w:after="0" w:line="240" w:lineRule="auto"/>
        <w:ind w:firstLine="567"/>
        <w:jc w:val="both"/>
      </w:pPr>
      <w:r w:rsidRPr="006A724F">
        <w:t>Управління туризму та промоцій виконавчого органу Київської міської ради (Київської міської державної адміністрації)</w:t>
      </w:r>
      <w:r w:rsidR="00FB72E7">
        <w:t xml:space="preserve"> </w:t>
      </w:r>
      <w:r w:rsidRPr="006A724F">
        <w:t>надає Київській міській раді, Департаменту фінансів</w:t>
      </w:r>
      <w:r>
        <w:t xml:space="preserve">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rsidR="001A0487" w:rsidRDefault="001A0487" w:rsidP="005A7DE6">
      <w:pPr>
        <w:tabs>
          <w:tab w:val="left" w:pos="993"/>
        </w:tabs>
        <w:spacing w:after="0" w:line="240" w:lineRule="auto"/>
        <w:ind w:firstLine="567"/>
        <w:jc w:val="both"/>
      </w:pPr>
      <w:r>
        <w:t>квартальні та річний звіти про виконання завдань і заходів Програми – до 20</w:t>
      </w:r>
      <w:r w:rsidR="00C02478">
        <w:rPr>
          <w:lang w:val="ru-RU"/>
        </w:rPr>
        <w:t> </w:t>
      </w:r>
      <w:r>
        <w:t>числа другого місяця, що настає за звітним періодом;</w:t>
      </w:r>
    </w:p>
    <w:p w:rsidR="001A0487" w:rsidRDefault="001A0487" w:rsidP="005A7DE6">
      <w:pPr>
        <w:tabs>
          <w:tab w:val="left" w:pos="993"/>
        </w:tabs>
        <w:spacing w:after="0" w:line="240" w:lineRule="auto"/>
        <w:ind w:firstLine="567"/>
        <w:jc w:val="both"/>
      </w:pPr>
      <w:r>
        <w:t>заключний звіт про виконання завдань і заходів Програми – не пізніше ніж у</w:t>
      </w:r>
      <w:r w:rsidR="00C02478">
        <w:rPr>
          <w:lang w:val="ru-RU"/>
        </w:rPr>
        <w:t> </w:t>
      </w:r>
      <w:r>
        <w:t>тримісячний строк після закінчення встановленого строку виконання програми;</w:t>
      </w:r>
    </w:p>
    <w:p w:rsidR="001A0487" w:rsidRDefault="001A0487" w:rsidP="005A7DE6">
      <w:pPr>
        <w:pBdr>
          <w:top w:val="nil"/>
          <w:left w:val="nil"/>
          <w:bottom w:val="nil"/>
          <w:right w:val="nil"/>
          <w:between w:val="nil"/>
        </w:pBdr>
        <w:tabs>
          <w:tab w:val="left" w:pos="1134"/>
        </w:tabs>
        <w:spacing w:after="0" w:line="240" w:lineRule="auto"/>
        <w:ind w:firstLine="567"/>
        <w:jc w:val="both"/>
        <w:rPr>
          <w:color w:val="000000"/>
        </w:rPr>
      </w:pPr>
      <w:r>
        <w:rPr>
          <w:color w:val="000000"/>
        </w:rPr>
        <w:t xml:space="preserve">уточнені річні звіти про виконання завдань і заходів Програми (в разі необхідності) – до 01 квітня року, наступного за звітним. </w:t>
      </w:r>
    </w:p>
    <w:p w:rsidR="001A0487" w:rsidRDefault="001A0487" w:rsidP="005A7DE6">
      <w:pPr>
        <w:tabs>
          <w:tab w:val="left" w:pos="10065"/>
        </w:tabs>
        <w:spacing w:after="0" w:line="240" w:lineRule="auto"/>
        <w:ind w:firstLine="567"/>
        <w:jc w:val="both"/>
        <w:rPr>
          <w:highlight w:val="white"/>
        </w:rPr>
      </w:pPr>
      <w:r>
        <w:t xml:space="preserve">З урахуванням реалізації заходів Програми та виділених в кожному поточному році фінансових ресурсів, співвиконавці Програми надають свої пропозиції на наступний рік щодо обсягів фінансування з обґрунтуванням до </w:t>
      </w:r>
      <w:r>
        <w:rPr>
          <w:highlight w:val="white"/>
        </w:rPr>
        <w:t>Управління туризму та промоцій виконавчого органу Київської міської ради (Київської міської державної адміністрації).</w:t>
      </w:r>
    </w:p>
    <w:p w:rsidR="001A0487" w:rsidRDefault="001A0487" w:rsidP="005A7DE6">
      <w:pPr>
        <w:tabs>
          <w:tab w:val="left" w:pos="10065"/>
        </w:tabs>
        <w:spacing w:after="0" w:line="240" w:lineRule="auto"/>
        <w:ind w:firstLine="567"/>
        <w:jc w:val="both"/>
      </w:pPr>
      <w:r>
        <w:rPr>
          <w:highlight w:val="white"/>
        </w:rPr>
        <w:t xml:space="preserve">Управління туризму та промоцій виконавчого органу Київської міської ради (Київської міської державної адміністрації) </w:t>
      </w:r>
      <w:r>
        <w:t>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w:t>
      </w:r>
      <w:r w:rsidR="00C02478">
        <w:rPr>
          <w:lang w:val="ru-RU"/>
        </w:rPr>
        <w:t> </w:t>
      </w:r>
      <w:r>
        <w:t>завдань, уточнення результативних показників та індикаторів програми, обсягів і</w:t>
      </w:r>
      <w:r w:rsidR="00C02478">
        <w:rPr>
          <w:lang w:val="ru-RU"/>
        </w:rPr>
        <w:t> </w:t>
      </w:r>
      <w:r>
        <w:t>джерел фінансування, переліку співвиконавців, строків виконання програми та окремих її завдань і заходів тощо.</w:t>
      </w:r>
    </w:p>
    <w:p w:rsidR="00381F3A" w:rsidRDefault="001A0487" w:rsidP="005534BF">
      <w:pPr>
        <w:tabs>
          <w:tab w:val="left" w:pos="10065"/>
        </w:tabs>
        <w:spacing w:after="0" w:line="240" w:lineRule="auto"/>
        <w:ind w:firstLine="567"/>
        <w:jc w:val="both"/>
        <w:rPr>
          <w:b/>
          <w:highlight w:val="white"/>
        </w:rPr>
        <w:sectPr w:rsidR="00381F3A" w:rsidSect="00083F72">
          <w:headerReference w:type="default" r:id="rId10"/>
          <w:pgSz w:w="11906" w:h="16838"/>
          <w:pgMar w:top="1134" w:right="567" w:bottom="1134" w:left="1418" w:header="709" w:footer="709" w:gutter="0"/>
          <w:pgNumType w:start="1"/>
          <w:cols w:space="720"/>
        </w:sectPr>
      </w:pPr>
      <w:r>
        <w:t xml:space="preserve">За ініціативою Київської міської ради, виконавчого органу Київської міської ради (Київської міської державної адміністрації), </w:t>
      </w:r>
      <w:r>
        <w:rPr>
          <w:highlight w:val="white"/>
        </w:rPr>
        <w:t>Управління туризму та промоцій виконавчого органу Київської міської ради (Київської міської державної адміністрації)</w:t>
      </w:r>
      <w:r>
        <w:t xml:space="preserve"> або головного розпорядника коштів Програми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w:t>
      </w:r>
    </w:p>
    <w:tbl>
      <w:tblPr>
        <w:tblStyle w:val="a8"/>
        <w:tblW w:w="0" w:type="auto"/>
        <w:tblInd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tblGrid>
      <w:tr w:rsidR="00011C71" w:rsidTr="002B7A87">
        <w:tc>
          <w:tcPr>
            <w:tcW w:w="5386" w:type="dxa"/>
          </w:tcPr>
          <w:p w:rsidR="00011C71" w:rsidRDefault="00011C71" w:rsidP="002B7A87">
            <w:pPr>
              <w:pStyle w:val="a5"/>
              <w:shd w:val="clear" w:color="auto" w:fill="FFFFFF"/>
              <w:spacing w:after="0"/>
              <w:ind w:left="0"/>
              <w:textAlignment w:val="baseline"/>
              <w:rPr>
                <w:color w:val="000000"/>
                <w:highlight w:val="white"/>
              </w:rPr>
            </w:pPr>
            <w:r w:rsidRPr="00645CA2">
              <w:rPr>
                <w:color w:val="000000"/>
                <w:highlight w:val="white"/>
              </w:rPr>
              <w:lastRenderedPageBreak/>
              <w:t>Додаток 1</w:t>
            </w:r>
          </w:p>
        </w:tc>
      </w:tr>
      <w:tr w:rsidR="00011C71" w:rsidTr="002B7A87">
        <w:tc>
          <w:tcPr>
            <w:tcW w:w="5386" w:type="dxa"/>
          </w:tcPr>
          <w:p w:rsidR="00011C71" w:rsidRDefault="00011C71" w:rsidP="002B7A87">
            <w:pPr>
              <w:pStyle w:val="a5"/>
              <w:spacing w:after="0"/>
              <w:ind w:left="0"/>
              <w:textAlignment w:val="baseline"/>
              <w:rPr>
                <w:color w:val="000000"/>
                <w:highlight w:val="white"/>
              </w:rPr>
            </w:pPr>
            <w:r>
              <w:rPr>
                <w:color w:val="000000"/>
                <w:highlight w:val="white"/>
              </w:rPr>
              <w:t xml:space="preserve">до </w:t>
            </w:r>
            <w:r>
              <w:rPr>
                <w:color w:val="000000"/>
              </w:rPr>
              <w:t>М</w:t>
            </w:r>
            <w:r w:rsidRPr="00645CA2">
              <w:rPr>
                <w:color w:val="000000"/>
              </w:rPr>
              <w:t>іської цільової про</w:t>
            </w:r>
            <w:r>
              <w:rPr>
                <w:color w:val="000000"/>
              </w:rPr>
              <w:t>грами розвитку туризму в місті К</w:t>
            </w:r>
            <w:r w:rsidRPr="00645CA2">
              <w:rPr>
                <w:color w:val="000000"/>
              </w:rPr>
              <w:t>иєві на 2022–2024 роки</w:t>
            </w:r>
          </w:p>
        </w:tc>
      </w:tr>
    </w:tbl>
    <w:p w:rsidR="00FB72E7" w:rsidRDefault="00FB72E7" w:rsidP="007B0428">
      <w:pPr>
        <w:pStyle w:val="10"/>
        <w:tabs>
          <w:tab w:val="left" w:pos="284"/>
        </w:tabs>
        <w:spacing w:before="120" w:after="120" w:line="240" w:lineRule="auto"/>
        <w:jc w:val="center"/>
        <w:rPr>
          <w:rFonts w:ascii="Times New Roman" w:hAnsi="Times New Roman" w:cs="Times New Roman"/>
          <w:b/>
          <w:caps/>
          <w:color w:val="auto"/>
          <w:sz w:val="28"/>
          <w:szCs w:val="28"/>
          <w:highlight w:val="white"/>
        </w:rPr>
      </w:pPr>
    </w:p>
    <w:p w:rsidR="006D0B40" w:rsidRPr="00106A4C" w:rsidRDefault="00011C71" w:rsidP="007B0428">
      <w:pPr>
        <w:pStyle w:val="10"/>
        <w:tabs>
          <w:tab w:val="left" w:pos="284"/>
        </w:tabs>
        <w:spacing w:before="120" w:after="120" w:line="240" w:lineRule="auto"/>
        <w:jc w:val="center"/>
        <w:rPr>
          <w:rFonts w:ascii="Times New Roman" w:hAnsi="Times New Roman" w:cs="Times New Roman"/>
          <w:b/>
          <w:caps/>
          <w:color w:val="auto"/>
          <w:sz w:val="28"/>
          <w:szCs w:val="28"/>
          <w:highlight w:val="white"/>
        </w:rPr>
      </w:pPr>
      <w:r>
        <w:rPr>
          <w:rFonts w:ascii="Times New Roman" w:hAnsi="Times New Roman" w:cs="Times New Roman"/>
          <w:b/>
          <w:caps/>
          <w:color w:val="auto"/>
          <w:sz w:val="28"/>
          <w:szCs w:val="28"/>
          <w:highlight w:val="white"/>
        </w:rPr>
        <w:t>Перелік завдань та заходів</w:t>
      </w:r>
      <w:r>
        <w:rPr>
          <w:rFonts w:ascii="Times New Roman" w:hAnsi="Times New Roman" w:cs="Times New Roman"/>
          <w:b/>
          <w:caps/>
          <w:color w:val="auto"/>
          <w:sz w:val="28"/>
          <w:szCs w:val="28"/>
          <w:highlight w:val="white"/>
        </w:rPr>
        <w:br/>
      </w:r>
      <w:r w:rsidR="006D0B40" w:rsidRPr="00106A4C">
        <w:rPr>
          <w:rFonts w:ascii="Times New Roman" w:hAnsi="Times New Roman" w:cs="Times New Roman"/>
          <w:b/>
          <w:caps/>
          <w:color w:val="auto"/>
          <w:sz w:val="28"/>
          <w:szCs w:val="28"/>
          <w:highlight w:val="white"/>
        </w:rPr>
        <w:t>Міської цільової програми розвитку туризму в місті Києві</w:t>
      </w:r>
      <w:r w:rsidR="00A9450D" w:rsidRPr="00106A4C">
        <w:rPr>
          <w:rFonts w:ascii="Times New Roman" w:hAnsi="Times New Roman" w:cs="Times New Roman"/>
          <w:b/>
          <w:caps/>
          <w:color w:val="auto"/>
          <w:sz w:val="28"/>
          <w:szCs w:val="28"/>
          <w:highlight w:val="white"/>
        </w:rPr>
        <w:t xml:space="preserve"> </w:t>
      </w:r>
      <w:r w:rsidR="006D0B40" w:rsidRPr="00106A4C">
        <w:rPr>
          <w:rFonts w:ascii="Times New Roman" w:hAnsi="Times New Roman" w:cs="Times New Roman"/>
          <w:b/>
          <w:caps/>
          <w:color w:val="auto"/>
          <w:sz w:val="28"/>
          <w:szCs w:val="28"/>
          <w:highlight w:val="white"/>
        </w:rPr>
        <w:t>на 2022-2024 РОКИ</w:t>
      </w:r>
    </w:p>
    <w:tbl>
      <w:tblPr>
        <w:tblStyle w:val="a8"/>
        <w:tblW w:w="0" w:type="auto"/>
        <w:tblLook w:val="04A0"/>
      </w:tblPr>
      <w:tblGrid>
        <w:gridCol w:w="1483"/>
        <w:gridCol w:w="2199"/>
        <w:gridCol w:w="3154"/>
        <w:gridCol w:w="1110"/>
        <w:gridCol w:w="1148"/>
        <w:gridCol w:w="1285"/>
        <w:gridCol w:w="1341"/>
        <w:gridCol w:w="1992"/>
        <w:gridCol w:w="736"/>
        <w:gridCol w:w="736"/>
        <w:gridCol w:w="736"/>
      </w:tblGrid>
      <w:tr w:rsidR="00C956D1" w:rsidRPr="0071181A" w:rsidTr="00E562B4">
        <w:trPr>
          <w:tblHeader/>
        </w:trPr>
        <w:tc>
          <w:tcPr>
            <w:tcW w:w="0" w:type="auto"/>
            <w:vMerge w:val="restart"/>
          </w:tcPr>
          <w:p w:rsidR="006D0B40" w:rsidRPr="00946C56" w:rsidRDefault="006D0B40" w:rsidP="00137FE0">
            <w:pPr>
              <w:jc w:val="center"/>
              <w:rPr>
                <w:b/>
                <w:sz w:val="16"/>
                <w:szCs w:val="16"/>
              </w:rPr>
            </w:pPr>
            <w:r w:rsidRPr="00946C56">
              <w:rPr>
                <w:b/>
                <w:sz w:val="16"/>
                <w:szCs w:val="16"/>
                <w:lang w:val="ru-RU"/>
              </w:rPr>
              <w:t xml:space="preserve">Оперативна </w:t>
            </w:r>
            <w:r w:rsidRPr="00946C56">
              <w:rPr>
                <w:b/>
                <w:sz w:val="16"/>
                <w:szCs w:val="16"/>
              </w:rPr>
              <w:t>ціль Стратегії розвитку міста Києва до 2025 року</w:t>
            </w:r>
          </w:p>
        </w:tc>
        <w:tc>
          <w:tcPr>
            <w:tcW w:w="0" w:type="auto"/>
            <w:vMerge w:val="restart"/>
          </w:tcPr>
          <w:p w:rsidR="006D0B40" w:rsidRPr="00946C56" w:rsidRDefault="006D0B40" w:rsidP="00137FE0">
            <w:pPr>
              <w:jc w:val="center"/>
              <w:rPr>
                <w:b/>
                <w:sz w:val="16"/>
                <w:szCs w:val="16"/>
              </w:rPr>
            </w:pPr>
            <w:r w:rsidRPr="00946C56">
              <w:rPr>
                <w:b/>
                <w:sz w:val="16"/>
                <w:szCs w:val="16"/>
              </w:rPr>
              <w:t>Завдання  програми</w:t>
            </w:r>
          </w:p>
        </w:tc>
        <w:tc>
          <w:tcPr>
            <w:tcW w:w="0" w:type="auto"/>
            <w:vMerge w:val="restart"/>
          </w:tcPr>
          <w:p w:rsidR="006D0B40" w:rsidRPr="00946C56" w:rsidRDefault="006D0B40" w:rsidP="00137FE0">
            <w:pPr>
              <w:jc w:val="center"/>
              <w:rPr>
                <w:b/>
                <w:sz w:val="16"/>
                <w:szCs w:val="16"/>
              </w:rPr>
            </w:pPr>
            <w:r w:rsidRPr="00946C56">
              <w:rPr>
                <w:b/>
                <w:sz w:val="16"/>
                <w:szCs w:val="16"/>
              </w:rPr>
              <w:t>Заходи програми</w:t>
            </w:r>
          </w:p>
        </w:tc>
        <w:tc>
          <w:tcPr>
            <w:tcW w:w="0" w:type="auto"/>
            <w:vMerge w:val="restart"/>
          </w:tcPr>
          <w:p w:rsidR="006D0B40" w:rsidRPr="0071181A" w:rsidRDefault="006D0B40" w:rsidP="00137FE0">
            <w:pPr>
              <w:jc w:val="center"/>
              <w:rPr>
                <w:b/>
                <w:sz w:val="16"/>
                <w:szCs w:val="16"/>
              </w:rPr>
            </w:pPr>
            <w:r w:rsidRPr="0071181A">
              <w:rPr>
                <w:b/>
                <w:sz w:val="16"/>
                <w:szCs w:val="16"/>
              </w:rPr>
              <w:t>Строки виконання заходу</w:t>
            </w:r>
          </w:p>
        </w:tc>
        <w:tc>
          <w:tcPr>
            <w:tcW w:w="0" w:type="auto"/>
            <w:vMerge w:val="restart"/>
          </w:tcPr>
          <w:p w:rsidR="006D0B40" w:rsidRPr="0071181A" w:rsidRDefault="006D0B40" w:rsidP="00137FE0">
            <w:pPr>
              <w:jc w:val="center"/>
              <w:rPr>
                <w:b/>
                <w:sz w:val="16"/>
                <w:szCs w:val="16"/>
              </w:rPr>
            </w:pPr>
            <w:r w:rsidRPr="0071181A">
              <w:rPr>
                <w:b/>
                <w:sz w:val="16"/>
                <w:szCs w:val="16"/>
              </w:rPr>
              <w:t>Виконавці заходу</w:t>
            </w:r>
          </w:p>
        </w:tc>
        <w:tc>
          <w:tcPr>
            <w:tcW w:w="0" w:type="auto"/>
            <w:vMerge w:val="restart"/>
          </w:tcPr>
          <w:p w:rsidR="006D0B40" w:rsidRPr="0071181A" w:rsidRDefault="008D2138" w:rsidP="00137FE0">
            <w:pPr>
              <w:jc w:val="center"/>
              <w:rPr>
                <w:b/>
                <w:sz w:val="16"/>
                <w:szCs w:val="16"/>
              </w:rPr>
            </w:pPr>
            <w:r>
              <w:rPr>
                <w:b/>
                <w:sz w:val="16"/>
                <w:szCs w:val="16"/>
              </w:rPr>
              <w:t>Джерела фінансу</w:t>
            </w:r>
            <w:r w:rsidR="006D0B40" w:rsidRPr="0071181A">
              <w:rPr>
                <w:b/>
                <w:sz w:val="16"/>
                <w:szCs w:val="16"/>
              </w:rPr>
              <w:t>вання</w:t>
            </w:r>
          </w:p>
        </w:tc>
        <w:tc>
          <w:tcPr>
            <w:tcW w:w="0" w:type="auto"/>
            <w:vMerge w:val="restart"/>
          </w:tcPr>
          <w:p w:rsidR="006D0B40" w:rsidRPr="0071181A" w:rsidRDefault="006D0B40" w:rsidP="00137FE0">
            <w:pPr>
              <w:jc w:val="center"/>
              <w:rPr>
                <w:b/>
                <w:sz w:val="16"/>
                <w:szCs w:val="16"/>
              </w:rPr>
            </w:pPr>
            <w:r>
              <w:rPr>
                <w:b/>
                <w:sz w:val="16"/>
                <w:szCs w:val="16"/>
              </w:rPr>
              <w:t xml:space="preserve">Обсяги фінансування (тис. </w:t>
            </w:r>
            <w:proofErr w:type="spellStart"/>
            <w:r>
              <w:rPr>
                <w:b/>
                <w:sz w:val="16"/>
                <w:szCs w:val="16"/>
              </w:rPr>
              <w:t>грн</w:t>
            </w:r>
            <w:proofErr w:type="spellEnd"/>
            <w:r w:rsidRPr="0071181A">
              <w:rPr>
                <w:b/>
                <w:sz w:val="16"/>
                <w:szCs w:val="16"/>
              </w:rPr>
              <w:t>)</w:t>
            </w:r>
          </w:p>
        </w:tc>
        <w:tc>
          <w:tcPr>
            <w:tcW w:w="0" w:type="auto"/>
            <w:gridSpan w:val="4"/>
          </w:tcPr>
          <w:p w:rsidR="006D0B40" w:rsidRPr="0071181A" w:rsidRDefault="006D0B40" w:rsidP="00137FE0">
            <w:pPr>
              <w:jc w:val="center"/>
              <w:rPr>
                <w:b/>
                <w:sz w:val="16"/>
                <w:szCs w:val="16"/>
              </w:rPr>
            </w:pPr>
            <w:r w:rsidRPr="0071181A">
              <w:rPr>
                <w:b/>
                <w:sz w:val="16"/>
                <w:szCs w:val="16"/>
              </w:rPr>
              <w:t>Очікуваний результат</w:t>
            </w:r>
          </w:p>
          <w:p w:rsidR="006D0B40" w:rsidRPr="0071181A" w:rsidRDefault="006D0B40" w:rsidP="00137FE0">
            <w:pPr>
              <w:jc w:val="center"/>
              <w:rPr>
                <w:b/>
                <w:sz w:val="16"/>
                <w:szCs w:val="16"/>
              </w:rPr>
            </w:pPr>
            <w:r w:rsidRPr="0071181A">
              <w:rPr>
                <w:b/>
                <w:sz w:val="16"/>
                <w:szCs w:val="16"/>
              </w:rPr>
              <w:t>(результативні показники)</w:t>
            </w:r>
          </w:p>
        </w:tc>
      </w:tr>
      <w:tr w:rsidR="00C956D1" w:rsidRPr="0071181A" w:rsidTr="00E562B4">
        <w:trPr>
          <w:tblHeader/>
        </w:trPr>
        <w:tc>
          <w:tcPr>
            <w:tcW w:w="0" w:type="auto"/>
            <w:vMerge/>
          </w:tcPr>
          <w:p w:rsidR="006D0B40" w:rsidRPr="00946C56" w:rsidRDefault="006D0B40" w:rsidP="00137FE0">
            <w:pPr>
              <w:rPr>
                <w:sz w:val="16"/>
                <w:szCs w:val="16"/>
              </w:rPr>
            </w:pPr>
          </w:p>
        </w:tc>
        <w:tc>
          <w:tcPr>
            <w:tcW w:w="0" w:type="auto"/>
            <w:vMerge/>
          </w:tcPr>
          <w:p w:rsidR="006D0B40" w:rsidRPr="00946C56" w:rsidRDefault="006D0B40" w:rsidP="00137FE0">
            <w:pPr>
              <w:rPr>
                <w:sz w:val="16"/>
                <w:szCs w:val="16"/>
              </w:rPr>
            </w:pPr>
          </w:p>
        </w:tc>
        <w:tc>
          <w:tcPr>
            <w:tcW w:w="0" w:type="auto"/>
            <w:vMerge/>
          </w:tcPr>
          <w:p w:rsidR="006D0B40" w:rsidRPr="00946C56" w:rsidRDefault="006D0B40" w:rsidP="00137FE0">
            <w:pPr>
              <w:rPr>
                <w:sz w:val="16"/>
                <w:szCs w:val="16"/>
              </w:rPr>
            </w:pPr>
          </w:p>
        </w:tc>
        <w:tc>
          <w:tcPr>
            <w:tcW w:w="0" w:type="auto"/>
            <w:vMerge/>
          </w:tcPr>
          <w:p w:rsidR="006D0B40" w:rsidRPr="0071181A" w:rsidRDefault="006D0B40" w:rsidP="00137FE0">
            <w:pPr>
              <w:rPr>
                <w:sz w:val="16"/>
                <w:szCs w:val="16"/>
              </w:rPr>
            </w:pPr>
          </w:p>
        </w:tc>
        <w:tc>
          <w:tcPr>
            <w:tcW w:w="0" w:type="auto"/>
            <w:vMerge/>
          </w:tcPr>
          <w:p w:rsidR="006D0B40" w:rsidRPr="0071181A" w:rsidRDefault="006D0B40" w:rsidP="00137FE0">
            <w:pPr>
              <w:rPr>
                <w:b/>
                <w:sz w:val="16"/>
                <w:szCs w:val="16"/>
              </w:rPr>
            </w:pPr>
          </w:p>
        </w:tc>
        <w:tc>
          <w:tcPr>
            <w:tcW w:w="0" w:type="auto"/>
            <w:vMerge/>
          </w:tcPr>
          <w:p w:rsidR="006D0B40" w:rsidRPr="0071181A" w:rsidRDefault="006D0B40" w:rsidP="00137FE0">
            <w:pPr>
              <w:rPr>
                <w:sz w:val="16"/>
                <w:szCs w:val="16"/>
              </w:rPr>
            </w:pPr>
          </w:p>
        </w:tc>
        <w:tc>
          <w:tcPr>
            <w:tcW w:w="0" w:type="auto"/>
            <w:vMerge/>
          </w:tcPr>
          <w:p w:rsidR="006D0B40" w:rsidRPr="0071181A" w:rsidRDefault="006D0B40" w:rsidP="00137FE0">
            <w:pPr>
              <w:rPr>
                <w:sz w:val="16"/>
                <w:szCs w:val="16"/>
              </w:rPr>
            </w:pPr>
          </w:p>
        </w:tc>
        <w:tc>
          <w:tcPr>
            <w:tcW w:w="0" w:type="auto"/>
          </w:tcPr>
          <w:p w:rsidR="006D0B40" w:rsidRPr="0071181A" w:rsidRDefault="006D0B40" w:rsidP="00137FE0">
            <w:pPr>
              <w:jc w:val="center"/>
              <w:rPr>
                <w:b/>
                <w:sz w:val="16"/>
                <w:szCs w:val="16"/>
              </w:rPr>
            </w:pPr>
            <w:r w:rsidRPr="0071181A">
              <w:rPr>
                <w:b/>
                <w:sz w:val="16"/>
                <w:szCs w:val="16"/>
              </w:rPr>
              <w:t>Назва показника</w:t>
            </w:r>
          </w:p>
        </w:tc>
        <w:tc>
          <w:tcPr>
            <w:tcW w:w="0" w:type="auto"/>
          </w:tcPr>
          <w:p w:rsidR="006D0B40" w:rsidRPr="0071181A" w:rsidRDefault="006D0B40" w:rsidP="00137FE0">
            <w:pPr>
              <w:jc w:val="center"/>
              <w:rPr>
                <w:b/>
                <w:sz w:val="16"/>
                <w:szCs w:val="16"/>
              </w:rPr>
            </w:pPr>
            <w:r w:rsidRPr="0071181A">
              <w:rPr>
                <w:b/>
                <w:sz w:val="16"/>
                <w:szCs w:val="16"/>
              </w:rPr>
              <w:t>2022</w:t>
            </w:r>
          </w:p>
          <w:p w:rsidR="006D0B40" w:rsidRPr="0071181A" w:rsidRDefault="006D0B40" w:rsidP="00137FE0">
            <w:pPr>
              <w:jc w:val="center"/>
              <w:rPr>
                <w:b/>
                <w:sz w:val="16"/>
                <w:szCs w:val="16"/>
              </w:rPr>
            </w:pPr>
            <w:r w:rsidRPr="0071181A">
              <w:rPr>
                <w:b/>
                <w:sz w:val="16"/>
                <w:szCs w:val="16"/>
              </w:rPr>
              <w:t>рік</w:t>
            </w:r>
          </w:p>
        </w:tc>
        <w:tc>
          <w:tcPr>
            <w:tcW w:w="0" w:type="auto"/>
          </w:tcPr>
          <w:p w:rsidR="006D0B40" w:rsidRDefault="006D0B40" w:rsidP="00137FE0">
            <w:pPr>
              <w:jc w:val="center"/>
              <w:rPr>
                <w:b/>
                <w:sz w:val="16"/>
                <w:szCs w:val="16"/>
              </w:rPr>
            </w:pPr>
            <w:r>
              <w:rPr>
                <w:b/>
                <w:sz w:val="16"/>
                <w:szCs w:val="16"/>
              </w:rPr>
              <w:t>2023</w:t>
            </w:r>
          </w:p>
          <w:p w:rsidR="006D0B40" w:rsidRPr="0071181A" w:rsidRDefault="006D0B40" w:rsidP="00137FE0">
            <w:pPr>
              <w:jc w:val="center"/>
              <w:rPr>
                <w:b/>
                <w:sz w:val="16"/>
                <w:szCs w:val="16"/>
              </w:rPr>
            </w:pPr>
            <w:r w:rsidRPr="0071181A">
              <w:rPr>
                <w:b/>
                <w:sz w:val="16"/>
                <w:szCs w:val="16"/>
              </w:rPr>
              <w:t>рік</w:t>
            </w:r>
          </w:p>
        </w:tc>
        <w:tc>
          <w:tcPr>
            <w:tcW w:w="0" w:type="auto"/>
          </w:tcPr>
          <w:p w:rsidR="006D0B40" w:rsidRDefault="006D0B40" w:rsidP="00137FE0">
            <w:pPr>
              <w:jc w:val="center"/>
              <w:rPr>
                <w:b/>
                <w:sz w:val="16"/>
                <w:szCs w:val="16"/>
              </w:rPr>
            </w:pPr>
            <w:r>
              <w:rPr>
                <w:b/>
                <w:sz w:val="16"/>
                <w:szCs w:val="16"/>
              </w:rPr>
              <w:t>2024</w:t>
            </w:r>
          </w:p>
          <w:p w:rsidR="006D0B40" w:rsidRPr="0071181A" w:rsidRDefault="006D0B40" w:rsidP="00137FE0">
            <w:pPr>
              <w:jc w:val="center"/>
              <w:rPr>
                <w:b/>
                <w:sz w:val="16"/>
                <w:szCs w:val="16"/>
              </w:rPr>
            </w:pPr>
            <w:r w:rsidRPr="0071181A">
              <w:rPr>
                <w:b/>
                <w:sz w:val="16"/>
                <w:szCs w:val="16"/>
              </w:rPr>
              <w:t>рік</w:t>
            </w:r>
          </w:p>
        </w:tc>
      </w:tr>
      <w:tr w:rsidR="00C956D1" w:rsidRPr="0071181A" w:rsidTr="00E562B4">
        <w:trPr>
          <w:tblHeader/>
        </w:trPr>
        <w:tc>
          <w:tcPr>
            <w:tcW w:w="0" w:type="auto"/>
          </w:tcPr>
          <w:p w:rsidR="006D0B40" w:rsidRPr="00B2115A" w:rsidRDefault="006D0B40" w:rsidP="00137FE0">
            <w:pPr>
              <w:jc w:val="center"/>
              <w:rPr>
                <w:b/>
                <w:sz w:val="16"/>
                <w:szCs w:val="16"/>
                <w:lang w:val="en-US"/>
              </w:rPr>
            </w:pPr>
            <w:r w:rsidRPr="00B2115A">
              <w:rPr>
                <w:b/>
                <w:sz w:val="16"/>
                <w:szCs w:val="16"/>
                <w:lang w:val="en-US"/>
              </w:rPr>
              <w:t>1</w:t>
            </w:r>
          </w:p>
        </w:tc>
        <w:tc>
          <w:tcPr>
            <w:tcW w:w="0" w:type="auto"/>
          </w:tcPr>
          <w:p w:rsidR="006D0B40" w:rsidRPr="00B2115A" w:rsidRDefault="006D0B40" w:rsidP="00137FE0">
            <w:pPr>
              <w:jc w:val="center"/>
              <w:rPr>
                <w:b/>
                <w:sz w:val="16"/>
                <w:szCs w:val="16"/>
                <w:lang w:val="en-US"/>
              </w:rPr>
            </w:pPr>
            <w:r w:rsidRPr="00B2115A">
              <w:rPr>
                <w:b/>
                <w:sz w:val="16"/>
                <w:szCs w:val="16"/>
                <w:lang w:val="en-US"/>
              </w:rPr>
              <w:t>2</w:t>
            </w:r>
          </w:p>
        </w:tc>
        <w:tc>
          <w:tcPr>
            <w:tcW w:w="0" w:type="auto"/>
          </w:tcPr>
          <w:p w:rsidR="006D0B40" w:rsidRPr="00B2115A" w:rsidRDefault="006D0B40" w:rsidP="00137FE0">
            <w:pPr>
              <w:jc w:val="center"/>
              <w:rPr>
                <w:b/>
                <w:sz w:val="16"/>
                <w:szCs w:val="16"/>
                <w:lang w:val="en-US"/>
              </w:rPr>
            </w:pPr>
            <w:r w:rsidRPr="00B2115A">
              <w:rPr>
                <w:b/>
                <w:sz w:val="16"/>
                <w:szCs w:val="16"/>
                <w:lang w:val="en-US"/>
              </w:rPr>
              <w:t>3</w:t>
            </w:r>
          </w:p>
        </w:tc>
        <w:tc>
          <w:tcPr>
            <w:tcW w:w="0" w:type="auto"/>
          </w:tcPr>
          <w:p w:rsidR="006D0B40" w:rsidRPr="00B2115A" w:rsidRDefault="006D0B40" w:rsidP="00137FE0">
            <w:pPr>
              <w:jc w:val="center"/>
              <w:rPr>
                <w:b/>
                <w:sz w:val="16"/>
                <w:szCs w:val="16"/>
                <w:lang w:val="en-US"/>
              </w:rPr>
            </w:pPr>
            <w:r w:rsidRPr="00B2115A">
              <w:rPr>
                <w:b/>
                <w:sz w:val="16"/>
                <w:szCs w:val="16"/>
                <w:lang w:val="en-US"/>
              </w:rPr>
              <w:t>4</w:t>
            </w:r>
          </w:p>
        </w:tc>
        <w:tc>
          <w:tcPr>
            <w:tcW w:w="0" w:type="auto"/>
          </w:tcPr>
          <w:p w:rsidR="006D0B40" w:rsidRPr="00B2115A" w:rsidRDefault="006D0B40" w:rsidP="00137FE0">
            <w:pPr>
              <w:jc w:val="center"/>
              <w:rPr>
                <w:b/>
                <w:sz w:val="16"/>
                <w:szCs w:val="16"/>
                <w:lang w:val="en-US"/>
              </w:rPr>
            </w:pPr>
            <w:r w:rsidRPr="00B2115A">
              <w:rPr>
                <w:b/>
                <w:sz w:val="16"/>
                <w:szCs w:val="16"/>
                <w:lang w:val="en-US"/>
              </w:rPr>
              <w:t>5</w:t>
            </w:r>
          </w:p>
        </w:tc>
        <w:tc>
          <w:tcPr>
            <w:tcW w:w="0" w:type="auto"/>
          </w:tcPr>
          <w:p w:rsidR="006D0B40" w:rsidRPr="00B2115A" w:rsidRDefault="006D0B40" w:rsidP="00137FE0">
            <w:pPr>
              <w:jc w:val="center"/>
              <w:rPr>
                <w:b/>
                <w:sz w:val="16"/>
                <w:szCs w:val="16"/>
                <w:lang w:val="en-US"/>
              </w:rPr>
            </w:pPr>
            <w:r w:rsidRPr="00B2115A">
              <w:rPr>
                <w:b/>
                <w:sz w:val="16"/>
                <w:szCs w:val="16"/>
                <w:lang w:val="en-US"/>
              </w:rPr>
              <w:t>6</w:t>
            </w:r>
          </w:p>
        </w:tc>
        <w:tc>
          <w:tcPr>
            <w:tcW w:w="0" w:type="auto"/>
          </w:tcPr>
          <w:p w:rsidR="006D0B40" w:rsidRPr="00B2115A" w:rsidRDefault="006D0B40" w:rsidP="00137FE0">
            <w:pPr>
              <w:jc w:val="center"/>
              <w:rPr>
                <w:b/>
                <w:sz w:val="16"/>
                <w:szCs w:val="16"/>
                <w:lang w:val="en-US"/>
              </w:rPr>
            </w:pPr>
            <w:r w:rsidRPr="00B2115A">
              <w:rPr>
                <w:b/>
                <w:sz w:val="16"/>
                <w:szCs w:val="16"/>
                <w:lang w:val="en-US"/>
              </w:rPr>
              <w:t>7</w:t>
            </w:r>
          </w:p>
        </w:tc>
        <w:tc>
          <w:tcPr>
            <w:tcW w:w="0" w:type="auto"/>
          </w:tcPr>
          <w:p w:rsidR="006D0B40" w:rsidRPr="00B2115A" w:rsidRDefault="006D0B40" w:rsidP="00137FE0">
            <w:pPr>
              <w:jc w:val="center"/>
              <w:rPr>
                <w:b/>
                <w:sz w:val="16"/>
                <w:szCs w:val="16"/>
                <w:lang w:val="en-US"/>
              </w:rPr>
            </w:pPr>
            <w:r w:rsidRPr="00B2115A">
              <w:rPr>
                <w:b/>
                <w:sz w:val="16"/>
                <w:szCs w:val="16"/>
                <w:lang w:val="en-US"/>
              </w:rPr>
              <w:t>8</w:t>
            </w:r>
          </w:p>
        </w:tc>
        <w:tc>
          <w:tcPr>
            <w:tcW w:w="0" w:type="auto"/>
          </w:tcPr>
          <w:p w:rsidR="006D0B40" w:rsidRPr="00B2115A" w:rsidRDefault="006D0B40" w:rsidP="00137FE0">
            <w:pPr>
              <w:jc w:val="center"/>
              <w:rPr>
                <w:b/>
                <w:sz w:val="16"/>
                <w:szCs w:val="16"/>
                <w:lang w:val="en-US"/>
              </w:rPr>
            </w:pPr>
            <w:r w:rsidRPr="00B2115A">
              <w:rPr>
                <w:b/>
                <w:sz w:val="16"/>
                <w:szCs w:val="16"/>
                <w:lang w:val="en-US"/>
              </w:rPr>
              <w:t>9</w:t>
            </w:r>
          </w:p>
        </w:tc>
        <w:tc>
          <w:tcPr>
            <w:tcW w:w="0" w:type="auto"/>
          </w:tcPr>
          <w:p w:rsidR="006D0B40" w:rsidRPr="00B2115A" w:rsidRDefault="006D0B40" w:rsidP="00137FE0">
            <w:pPr>
              <w:jc w:val="center"/>
              <w:rPr>
                <w:b/>
                <w:sz w:val="16"/>
                <w:szCs w:val="16"/>
                <w:lang w:val="en-US"/>
              </w:rPr>
            </w:pPr>
            <w:r w:rsidRPr="00B2115A">
              <w:rPr>
                <w:b/>
                <w:sz w:val="16"/>
                <w:szCs w:val="16"/>
                <w:lang w:val="en-US"/>
              </w:rPr>
              <w:t>10</w:t>
            </w:r>
          </w:p>
        </w:tc>
        <w:tc>
          <w:tcPr>
            <w:tcW w:w="0" w:type="auto"/>
          </w:tcPr>
          <w:p w:rsidR="006D0B40" w:rsidRPr="00B2115A" w:rsidRDefault="006D0B40" w:rsidP="00137FE0">
            <w:pPr>
              <w:jc w:val="center"/>
              <w:rPr>
                <w:b/>
                <w:sz w:val="16"/>
                <w:szCs w:val="16"/>
                <w:lang w:val="en-US"/>
              </w:rPr>
            </w:pPr>
            <w:r w:rsidRPr="00B2115A">
              <w:rPr>
                <w:b/>
                <w:sz w:val="16"/>
                <w:szCs w:val="16"/>
                <w:lang w:val="en-US"/>
              </w:rPr>
              <w:t>11</w:t>
            </w:r>
          </w:p>
        </w:tc>
      </w:tr>
      <w:tr w:rsidR="00C956D1" w:rsidRPr="00D27622" w:rsidTr="008D2138">
        <w:trPr>
          <w:trHeight w:val="152"/>
        </w:trPr>
        <w:tc>
          <w:tcPr>
            <w:tcW w:w="0" w:type="auto"/>
            <w:vMerge w:val="restart"/>
          </w:tcPr>
          <w:p w:rsidR="00DF5179" w:rsidRPr="00D27622" w:rsidRDefault="00DF5179" w:rsidP="00137FE0">
            <w:pPr>
              <w:jc w:val="center"/>
              <w:rPr>
                <w:sz w:val="16"/>
                <w:szCs w:val="16"/>
              </w:rPr>
            </w:pPr>
            <w:r w:rsidRPr="00D27622">
              <w:rPr>
                <w:sz w:val="16"/>
                <w:szCs w:val="16"/>
              </w:rPr>
              <w:t>Збільшення кількості туристів</w:t>
            </w:r>
          </w:p>
          <w:p w:rsidR="00DF5179" w:rsidRPr="00D27622" w:rsidRDefault="00DF5179" w:rsidP="00137FE0">
            <w:pPr>
              <w:jc w:val="center"/>
              <w:rPr>
                <w:sz w:val="16"/>
                <w:szCs w:val="16"/>
              </w:rPr>
            </w:pPr>
          </w:p>
        </w:tc>
        <w:tc>
          <w:tcPr>
            <w:tcW w:w="0" w:type="auto"/>
            <w:vMerge w:val="restart"/>
          </w:tcPr>
          <w:p w:rsidR="00DF5179" w:rsidRPr="00D27622" w:rsidRDefault="00DF5179" w:rsidP="00137FE0">
            <w:pPr>
              <w:jc w:val="center"/>
              <w:rPr>
                <w:sz w:val="16"/>
                <w:szCs w:val="16"/>
              </w:rPr>
            </w:pPr>
            <w:r w:rsidRPr="00D27622">
              <w:rPr>
                <w:sz w:val="16"/>
                <w:szCs w:val="16"/>
                <w:lang w:val="ru-RU"/>
              </w:rPr>
              <w:t>1.</w:t>
            </w:r>
            <w:r w:rsidRPr="00D27622">
              <w:rPr>
                <w:sz w:val="16"/>
                <w:szCs w:val="16"/>
              </w:rPr>
              <w:t xml:space="preserve">Просування Києва як туристичного центру </w:t>
            </w:r>
          </w:p>
          <w:p w:rsidR="00DF5179" w:rsidRPr="00D27622" w:rsidRDefault="00DF5179" w:rsidP="00137FE0">
            <w:pPr>
              <w:jc w:val="center"/>
              <w:rPr>
                <w:sz w:val="16"/>
                <w:szCs w:val="16"/>
              </w:rPr>
            </w:pPr>
          </w:p>
        </w:tc>
        <w:tc>
          <w:tcPr>
            <w:tcW w:w="0" w:type="auto"/>
            <w:vMerge w:val="restart"/>
          </w:tcPr>
          <w:p w:rsidR="00DF5179" w:rsidRPr="00D27622" w:rsidRDefault="00DF5179" w:rsidP="00137FE0">
            <w:pPr>
              <w:jc w:val="both"/>
              <w:rPr>
                <w:sz w:val="16"/>
                <w:szCs w:val="16"/>
              </w:rPr>
            </w:pPr>
            <w:r w:rsidRPr="00D27622">
              <w:rPr>
                <w:sz w:val="16"/>
                <w:szCs w:val="16"/>
              </w:rPr>
              <w:t>1.1. Розробка маркетингової концепції розвитку туризму в місті Києві на 2022-2024 роки</w:t>
            </w:r>
          </w:p>
        </w:tc>
        <w:tc>
          <w:tcPr>
            <w:tcW w:w="0" w:type="auto"/>
            <w:vMerge w:val="restart"/>
          </w:tcPr>
          <w:p w:rsidR="00DF5179" w:rsidRPr="00D27622" w:rsidRDefault="00DF5179" w:rsidP="00137FE0">
            <w:pPr>
              <w:rPr>
                <w:sz w:val="16"/>
                <w:szCs w:val="16"/>
              </w:rPr>
            </w:pPr>
            <w:r w:rsidRPr="00D27622">
              <w:rPr>
                <w:sz w:val="16"/>
                <w:szCs w:val="16"/>
              </w:rPr>
              <w:t>2022 рік</w:t>
            </w:r>
          </w:p>
        </w:tc>
        <w:tc>
          <w:tcPr>
            <w:tcW w:w="0" w:type="auto"/>
            <w:vMerge w:val="restart"/>
          </w:tcPr>
          <w:p w:rsidR="00DF5179" w:rsidRPr="00D27622" w:rsidRDefault="00DF5179" w:rsidP="00137FE0">
            <w:pPr>
              <w:rPr>
                <w:sz w:val="16"/>
                <w:szCs w:val="16"/>
              </w:rPr>
            </w:pPr>
            <w:r w:rsidRPr="00D27622">
              <w:rPr>
                <w:sz w:val="16"/>
                <w:szCs w:val="16"/>
              </w:rPr>
              <w:t xml:space="preserve">Управління туризму та промоцій </w:t>
            </w:r>
          </w:p>
        </w:tc>
        <w:tc>
          <w:tcPr>
            <w:tcW w:w="0" w:type="auto"/>
            <w:vMerge w:val="restart"/>
          </w:tcPr>
          <w:p w:rsidR="00DF5179" w:rsidRPr="00D973D5" w:rsidRDefault="00DF5179" w:rsidP="00137FE0">
            <w:pPr>
              <w:rPr>
                <w:sz w:val="16"/>
                <w:szCs w:val="16"/>
              </w:rPr>
            </w:pPr>
            <w:r w:rsidRPr="00D973D5">
              <w:rPr>
                <w:sz w:val="16"/>
                <w:szCs w:val="16"/>
              </w:rPr>
              <w:t>Бюджет міста Києва</w:t>
            </w:r>
          </w:p>
        </w:tc>
        <w:tc>
          <w:tcPr>
            <w:tcW w:w="0" w:type="auto"/>
            <w:vMerge w:val="restart"/>
          </w:tcPr>
          <w:p w:rsidR="00DF5179" w:rsidRPr="00D27622" w:rsidRDefault="00DF5179" w:rsidP="00137FE0">
            <w:pPr>
              <w:rPr>
                <w:b/>
                <w:sz w:val="16"/>
                <w:szCs w:val="16"/>
              </w:rPr>
            </w:pPr>
            <w:r w:rsidRPr="00D27622">
              <w:rPr>
                <w:b/>
                <w:sz w:val="16"/>
                <w:szCs w:val="16"/>
              </w:rPr>
              <w:t>Всього:</w:t>
            </w:r>
          </w:p>
          <w:p w:rsidR="00DF5179" w:rsidRPr="00D27622" w:rsidRDefault="00DF5179" w:rsidP="00137FE0">
            <w:pPr>
              <w:rPr>
                <w:b/>
                <w:sz w:val="16"/>
                <w:szCs w:val="16"/>
              </w:rPr>
            </w:pPr>
            <w:r w:rsidRPr="00D27622">
              <w:rPr>
                <w:b/>
                <w:sz w:val="16"/>
                <w:szCs w:val="16"/>
              </w:rPr>
              <w:t>500,00</w:t>
            </w:r>
          </w:p>
          <w:p w:rsidR="00DF5179" w:rsidRPr="00D27622" w:rsidRDefault="00DF5179" w:rsidP="00137FE0">
            <w:pPr>
              <w:rPr>
                <w:b/>
                <w:sz w:val="16"/>
                <w:szCs w:val="16"/>
              </w:rPr>
            </w:pPr>
          </w:p>
          <w:p w:rsidR="00DF5179" w:rsidRPr="00D27622" w:rsidRDefault="00DF5179" w:rsidP="00137FE0">
            <w:pPr>
              <w:rPr>
                <w:b/>
                <w:sz w:val="16"/>
                <w:szCs w:val="16"/>
              </w:rPr>
            </w:pPr>
            <w:r w:rsidRPr="00D27622">
              <w:rPr>
                <w:b/>
                <w:sz w:val="16"/>
                <w:szCs w:val="16"/>
              </w:rPr>
              <w:t>2022 – 500,00</w:t>
            </w:r>
          </w:p>
        </w:tc>
        <w:tc>
          <w:tcPr>
            <w:tcW w:w="0" w:type="auto"/>
          </w:tcPr>
          <w:p w:rsidR="00DF5179" w:rsidRPr="00D27622" w:rsidRDefault="00DF5179" w:rsidP="00137FE0">
            <w:pPr>
              <w:rPr>
                <w:sz w:val="16"/>
                <w:szCs w:val="16"/>
              </w:rPr>
            </w:pPr>
            <w:r w:rsidRPr="00D27622">
              <w:rPr>
                <w:b/>
                <w:sz w:val="16"/>
                <w:szCs w:val="16"/>
              </w:rPr>
              <w:t>витрат</w:t>
            </w:r>
          </w:p>
        </w:tc>
        <w:tc>
          <w:tcPr>
            <w:tcW w:w="0" w:type="auto"/>
          </w:tcPr>
          <w:p w:rsidR="00DF5179" w:rsidRPr="00D27622" w:rsidRDefault="00DF5179" w:rsidP="00137FE0">
            <w:pPr>
              <w:rPr>
                <w:sz w:val="16"/>
                <w:szCs w:val="16"/>
              </w:rPr>
            </w:pPr>
          </w:p>
        </w:tc>
        <w:tc>
          <w:tcPr>
            <w:tcW w:w="0" w:type="auto"/>
          </w:tcPr>
          <w:p w:rsidR="00DF5179" w:rsidRPr="00D27622" w:rsidRDefault="00DF5179" w:rsidP="00137FE0">
            <w:pPr>
              <w:rPr>
                <w:sz w:val="16"/>
                <w:szCs w:val="16"/>
              </w:rPr>
            </w:pPr>
          </w:p>
        </w:tc>
        <w:tc>
          <w:tcPr>
            <w:tcW w:w="0" w:type="auto"/>
          </w:tcPr>
          <w:p w:rsidR="00DF5179" w:rsidRPr="00D27622" w:rsidRDefault="00DF5179" w:rsidP="00137FE0">
            <w:pPr>
              <w:rPr>
                <w:sz w:val="16"/>
                <w:szCs w:val="16"/>
                <w:highlight w:val="lightGray"/>
              </w:rPr>
            </w:pPr>
          </w:p>
        </w:tc>
      </w:tr>
      <w:tr w:rsidR="00C956D1" w:rsidRPr="00D27622" w:rsidTr="008D2138">
        <w:trPr>
          <w:trHeight w:val="150"/>
        </w:trPr>
        <w:tc>
          <w:tcPr>
            <w:tcW w:w="0" w:type="auto"/>
            <w:vMerge/>
          </w:tcPr>
          <w:p w:rsidR="00DF5179" w:rsidRPr="00D27622" w:rsidRDefault="00DF5179" w:rsidP="00137FE0">
            <w:pPr>
              <w:jc w:val="center"/>
              <w:rPr>
                <w:sz w:val="16"/>
                <w:szCs w:val="16"/>
              </w:rPr>
            </w:pPr>
          </w:p>
        </w:tc>
        <w:tc>
          <w:tcPr>
            <w:tcW w:w="0" w:type="auto"/>
            <w:vMerge/>
          </w:tcPr>
          <w:p w:rsidR="00DF5179" w:rsidRPr="00D27622" w:rsidRDefault="00DF5179" w:rsidP="00137FE0">
            <w:pPr>
              <w:jc w:val="center"/>
              <w:rPr>
                <w:sz w:val="16"/>
                <w:szCs w:val="16"/>
              </w:rPr>
            </w:pPr>
          </w:p>
        </w:tc>
        <w:tc>
          <w:tcPr>
            <w:tcW w:w="0" w:type="auto"/>
            <w:vMerge/>
          </w:tcPr>
          <w:p w:rsidR="00DF5179" w:rsidRPr="00D27622" w:rsidRDefault="00DF5179" w:rsidP="00137FE0">
            <w:pPr>
              <w:jc w:val="both"/>
              <w:rPr>
                <w:b/>
                <w:sz w:val="16"/>
                <w:szCs w:val="16"/>
              </w:rPr>
            </w:pPr>
          </w:p>
        </w:tc>
        <w:tc>
          <w:tcPr>
            <w:tcW w:w="0" w:type="auto"/>
            <w:vMerge/>
          </w:tcPr>
          <w:p w:rsidR="00DF5179" w:rsidRPr="00D27622" w:rsidRDefault="00DF5179" w:rsidP="00137FE0">
            <w:pPr>
              <w:rPr>
                <w:sz w:val="16"/>
                <w:szCs w:val="16"/>
              </w:rPr>
            </w:pPr>
          </w:p>
        </w:tc>
        <w:tc>
          <w:tcPr>
            <w:tcW w:w="0" w:type="auto"/>
            <w:vMerge/>
          </w:tcPr>
          <w:p w:rsidR="00DF5179" w:rsidRPr="00D27622" w:rsidRDefault="00DF5179" w:rsidP="00137FE0">
            <w:pPr>
              <w:rPr>
                <w:sz w:val="16"/>
                <w:szCs w:val="16"/>
              </w:rPr>
            </w:pPr>
          </w:p>
        </w:tc>
        <w:tc>
          <w:tcPr>
            <w:tcW w:w="0" w:type="auto"/>
            <w:vMerge/>
          </w:tcPr>
          <w:p w:rsidR="00DF5179" w:rsidRPr="00D27622" w:rsidRDefault="00DF5179" w:rsidP="00137FE0">
            <w:pPr>
              <w:rPr>
                <w:sz w:val="16"/>
                <w:szCs w:val="16"/>
              </w:rPr>
            </w:pPr>
          </w:p>
        </w:tc>
        <w:tc>
          <w:tcPr>
            <w:tcW w:w="0" w:type="auto"/>
            <w:vMerge/>
          </w:tcPr>
          <w:p w:rsidR="00DF5179" w:rsidRPr="00D27622" w:rsidRDefault="00DF5179" w:rsidP="00137FE0">
            <w:pPr>
              <w:rPr>
                <w:sz w:val="16"/>
                <w:szCs w:val="16"/>
              </w:rPr>
            </w:pPr>
          </w:p>
        </w:tc>
        <w:tc>
          <w:tcPr>
            <w:tcW w:w="0" w:type="auto"/>
          </w:tcPr>
          <w:p w:rsidR="00DF5179" w:rsidRPr="00D27622" w:rsidRDefault="00DF5179" w:rsidP="00137FE0">
            <w:pPr>
              <w:rPr>
                <w:sz w:val="16"/>
                <w:szCs w:val="16"/>
              </w:rPr>
            </w:pPr>
            <w:r w:rsidRPr="00D27622">
              <w:rPr>
                <w:sz w:val="16"/>
                <w:szCs w:val="16"/>
              </w:rPr>
              <w:t xml:space="preserve">Обсяг фінансових ресурсів </w:t>
            </w:r>
            <w:r w:rsidR="00994C17" w:rsidRPr="00D27622">
              <w:rPr>
                <w:sz w:val="16"/>
                <w:szCs w:val="16"/>
              </w:rPr>
              <w:t xml:space="preserve">для розробки концепції </w:t>
            </w:r>
            <w:r w:rsidRPr="00D27622">
              <w:rPr>
                <w:sz w:val="16"/>
                <w:szCs w:val="16"/>
              </w:rPr>
              <w:t xml:space="preserve">(тис. </w:t>
            </w:r>
            <w:proofErr w:type="spellStart"/>
            <w:r w:rsidRPr="00D27622">
              <w:rPr>
                <w:sz w:val="16"/>
                <w:szCs w:val="16"/>
              </w:rPr>
              <w:t>грн</w:t>
            </w:r>
            <w:proofErr w:type="spellEnd"/>
            <w:r w:rsidRPr="00D27622">
              <w:rPr>
                <w:sz w:val="16"/>
                <w:szCs w:val="16"/>
              </w:rPr>
              <w:t>)</w:t>
            </w:r>
          </w:p>
        </w:tc>
        <w:tc>
          <w:tcPr>
            <w:tcW w:w="0" w:type="auto"/>
          </w:tcPr>
          <w:p w:rsidR="00DF5179" w:rsidRPr="00D27622" w:rsidRDefault="00DF5179" w:rsidP="00137FE0">
            <w:pPr>
              <w:jc w:val="center"/>
              <w:rPr>
                <w:sz w:val="16"/>
                <w:szCs w:val="16"/>
              </w:rPr>
            </w:pPr>
            <w:r w:rsidRPr="00D27622">
              <w:rPr>
                <w:sz w:val="16"/>
                <w:szCs w:val="16"/>
              </w:rPr>
              <w:t>500,00</w:t>
            </w:r>
          </w:p>
        </w:tc>
        <w:tc>
          <w:tcPr>
            <w:tcW w:w="0" w:type="auto"/>
          </w:tcPr>
          <w:p w:rsidR="00DF5179" w:rsidRPr="00D27622" w:rsidRDefault="00DF5179" w:rsidP="00137FE0">
            <w:pPr>
              <w:jc w:val="center"/>
              <w:rPr>
                <w:sz w:val="16"/>
                <w:szCs w:val="16"/>
              </w:rPr>
            </w:pPr>
            <w:r w:rsidRPr="00D27622">
              <w:rPr>
                <w:sz w:val="16"/>
                <w:szCs w:val="16"/>
              </w:rPr>
              <w:t>-</w:t>
            </w:r>
          </w:p>
        </w:tc>
        <w:tc>
          <w:tcPr>
            <w:tcW w:w="0" w:type="auto"/>
          </w:tcPr>
          <w:p w:rsidR="00DF5179" w:rsidRPr="00682FD5" w:rsidRDefault="00DF5179" w:rsidP="00137FE0">
            <w:pPr>
              <w:jc w:val="center"/>
              <w:rPr>
                <w:sz w:val="16"/>
                <w:szCs w:val="16"/>
              </w:rPr>
            </w:pPr>
            <w:r w:rsidRPr="00682FD5">
              <w:rPr>
                <w:sz w:val="16"/>
                <w:szCs w:val="16"/>
              </w:rPr>
              <w:t>-</w:t>
            </w:r>
          </w:p>
        </w:tc>
      </w:tr>
      <w:tr w:rsidR="00C956D1" w:rsidRPr="00D27622" w:rsidTr="008D2138">
        <w:trPr>
          <w:trHeight w:val="150"/>
        </w:trPr>
        <w:tc>
          <w:tcPr>
            <w:tcW w:w="0" w:type="auto"/>
            <w:vMerge/>
          </w:tcPr>
          <w:p w:rsidR="00DF5179" w:rsidRPr="00D27622" w:rsidRDefault="00DF5179" w:rsidP="00137FE0">
            <w:pPr>
              <w:jc w:val="center"/>
              <w:rPr>
                <w:sz w:val="16"/>
                <w:szCs w:val="16"/>
              </w:rPr>
            </w:pPr>
          </w:p>
        </w:tc>
        <w:tc>
          <w:tcPr>
            <w:tcW w:w="0" w:type="auto"/>
            <w:vMerge/>
          </w:tcPr>
          <w:p w:rsidR="00DF5179" w:rsidRPr="00D27622" w:rsidRDefault="00DF5179" w:rsidP="00137FE0">
            <w:pPr>
              <w:jc w:val="center"/>
              <w:rPr>
                <w:sz w:val="16"/>
                <w:szCs w:val="16"/>
              </w:rPr>
            </w:pPr>
          </w:p>
        </w:tc>
        <w:tc>
          <w:tcPr>
            <w:tcW w:w="0" w:type="auto"/>
            <w:vMerge/>
          </w:tcPr>
          <w:p w:rsidR="00DF5179" w:rsidRPr="00D27622" w:rsidRDefault="00DF5179" w:rsidP="00137FE0">
            <w:pPr>
              <w:jc w:val="both"/>
              <w:rPr>
                <w:b/>
                <w:sz w:val="16"/>
                <w:szCs w:val="16"/>
              </w:rPr>
            </w:pPr>
          </w:p>
        </w:tc>
        <w:tc>
          <w:tcPr>
            <w:tcW w:w="0" w:type="auto"/>
            <w:vMerge/>
          </w:tcPr>
          <w:p w:rsidR="00DF5179" w:rsidRPr="00D27622" w:rsidRDefault="00DF5179" w:rsidP="00137FE0">
            <w:pPr>
              <w:rPr>
                <w:sz w:val="16"/>
                <w:szCs w:val="16"/>
              </w:rPr>
            </w:pPr>
          </w:p>
        </w:tc>
        <w:tc>
          <w:tcPr>
            <w:tcW w:w="0" w:type="auto"/>
            <w:vMerge/>
          </w:tcPr>
          <w:p w:rsidR="00DF5179" w:rsidRPr="00D27622" w:rsidRDefault="00DF5179" w:rsidP="00137FE0">
            <w:pPr>
              <w:rPr>
                <w:sz w:val="16"/>
                <w:szCs w:val="16"/>
              </w:rPr>
            </w:pPr>
          </w:p>
        </w:tc>
        <w:tc>
          <w:tcPr>
            <w:tcW w:w="0" w:type="auto"/>
            <w:vMerge/>
          </w:tcPr>
          <w:p w:rsidR="00DF5179" w:rsidRPr="00D27622" w:rsidRDefault="00DF5179" w:rsidP="00137FE0">
            <w:pPr>
              <w:rPr>
                <w:sz w:val="16"/>
                <w:szCs w:val="16"/>
              </w:rPr>
            </w:pPr>
          </w:p>
        </w:tc>
        <w:tc>
          <w:tcPr>
            <w:tcW w:w="0" w:type="auto"/>
            <w:vMerge/>
          </w:tcPr>
          <w:p w:rsidR="00DF5179" w:rsidRPr="00D27622" w:rsidRDefault="00DF5179" w:rsidP="00137FE0">
            <w:pPr>
              <w:rPr>
                <w:sz w:val="16"/>
                <w:szCs w:val="16"/>
              </w:rPr>
            </w:pPr>
          </w:p>
        </w:tc>
        <w:tc>
          <w:tcPr>
            <w:tcW w:w="0" w:type="auto"/>
          </w:tcPr>
          <w:p w:rsidR="00DF5179" w:rsidRPr="00D27622" w:rsidRDefault="00DF5179" w:rsidP="00137FE0">
            <w:pPr>
              <w:rPr>
                <w:sz w:val="16"/>
                <w:szCs w:val="16"/>
              </w:rPr>
            </w:pPr>
            <w:r w:rsidRPr="00D27622">
              <w:rPr>
                <w:b/>
                <w:sz w:val="16"/>
                <w:szCs w:val="16"/>
              </w:rPr>
              <w:t>продукту</w:t>
            </w:r>
          </w:p>
        </w:tc>
        <w:tc>
          <w:tcPr>
            <w:tcW w:w="0" w:type="auto"/>
          </w:tcPr>
          <w:p w:rsidR="00DF5179" w:rsidRPr="00D27622" w:rsidRDefault="00DF5179" w:rsidP="00137FE0">
            <w:pPr>
              <w:jc w:val="center"/>
              <w:rPr>
                <w:sz w:val="16"/>
                <w:szCs w:val="16"/>
              </w:rPr>
            </w:pPr>
          </w:p>
        </w:tc>
        <w:tc>
          <w:tcPr>
            <w:tcW w:w="0" w:type="auto"/>
          </w:tcPr>
          <w:p w:rsidR="00DF5179" w:rsidRPr="00D27622" w:rsidRDefault="00DF5179" w:rsidP="00137FE0">
            <w:pPr>
              <w:jc w:val="center"/>
              <w:rPr>
                <w:sz w:val="16"/>
                <w:szCs w:val="16"/>
              </w:rPr>
            </w:pPr>
          </w:p>
        </w:tc>
        <w:tc>
          <w:tcPr>
            <w:tcW w:w="0" w:type="auto"/>
          </w:tcPr>
          <w:p w:rsidR="00DF5179" w:rsidRPr="00682FD5" w:rsidRDefault="00DF5179" w:rsidP="00137FE0">
            <w:pPr>
              <w:jc w:val="center"/>
              <w:rPr>
                <w:sz w:val="16"/>
                <w:szCs w:val="16"/>
              </w:rPr>
            </w:pPr>
          </w:p>
        </w:tc>
      </w:tr>
      <w:tr w:rsidR="00C956D1" w:rsidRPr="00D27622" w:rsidTr="008D2138">
        <w:trPr>
          <w:trHeight w:val="150"/>
        </w:trPr>
        <w:tc>
          <w:tcPr>
            <w:tcW w:w="0" w:type="auto"/>
            <w:vMerge/>
          </w:tcPr>
          <w:p w:rsidR="00DF5179" w:rsidRPr="00D27622" w:rsidRDefault="00DF5179" w:rsidP="00137FE0">
            <w:pPr>
              <w:jc w:val="center"/>
              <w:rPr>
                <w:sz w:val="16"/>
                <w:szCs w:val="16"/>
              </w:rPr>
            </w:pPr>
          </w:p>
        </w:tc>
        <w:tc>
          <w:tcPr>
            <w:tcW w:w="0" w:type="auto"/>
            <w:vMerge/>
          </w:tcPr>
          <w:p w:rsidR="00DF5179" w:rsidRPr="00D27622" w:rsidRDefault="00DF5179" w:rsidP="00137FE0">
            <w:pPr>
              <w:jc w:val="center"/>
              <w:rPr>
                <w:sz w:val="16"/>
                <w:szCs w:val="16"/>
              </w:rPr>
            </w:pPr>
          </w:p>
        </w:tc>
        <w:tc>
          <w:tcPr>
            <w:tcW w:w="0" w:type="auto"/>
            <w:vMerge/>
          </w:tcPr>
          <w:p w:rsidR="00DF5179" w:rsidRPr="00D27622" w:rsidRDefault="00DF5179" w:rsidP="00137FE0">
            <w:pPr>
              <w:jc w:val="both"/>
              <w:rPr>
                <w:b/>
                <w:sz w:val="16"/>
                <w:szCs w:val="16"/>
              </w:rPr>
            </w:pPr>
          </w:p>
        </w:tc>
        <w:tc>
          <w:tcPr>
            <w:tcW w:w="0" w:type="auto"/>
            <w:vMerge/>
          </w:tcPr>
          <w:p w:rsidR="00DF5179" w:rsidRPr="00D27622" w:rsidRDefault="00DF5179" w:rsidP="00137FE0">
            <w:pPr>
              <w:rPr>
                <w:sz w:val="16"/>
                <w:szCs w:val="16"/>
              </w:rPr>
            </w:pPr>
          </w:p>
        </w:tc>
        <w:tc>
          <w:tcPr>
            <w:tcW w:w="0" w:type="auto"/>
            <w:vMerge/>
          </w:tcPr>
          <w:p w:rsidR="00DF5179" w:rsidRPr="00D27622" w:rsidRDefault="00DF5179" w:rsidP="00137FE0">
            <w:pPr>
              <w:rPr>
                <w:sz w:val="16"/>
                <w:szCs w:val="16"/>
              </w:rPr>
            </w:pPr>
          </w:p>
        </w:tc>
        <w:tc>
          <w:tcPr>
            <w:tcW w:w="0" w:type="auto"/>
            <w:vMerge/>
          </w:tcPr>
          <w:p w:rsidR="00DF5179" w:rsidRPr="00D27622" w:rsidRDefault="00DF5179" w:rsidP="00137FE0">
            <w:pPr>
              <w:rPr>
                <w:sz w:val="16"/>
                <w:szCs w:val="16"/>
              </w:rPr>
            </w:pPr>
          </w:p>
        </w:tc>
        <w:tc>
          <w:tcPr>
            <w:tcW w:w="0" w:type="auto"/>
            <w:vMerge/>
          </w:tcPr>
          <w:p w:rsidR="00DF5179" w:rsidRPr="00D27622" w:rsidRDefault="00DF5179" w:rsidP="00137FE0">
            <w:pPr>
              <w:rPr>
                <w:sz w:val="16"/>
                <w:szCs w:val="16"/>
              </w:rPr>
            </w:pPr>
          </w:p>
        </w:tc>
        <w:tc>
          <w:tcPr>
            <w:tcW w:w="0" w:type="auto"/>
          </w:tcPr>
          <w:p w:rsidR="00DF5179" w:rsidRPr="00D27622" w:rsidRDefault="00DF5179" w:rsidP="00137FE0">
            <w:pPr>
              <w:rPr>
                <w:sz w:val="16"/>
                <w:szCs w:val="16"/>
              </w:rPr>
            </w:pPr>
            <w:r w:rsidRPr="00D27622">
              <w:rPr>
                <w:sz w:val="16"/>
                <w:szCs w:val="16"/>
              </w:rPr>
              <w:t xml:space="preserve">Кількість </w:t>
            </w:r>
            <w:r w:rsidR="00FB72E7">
              <w:rPr>
                <w:sz w:val="16"/>
                <w:szCs w:val="16"/>
              </w:rPr>
              <w:t xml:space="preserve">розроблених </w:t>
            </w:r>
            <w:r w:rsidRPr="00D27622">
              <w:rPr>
                <w:sz w:val="16"/>
                <w:szCs w:val="16"/>
              </w:rPr>
              <w:t>маркетингових концепцій  (од.)</w:t>
            </w:r>
          </w:p>
        </w:tc>
        <w:tc>
          <w:tcPr>
            <w:tcW w:w="0" w:type="auto"/>
          </w:tcPr>
          <w:p w:rsidR="00DF5179" w:rsidRPr="00D27622" w:rsidRDefault="00DF5179" w:rsidP="00137FE0">
            <w:pPr>
              <w:jc w:val="center"/>
              <w:rPr>
                <w:sz w:val="16"/>
                <w:szCs w:val="16"/>
              </w:rPr>
            </w:pPr>
            <w:r w:rsidRPr="00D27622">
              <w:rPr>
                <w:sz w:val="16"/>
                <w:szCs w:val="16"/>
              </w:rPr>
              <w:t>1</w:t>
            </w:r>
          </w:p>
        </w:tc>
        <w:tc>
          <w:tcPr>
            <w:tcW w:w="0" w:type="auto"/>
          </w:tcPr>
          <w:p w:rsidR="00DF5179" w:rsidRPr="00D27622" w:rsidRDefault="00DF5179" w:rsidP="00137FE0">
            <w:pPr>
              <w:jc w:val="center"/>
              <w:rPr>
                <w:sz w:val="16"/>
                <w:szCs w:val="16"/>
              </w:rPr>
            </w:pPr>
            <w:r w:rsidRPr="00D27622">
              <w:rPr>
                <w:sz w:val="16"/>
                <w:szCs w:val="16"/>
              </w:rPr>
              <w:t>-</w:t>
            </w:r>
          </w:p>
        </w:tc>
        <w:tc>
          <w:tcPr>
            <w:tcW w:w="0" w:type="auto"/>
          </w:tcPr>
          <w:p w:rsidR="00DF5179" w:rsidRPr="00682FD5" w:rsidRDefault="00DF5179" w:rsidP="00137FE0">
            <w:pPr>
              <w:jc w:val="center"/>
              <w:rPr>
                <w:sz w:val="16"/>
                <w:szCs w:val="16"/>
              </w:rPr>
            </w:pPr>
            <w:r w:rsidRPr="00682FD5">
              <w:rPr>
                <w:sz w:val="16"/>
                <w:szCs w:val="16"/>
              </w:rPr>
              <w:t>-</w:t>
            </w:r>
          </w:p>
        </w:tc>
      </w:tr>
      <w:tr w:rsidR="00C956D1" w:rsidRPr="00D27622" w:rsidTr="008D2138">
        <w:trPr>
          <w:trHeight w:val="150"/>
        </w:trPr>
        <w:tc>
          <w:tcPr>
            <w:tcW w:w="0" w:type="auto"/>
            <w:vMerge/>
          </w:tcPr>
          <w:p w:rsidR="00DF5179" w:rsidRPr="00D27622" w:rsidRDefault="00DF5179" w:rsidP="00137FE0">
            <w:pPr>
              <w:jc w:val="center"/>
              <w:rPr>
                <w:sz w:val="16"/>
                <w:szCs w:val="16"/>
              </w:rPr>
            </w:pPr>
          </w:p>
        </w:tc>
        <w:tc>
          <w:tcPr>
            <w:tcW w:w="0" w:type="auto"/>
            <w:vMerge/>
          </w:tcPr>
          <w:p w:rsidR="00DF5179" w:rsidRPr="00D27622" w:rsidRDefault="00DF5179" w:rsidP="00137FE0">
            <w:pPr>
              <w:jc w:val="center"/>
              <w:rPr>
                <w:sz w:val="16"/>
                <w:szCs w:val="16"/>
              </w:rPr>
            </w:pPr>
          </w:p>
        </w:tc>
        <w:tc>
          <w:tcPr>
            <w:tcW w:w="0" w:type="auto"/>
            <w:vMerge/>
          </w:tcPr>
          <w:p w:rsidR="00DF5179" w:rsidRPr="00D27622" w:rsidRDefault="00DF5179" w:rsidP="00137FE0">
            <w:pPr>
              <w:jc w:val="both"/>
              <w:rPr>
                <w:b/>
                <w:sz w:val="16"/>
                <w:szCs w:val="16"/>
              </w:rPr>
            </w:pPr>
          </w:p>
        </w:tc>
        <w:tc>
          <w:tcPr>
            <w:tcW w:w="0" w:type="auto"/>
            <w:vMerge/>
          </w:tcPr>
          <w:p w:rsidR="00DF5179" w:rsidRPr="00D27622" w:rsidRDefault="00DF5179" w:rsidP="00137FE0">
            <w:pPr>
              <w:rPr>
                <w:sz w:val="16"/>
                <w:szCs w:val="16"/>
              </w:rPr>
            </w:pPr>
          </w:p>
        </w:tc>
        <w:tc>
          <w:tcPr>
            <w:tcW w:w="0" w:type="auto"/>
            <w:vMerge/>
          </w:tcPr>
          <w:p w:rsidR="00DF5179" w:rsidRPr="00D27622" w:rsidRDefault="00DF5179" w:rsidP="00137FE0">
            <w:pPr>
              <w:rPr>
                <w:sz w:val="16"/>
                <w:szCs w:val="16"/>
              </w:rPr>
            </w:pPr>
          </w:p>
        </w:tc>
        <w:tc>
          <w:tcPr>
            <w:tcW w:w="0" w:type="auto"/>
            <w:vMerge/>
          </w:tcPr>
          <w:p w:rsidR="00DF5179" w:rsidRPr="00D27622" w:rsidRDefault="00DF5179" w:rsidP="00137FE0">
            <w:pPr>
              <w:rPr>
                <w:sz w:val="16"/>
                <w:szCs w:val="16"/>
              </w:rPr>
            </w:pPr>
          </w:p>
        </w:tc>
        <w:tc>
          <w:tcPr>
            <w:tcW w:w="0" w:type="auto"/>
            <w:vMerge/>
          </w:tcPr>
          <w:p w:rsidR="00DF5179" w:rsidRPr="00D27622" w:rsidRDefault="00DF5179" w:rsidP="00137FE0">
            <w:pPr>
              <w:rPr>
                <w:sz w:val="16"/>
                <w:szCs w:val="16"/>
              </w:rPr>
            </w:pPr>
          </w:p>
        </w:tc>
        <w:tc>
          <w:tcPr>
            <w:tcW w:w="0" w:type="auto"/>
          </w:tcPr>
          <w:p w:rsidR="00DF5179" w:rsidRPr="00D27622" w:rsidRDefault="00DF5179" w:rsidP="00137FE0">
            <w:pPr>
              <w:jc w:val="both"/>
              <w:rPr>
                <w:b/>
                <w:sz w:val="16"/>
                <w:szCs w:val="16"/>
              </w:rPr>
            </w:pPr>
            <w:r w:rsidRPr="00D27622">
              <w:rPr>
                <w:b/>
                <w:sz w:val="16"/>
                <w:szCs w:val="16"/>
              </w:rPr>
              <w:t>ефективності</w:t>
            </w:r>
          </w:p>
        </w:tc>
        <w:tc>
          <w:tcPr>
            <w:tcW w:w="0" w:type="auto"/>
          </w:tcPr>
          <w:p w:rsidR="00DF5179" w:rsidRPr="00D27622" w:rsidRDefault="00DF5179" w:rsidP="00137FE0">
            <w:pPr>
              <w:jc w:val="center"/>
              <w:rPr>
                <w:sz w:val="16"/>
                <w:szCs w:val="16"/>
              </w:rPr>
            </w:pPr>
          </w:p>
        </w:tc>
        <w:tc>
          <w:tcPr>
            <w:tcW w:w="0" w:type="auto"/>
          </w:tcPr>
          <w:p w:rsidR="00DF5179" w:rsidRPr="00D27622" w:rsidRDefault="00DF5179" w:rsidP="00137FE0">
            <w:pPr>
              <w:jc w:val="center"/>
              <w:rPr>
                <w:sz w:val="16"/>
                <w:szCs w:val="16"/>
              </w:rPr>
            </w:pPr>
          </w:p>
        </w:tc>
        <w:tc>
          <w:tcPr>
            <w:tcW w:w="0" w:type="auto"/>
          </w:tcPr>
          <w:p w:rsidR="00DF5179" w:rsidRPr="00682FD5" w:rsidRDefault="00DF5179" w:rsidP="00137FE0">
            <w:pPr>
              <w:jc w:val="center"/>
              <w:rPr>
                <w:sz w:val="16"/>
                <w:szCs w:val="16"/>
              </w:rPr>
            </w:pPr>
          </w:p>
        </w:tc>
      </w:tr>
      <w:tr w:rsidR="00C956D1" w:rsidRPr="00D27622" w:rsidTr="008D2138">
        <w:trPr>
          <w:trHeight w:val="150"/>
        </w:trPr>
        <w:tc>
          <w:tcPr>
            <w:tcW w:w="0" w:type="auto"/>
            <w:vMerge/>
          </w:tcPr>
          <w:p w:rsidR="00DF5179" w:rsidRPr="00D27622" w:rsidRDefault="00DF5179" w:rsidP="00137FE0">
            <w:pPr>
              <w:jc w:val="center"/>
              <w:rPr>
                <w:sz w:val="16"/>
                <w:szCs w:val="16"/>
              </w:rPr>
            </w:pPr>
          </w:p>
        </w:tc>
        <w:tc>
          <w:tcPr>
            <w:tcW w:w="0" w:type="auto"/>
            <w:vMerge/>
          </w:tcPr>
          <w:p w:rsidR="00DF5179" w:rsidRPr="00D27622" w:rsidRDefault="00DF5179" w:rsidP="00137FE0">
            <w:pPr>
              <w:jc w:val="center"/>
              <w:rPr>
                <w:sz w:val="16"/>
                <w:szCs w:val="16"/>
              </w:rPr>
            </w:pPr>
          </w:p>
        </w:tc>
        <w:tc>
          <w:tcPr>
            <w:tcW w:w="0" w:type="auto"/>
            <w:vMerge/>
          </w:tcPr>
          <w:p w:rsidR="00DF5179" w:rsidRPr="00D27622" w:rsidRDefault="00DF5179" w:rsidP="00137FE0">
            <w:pPr>
              <w:jc w:val="both"/>
              <w:rPr>
                <w:b/>
                <w:sz w:val="16"/>
                <w:szCs w:val="16"/>
              </w:rPr>
            </w:pPr>
          </w:p>
        </w:tc>
        <w:tc>
          <w:tcPr>
            <w:tcW w:w="0" w:type="auto"/>
            <w:vMerge/>
          </w:tcPr>
          <w:p w:rsidR="00DF5179" w:rsidRPr="00D27622" w:rsidRDefault="00DF5179" w:rsidP="00137FE0">
            <w:pPr>
              <w:rPr>
                <w:sz w:val="16"/>
                <w:szCs w:val="16"/>
              </w:rPr>
            </w:pPr>
          </w:p>
        </w:tc>
        <w:tc>
          <w:tcPr>
            <w:tcW w:w="0" w:type="auto"/>
            <w:vMerge/>
          </w:tcPr>
          <w:p w:rsidR="00DF5179" w:rsidRPr="00D27622" w:rsidRDefault="00DF5179" w:rsidP="00137FE0">
            <w:pPr>
              <w:rPr>
                <w:sz w:val="16"/>
                <w:szCs w:val="16"/>
              </w:rPr>
            </w:pPr>
          </w:p>
        </w:tc>
        <w:tc>
          <w:tcPr>
            <w:tcW w:w="0" w:type="auto"/>
            <w:vMerge/>
          </w:tcPr>
          <w:p w:rsidR="00DF5179" w:rsidRPr="00D27622" w:rsidRDefault="00DF5179" w:rsidP="00137FE0">
            <w:pPr>
              <w:rPr>
                <w:sz w:val="16"/>
                <w:szCs w:val="16"/>
              </w:rPr>
            </w:pPr>
          </w:p>
        </w:tc>
        <w:tc>
          <w:tcPr>
            <w:tcW w:w="0" w:type="auto"/>
            <w:vMerge/>
          </w:tcPr>
          <w:p w:rsidR="00DF5179" w:rsidRPr="00D27622" w:rsidRDefault="00DF5179" w:rsidP="00137FE0">
            <w:pPr>
              <w:rPr>
                <w:sz w:val="16"/>
                <w:szCs w:val="16"/>
              </w:rPr>
            </w:pPr>
          </w:p>
        </w:tc>
        <w:tc>
          <w:tcPr>
            <w:tcW w:w="0" w:type="auto"/>
          </w:tcPr>
          <w:p w:rsidR="00DF5179" w:rsidRPr="00D27622" w:rsidRDefault="00DF5179" w:rsidP="00137FE0">
            <w:pPr>
              <w:rPr>
                <w:sz w:val="16"/>
                <w:szCs w:val="16"/>
              </w:rPr>
            </w:pPr>
            <w:r w:rsidRPr="00D27622">
              <w:rPr>
                <w:sz w:val="16"/>
                <w:szCs w:val="16"/>
              </w:rPr>
              <w:t xml:space="preserve">Середні витрати на розробку однієї маркетингової концепції (тис. </w:t>
            </w:r>
            <w:proofErr w:type="spellStart"/>
            <w:r w:rsidRPr="00D27622">
              <w:rPr>
                <w:sz w:val="16"/>
                <w:szCs w:val="16"/>
              </w:rPr>
              <w:t>грн</w:t>
            </w:r>
            <w:proofErr w:type="spellEnd"/>
            <w:r w:rsidRPr="00D27622">
              <w:rPr>
                <w:sz w:val="16"/>
                <w:szCs w:val="16"/>
              </w:rPr>
              <w:t>)</w:t>
            </w:r>
          </w:p>
        </w:tc>
        <w:tc>
          <w:tcPr>
            <w:tcW w:w="0" w:type="auto"/>
          </w:tcPr>
          <w:p w:rsidR="00DF5179" w:rsidRPr="00D27622" w:rsidRDefault="00DF5179" w:rsidP="00137FE0">
            <w:pPr>
              <w:jc w:val="center"/>
              <w:rPr>
                <w:sz w:val="16"/>
                <w:szCs w:val="16"/>
              </w:rPr>
            </w:pPr>
            <w:r w:rsidRPr="00D27622">
              <w:rPr>
                <w:sz w:val="16"/>
                <w:szCs w:val="16"/>
              </w:rPr>
              <w:t>500,00</w:t>
            </w:r>
          </w:p>
        </w:tc>
        <w:tc>
          <w:tcPr>
            <w:tcW w:w="0" w:type="auto"/>
          </w:tcPr>
          <w:p w:rsidR="00DF5179" w:rsidRPr="00D27622" w:rsidRDefault="00DF5179" w:rsidP="00137FE0">
            <w:pPr>
              <w:jc w:val="center"/>
              <w:rPr>
                <w:sz w:val="16"/>
                <w:szCs w:val="16"/>
              </w:rPr>
            </w:pPr>
            <w:r w:rsidRPr="00D27622">
              <w:rPr>
                <w:sz w:val="16"/>
                <w:szCs w:val="16"/>
              </w:rPr>
              <w:t>-</w:t>
            </w:r>
          </w:p>
        </w:tc>
        <w:tc>
          <w:tcPr>
            <w:tcW w:w="0" w:type="auto"/>
          </w:tcPr>
          <w:p w:rsidR="00DF5179" w:rsidRPr="00682FD5" w:rsidRDefault="00DF5179" w:rsidP="00137FE0">
            <w:pPr>
              <w:jc w:val="center"/>
              <w:rPr>
                <w:sz w:val="16"/>
                <w:szCs w:val="16"/>
              </w:rPr>
            </w:pPr>
            <w:r w:rsidRPr="00682FD5">
              <w:rPr>
                <w:sz w:val="16"/>
                <w:szCs w:val="16"/>
              </w:rPr>
              <w:t>-</w:t>
            </w:r>
          </w:p>
        </w:tc>
      </w:tr>
      <w:tr w:rsidR="00C956D1" w:rsidRPr="00D27622" w:rsidTr="008D2138">
        <w:trPr>
          <w:trHeight w:val="150"/>
        </w:trPr>
        <w:tc>
          <w:tcPr>
            <w:tcW w:w="0" w:type="auto"/>
            <w:vMerge/>
          </w:tcPr>
          <w:p w:rsidR="00DF5179" w:rsidRPr="00D27622" w:rsidRDefault="00DF5179" w:rsidP="00137FE0">
            <w:pPr>
              <w:jc w:val="center"/>
              <w:rPr>
                <w:sz w:val="16"/>
                <w:szCs w:val="16"/>
              </w:rPr>
            </w:pPr>
          </w:p>
        </w:tc>
        <w:tc>
          <w:tcPr>
            <w:tcW w:w="0" w:type="auto"/>
            <w:vMerge/>
          </w:tcPr>
          <w:p w:rsidR="00DF5179" w:rsidRPr="00D27622" w:rsidRDefault="00DF5179" w:rsidP="00137FE0">
            <w:pPr>
              <w:jc w:val="center"/>
              <w:rPr>
                <w:sz w:val="16"/>
                <w:szCs w:val="16"/>
              </w:rPr>
            </w:pPr>
          </w:p>
        </w:tc>
        <w:tc>
          <w:tcPr>
            <w:tcW w:w="0" w:type="auto"/>
            <w:vMerge/>
          </w:tcPr>
          <w:p w:rsidR="00DF5179" w:rsidRPr="00D27622" w:rsidRDefault="00DF5179" w:rsidP="00137FE0">
            <w:pPr>
              <w:jc w:val="both"/>
              <w:rPr>
                <w:b/>
                <w:sz w:val="16"/>
                <w:szCs w:val="16"/>
              </w:rPr>
            </w:pPr>
          </w:p>
        </w:tc>
        <w:tc>
          <w:tcPr>
            <w:tcW w:w="0" w:type="auto"/>
            <w:vMerge/>
          </w:tcPr>
          <w:p w:rsidR="00DF5179" w:rsidRPr="00D27622" w:rsidRDefault="00DF5179" w:rsidP="00137FE0">
            <w:pPr>
              <w:rPr>
                <w:sz w:val="16"/>
                <w:szCs w:val="16"/>
              </w:rPr>
            </w:pPr>
          </w:p>
        </w:tc>
        <w:tc>
          <w:tcPr>
            <w:tcW w:w="0" w:type="auto"/>
            <w:vMerge/>
          </w:tcPr>
          <w:p w:rsidR="00DF5179" w:rsidRPr="00D27622" w:rsidRDefault="00DF5179" w:rsidP="00137FE0">
            <w:pPr>
              <w:rPr>
                <w:sz w:val="16"/>
                <w:szCs w:val="16"/>
              </w:rPr>
            </w:pPr>
          </w:p>
        </w:tc>
        <w:tc>
          <w:tcPr>
            <w:tcW w:w="0" w:type="auto"/>
            <w:vMerge/>
          </w:tcPr>
          <w:p w:rsidR="00DF5179" w:rsidRPr="00D27622" w:rsidRDefault="00DF5179" w:rsidP="00137FE0">
            <w:pPr>
              <w:rPr>
                <w:sz w:val="16"/>
                <w:szCs w:val="16"/>
              </w:rPr>
            </w:pPr>
          </w:p>
        </w:tc>
        <w:tc>
          <w:tcPr>
            <w:tcW w:w="0" w:type="auto"/>
            <w:vMerge/>
          </w:tcPr>
          <w:p w:rsidR="00DF5179" w:rsidRPr="00D27622" w:rsidRDefault="00DF5179" w:rsidP="00137FE0">
            <w:pPr>
              <w:rPr>
                <w:sz w:val="16"/>
                <w:szCs w:val="16"/>
              </w:rPr>
            </w:pPr>
          </w:p>
        </w:tc>
        <w:tc>
          <w:tcPr>
            <w:tcW w:w="0" w:type="auto"/>
          </w:tcPr>
          <w:p w:rsidR="00DF5179" w:rsidRPr="00D27622" w:rsidRDefault="00DF5179" w:rsidP="00137FE0">
            <w:pPr>
              <w:jc w:val="both"/>
              <w:rPr>
                <w:b/>
                <w:sz w:val="16"/>
                <w:szCs w:val="16"/>
              </w:rPr>
            </w:pPr>
            <w:r w:rsidRPr="00D27622">
              <w:rPr>
                <w:b/>
                <w:sz w:val="16"/>
                <w:szCs w:val="16"/>
              </w:rPr>
              <w:t>якості</w:t>
            </w:r>
          </w:p>
        </w:tc>
        <w:tc>
          <w:tcPr>
            <w:tcW w:w="0" w:type="auto"/>
          </w:tcPr>
          <w:p w:rsidR="00DF5179" w:rsidRPr="00D27622" w:rsidRDefault="00DF5179" w:rsidP="00137FE0">
            <w:pPr>
              <w:jc w:val="center"/>
              <w:rPr>
                <w:sz w:val="16"/>
                <w:szCs w:val="16"/>
              </w:rPr>
            </w:pPr>
          </w:p>
        </w:tc>
        <w:tc>
          <w:tcPr>
            <w:tcW w:w="0" w:type="auto"/>
          </w:tcPr>
          <w:p w:rsidR="00DF5179" w:rsidRPr="00D27622" w:rsidRDefault="00DF5179" w:rsidP="00137FE0">
            <w:pPr>
              <w:jc w:val="center"/>
              <w:rPr>
                <w:sz w:val="16"/>
                <w:szCs w:val="16"/>
              </w:rPr>
            </w:pPr>
          </w:p>
        </w:tc>
        <w:tc>
          <w:tcPr>
            <w:tcW w:w="0" w:type="auto"/>
          </w:tcPr>
          <w:p w:rsidR="00DF5179" w:rsidRPr="00682FD5" w:rsidRDefault="00DF5179" w:rsidP="00137FE0">
            <w:pPr>
              <w:jc w:val="center"/>
              <w:rPr>
                <w:sz w:val="16"/>
                <w:szCs w:val="16"/>
              </w:rPr>
            </w:pPr>
          </w:p>
        </w:tc>
      </w:tr>
      <w:tr w:rsidR="00C956D1" w:rsidRPr="00D27622" w:rsidTr="008D2138">
        <w:trPr>
          <w:trHeight w:val="259"/>
        </w:trPr>
        <w:tc>
          <w:tcPr>
            <w:tcW w:w="0" w:type="auto"/>
            <w:vMerge/>
          </w:tcPr>
          <w:p w:rsidR="00DF5179" w:rsidRPr="00D27622" w:rsidRDefault="00DF5179" w:rsidP="00137FE0">
            <w:pPr>
              <w:jc w:val="center"/>
              <w:rPr>
                <w:sz w:val="16"/>
                <w:szCs w:val="16"/>
              </w:rPr>
            </w:pPr>
          </w:p>
        </w:tc>
        <w:tc>
          <w:tcPr>
            <w:tcW w:w="0" w:type="auto"/>
            <w:vMerge/>
          </w:tcPr>
          <w:p w:rsidR="00DF5179" w:rsidRPr="00D27622" w:rsidRDefault="00DF5179" w:rsidP="00137FE0">
            <w:pPr>
              <w:jc w:val="center"/>
              <w:rPr>
                <w:sz w:val="16"/>
                <w:szCs w:val="16"/>
              </w:rPr>
            </w:pPr>
          </w:p>
        </w:tc>
        <w:tc>
          <w:tcPr>
            <w:tcW w:w="0" w:type="auto"/>
            <w:vMerge/>
          </w:tcPr>
          <w:p w:rsidR="00DF5179" w:rsidRPr="00D27622" w:rsidRDefault="00DF5179" w:rsidP="00137FE0">
            <w:pPr>
              <w:jc w:val="both"/>
              <w:rPr>
                <w:b/>
                <w:sz w:val="16"/>
                <w:szCs w:val="16"/>
              </w:rPr>
            </w:pPr>
          </w:p>
        </w:tc>
        <w:tc>
          <w:tcPr>
            <w:tcW w:w="0" w:type="auto"/>
            <w:vMerge/>
          </w:tcPr>
          <w:p w:rsidR="00DF5179" w:rsidRPr="00D27622" w:rsidRDefault="00DF5179" w:rsidP="00137FE0">
            <w:pPr>
              <w:rPr>
                <w:sz w:val="16"/>
                <w:szCs w:val="16"/>
              </w:rPr>
            </w:pPr>
          </w:p>
        </w:tc>
        <w:tc>
          <w:tcPr>
            <w:tcW w:w="0" w:type="auto"/>
            <w:vMerge/>
          </w:tcPr>
          <w:p w:rsidR="00DF5179" w:rsidRPr="00D27622" w:rsidRDefault="00DF5179" w:rsidP="00137FE0">
            <w:pPr>
              <w:rPr>
                <w:sz w:val="16"/>
                <w:szCs w:val="16"/>
              </w:rPr>
            </w:pPr>
          </w:p>
        </w:tc>
        <w:tc>
          <w:tcPr>
            <w:tcW w:w="0" w:type="auto"/>
            <w:vMerge/>
          </w:tcPr>
          <w:p w:rsidR="00DF5179" w:rsidRPr="00D27622" w:rsidRDefault="00DF5179" w:rsidP="00137FE0">
            <w:pPr>
              <w:rPr>
                <w:sz w:val="16"/>
                <w:szCs w:val="16"/>
              </w:rPr>
            </w:pPr>
          </w:p>
        </w:tc>
        <w:tc>
          <w:tcPr>
            <w:tcW w:w="0" w:type="auto"/>
            <w:vMerge/>
          </w:tcPr>
          <w:p w:rsidR="00DF5179" w:rsidRPr="00D27622" w:rsidRDefault="00DF5179" w:rsidP="00137FE0">
            <w:pPr>
              <w:rPr>
                <w:sz w:val="16"/>
                <w:szCs w:val="16"/>
              </w:rPr>
            </w:pPr>
          </w:p>
        </w:tc>
        <w:tc>
          <w:tcPr>
            <w:tcW w:w="0" w:type="auto"/>
          </w:tcPr>
          <w:p w:rsidR="00DF5179" w:rsidRPr="00653F38" w:rsidRDefault="00EF08A2" w:rsidP="00137FE0">
            <w:pPr>
              <w:rPr>
                <w:sz w:val="16"/>
                <w:szCs w:val="16"/>
                <w:lang w:val="ru-RU"/>
              </w:rPr>
            </w:pPr>
            <w:r w:rsidRPr="00D27622">
              <w:rPr>
                <w:sz w:val="16"/>
                <w:szCs w:val="16"/>
              </w:rPr>
              <w:t>Рівень готовності розробки</w:t>
            </w:r>
            <w:r w:rsidR="003D1416">
              <w:rPr>
                <w:sz w:val="16"/>
                <w:szCs w:val="16"/>
                <w:lang w:val="ru-RU"/>
              </w:rPr>
              <w:t xml:space="preserve"> (</w:t>
            </w:r>
            <w:r w:rsidR="00653F38">
              <w:rPr>
                <w:sz w:val="16"/>
                <w:szCs w:val="16"/>
                <w:lang w:val="ru-RU"/>
              </w:rPr>
              <w:t>%</w:t>
            </w:r>
            <w:r w:rsidR="003D1416">
              <w:rPr>
                <w:sz w:val="16"/>
                <w:szCs w:val="16"/>
                <w:lang w:val="ru-RU"/>
              </w:rPr>
              <w:t>)</w:t>
            </w:r>
          </w:p>
        </w:tc>
        <w:tc>
          <w:tcPr>
            <w:tcW w:w="0" w:type="auto"/>
          </w:tcPr>
          <w:p w:rsidR="00DF5179" w:rsidRPr="00D27622" w:rsidRDefault="00DF5179" w:rsidP="00137FE0">
            <w:pPr>
              <w:jc w:val="center"/>
              <w:rPr>
                <w:sz w:val="16"/>
                <w:szCs w:val="16"/>
              </w:rPr>
            </w:pPr>
            <w:r w:rsidRPr="00D27622">
              <w:rPr>
                <w:sz w:val="16"/>
                <w:szCs w:val="16"/>
              </w:rPr>
              <w:t>100</w:t>
            </w:r>
          </w:p>
        </w:tc>
        <w:tc>
          <w:tcPr>
            <w:tcW w:w="0" w:type="auto"/>
          </w:tcPr>
          <w:p w:rsidR="00DF5179" w:rsidRPr="00D27622" w:rsidRDefault="00DF5179" w:rsidP="00137FE0">
            <w:pPr>
              <w:jc w:val="center"/>
              <w:rPr>
                <w:sz w:val="16"/>
                <w:szCs w:val="16"/>
              </w:rPr>
            </w:pPr>
            <w:r w:rsidRPr="00D27622">
              <w:rPr>
                <w:sz w:val="16"/>
                <w:szCs w:val="16"/>
              </w:rPr>
              <w:t>-</w:t>
            </w:r>
          </w:p>
        </w:tc>
        <w:tc>
          <w:tcPr>
            <w:tcW w:w="0" w:type="auto"/>
          </w:tcPr>
          <w:p w:rsidR="00DF5179" w:rsidRPr="00682FD5" w:rsidRDefault="00DF5179" w:rsidP="00137FE0">
            <w:pPr>
              <w:jc w:val="center"/>
              <w:rPr>
                <w:sz w:val="16"/>
                <w:szCs w:val="16"/>
              </w:rPr>
            </w:pPr>
            <w:r w:rsidRPr="00682FD5">
              <w:rPr>
                <w:sz w:val="16"/>
                <w:szCs w:val="16"/>
              </w:rPr>
              <w:t>-</w:t>
            </w:r>
          </w:p>
        </w:tc>
      </w:tr>
      <w:tr w:rsidR="00C956D1" w:rsidRPr="00D27622" w:rsidTr="008D2138">
        <w:trPr>
          <w:trHeight w:val="236"/>
        </w:trPr>
        <w:tc>
          <w:tcPr>
            <w:tcW w:w="0" w:type="auto"/>
            <w:vMerge/>
          </w:tcPr>
          <w:p w:rsidR="00DF5179" w:rsidRPr="00D27622" w:rsidRDefault="00DF5179" w:rsidP="00137FE0">
            <w:pPr>
              <w:jc w:val="center"/>
              <w:rPr>
                <w:sz w:val="16"/>
                <w:szCs w:val="16"/>
              </w:rPr>
            </w:pPr>
          </w:p>
        </w:tc>
        <w:tc>
          <w:tcPr>
            <w:tcW w:w="0" w:type="auto"/>
            <w:vMerge/>
          </w:tcPr>
          <w:p w:rsidR="00DF5179" w:rsidRPr="00D27622" w:rsidRDefault="00DF5179" w:rsidP="00137FE0">
            <w:pPr>
              <w:jc w:val="center"/>
              <w:rPr>
                <w:sz w:val="16"/>
                <w:szCs w:val="16"/>
              </w:rPr>
            </w:pPr>
          </w:p>
        </w:tc>
        <w:tc>
          <w:tcPr>
            <w:tcW w:w="0" w:type="auto"/>
            <w:vMerge/>
          </w:tcPr>
          <w:p w:rsidR="00DF5179" w:rsidRPr="00D27622" w:rsidRDefault="00DF5179" w:rsidP="00137FE0">
            <w:pPr>
              <w:tabs>
                <w:tab w:val="left" w:pos="567"/>
                <w:tab w:val="left" w:pos="851"/>
              </w:tabs>
              <w:jc w:val="both"/>
              <w:rPr>
                <w:i/>
                <w:sz w:val="16"/>
                <w:szCs w:val="16"/>
              </w:rPr>
            </w:pPr>
          </w:p>
        </w:tc>
        <w:tc>
          <w:tcPr>
            <w:tcW w:w="0" w:type="auto"/>
            <w:vMerge/>
          </w:tcPr>
          <w:p w:rsidR="00DF5179" w:rsidRPr="00D27622" w:rsidRDefault="00DF5179" w:rsidP="00137FE0">
            <w:pPr>
              <w:jc w:val="center"/>
              <w:rPr>
                <w:sz w:val="16"/>
                <w:szCs w:val="16"/>
              </w:rPr>
            </w:pPr>
          </w:p>
        </w:tc>
        <w:tc>
          <w:tcPr>
            <w:tcW w:w="0" w:type="auto"/>
            <w:vMerge/>
          </w:tcPr>
          <w:p w:rsidR="00DF5179" w:rsidRPr="00D27622" w:rsidRDefault="00DF5179" w:rsidP="00137FE0">
            <w:pPr>
              <w:rPr>
                <w:sz w:val="16"/>
                <w:szCs w:val="16"/>
              </w:rPr>
            </w:pPr>
          </w:p>
        </w:tc>
        <w:tc>
          <w:tcPr>
            <w:tcW w:w="0" w:type="auto"/>
            <w:vMerge/>
          </w:tcPr>
          <w:p w:rsidR="00DF5179" w:rsidRPr="00D27622" w:rsidRDefault="00DF5179" w:rsidP="00137FE0">
            <w:pPr>
              <w:rPr>
                <w:b/>
                <w:sz w:val="16"/>
                <w:szCs w:val="16"/>
              </w:rPr>
            </w:pPr>
          </w:p>
        </w:tc>
        <w:tc>
          <w:tcPr>
            <w:tcW w:w="0" w:type="auto"/>
            <w:vMerge/>
          </w:tcPr>
          <w:p w:rsidR="00DF5179" w:rsidRPr="00D27622" w:rsidRDefault="00DF5179" w:rsidP="00137FE0">
            <w:pPr>
              <w:rPr>
                <w:b/>
                <w:sz w:val="16"/>
                <w:szCs w:val="16"/>
              </w:rPr>
            </w:pPr>
          </w:p>
        </w:tc>
        <w:tc>
          <w:tcPr>
            <w:tcW w:w="0" w:type="auto"/>
            <w:gridSpan w:val="4"/>
          </w:tcPr>
          <w:p w:rsidR="00DF5179" w:rsidRPr="00B10900" w:rsidRDefault="00DF5179" w:rsidP="00137FE0">
            <w:pPr>
              <w:rPr>
                <w:sz w:val="16"/>
                <w:szCs w:val="16"/>
              </w:rPr>
            </w:pPr>
          </w:p>
        </w:tc>
      </w:tr>
      <w:tr w:rsidR="00C956D1" w:rsidRPr="00D27622" w:rsidTr="008D2138">
        <w:trPr>
          <w:trHeight w:val="285"/>
        </w:trPr>
        <w:tc>
          <w:tcPr>
            <w:tcW w:w="0" w:type="auto"/>
            <w:vMerge/>
          </w:tcPr>
          <w:p w:rsidR="006D0B40" w:rsidRPr="00D27622" w:rsidRDefault="006D0B40" w:rsidP="00137FE0">
            <w:pPr>
              <w:jc w:val="center"/>
              <w:rPr>
                <w:sz w:val="16"/>
                <w:szCs w:val="16"/>
              </w:rPr>
            </w:pPr>
          </w:p>
        </w:tc>
        <w:tc>
          <w:tcPr>
            <w:tcW w:w="0" w:type="auto"/>
            <w:vMerge/>
          </w:tcPr>
          <w:p w:rsidR="006D0B40" w:rsidRPr="00D27622" w:rsidRDefault="006D0B40" w:rsidP="00137FE0">
            <w:pPr>
              <w:jc w:val="center"/>
              <w:rPr>
                <w:sz w:val="16"/>
                <w:szCs w:val="16"/>
              </w:rPr>
            </w:pPr>
          </w:p>
        </w:tc>
        <w:tc>
          <w:tcPr>
            <w:tcW w:w="0" w:type="auto"/>
            <w:vMerge w:val="restart"/>
          </w:tcPr>
          <w:p w:rsidR="006D0B40" w:rsidRPr="00D27622" w:rsidRDefault="006D0B40" w:rsidP="00137FE0">
            <w:pPr>
              <w:tabs>
                <w:tab w:val="left" w:pos="567"/>
                <w:tab w:val="left" w:pos="851"/>
              </w:tabs>
              <w:jc w:val="both"/>
              <w:rPr>
                <w:sz w:val="16"/>
                <w:szCs w:val="16"/>
              </w:rPr>
            </w:pPr>
            <w:r w:rsidRPr="00D27622">
              <w:rPr>
                <w:sz w:val="16"/>
                <w:szCs w:val="16"/>
              </w:rPr>
              <w:t>1.2</w:t>
            </w:r>
            <w:r w:rsidR="00161F90" w:rsidRPr="00D27622">
              <w:rPr>
                <w:sz w:val="16"/>
                <w:szCs w:val="16"/>
              </w:rPr>
              <w:t>.</w:t>
            </w:r>
            <w:r w:rsidRPr="00D27622">
              <w:rPr>
                <w:sz w:val="16"/>
                <w:szCs w:val="16"/>
              </w:rPr>
              <w:t xml:space="preserve"> </w:t>
            </w:r>
            <w:r w:rsidR="003B3EE0" w:rsidRPr="00D27622">
              <w:rPr>
                <w:sz w:val="16"/>
                <w:szCs w:val="16"/>
              </w:rPr>
              <w:t>Просування туристичного потенціалу та бренду міста шляхом у</w:t>
            </w:r>
            <w:r w:rsidRPr="00D27622">
              <w:rPr>
                <w:sz w:val="16"/>
                <w:szCs w:val="16"/>
              </w:rPr>
              <w:t>част</w:t>
            </w:r>
            <w:r w:rsidR="003B3EE0" w:rsidRPr="00D27622">
              <w:rPr>
                <w:sz w:val="16"/>
                <w:szCs w:val="16"/>
              </w:rPr>
              <w:t>і</w:t>
            </w:r>
            <w:r w:rsidRPr="00D27622">
              <w:rPr>
                <w:sz w:val="16"/>
                <w:szCs w:val="16"/>
              </w:rPr>
              <w:t xml:space="preserve"> у міжнародних виставкових </w:t>
            </w:r>
            <w:r w:rsidR="00621DB7" w:rsidRPr="00D27622">
              <w:rPr>
                <w:sz w:val="16"/>
                <w:szCs w:val="16"/>
              </w:rPr>
              <w:t xml:space="preserve">та інших </w:t>
            </w:r>
            <w:r w:rsidR="00621DB7" w:rsidRPr="00D27622">
              <w:rPr>
                <w:sz w:val="16"/>
                <w:szCs w:val="16"/>
                <w:lang w:val="en-US"/>
              </w:rPr>
              <w:t>PR</w:t>
            </w:r>
            <w:r w:rsidR="00621DB7" w:rsidRPr="00D27622">
              <w:rPr>
                <w:sz w:val="16"/>
                <w:szCs w:val="16"/>
              </w:rPr>
              <w:t xml:space="preserve"> </w:t>
            </w:r>
            <w:r w:rsidRPr="00D27622">
              <w:rPr>
                <w:sz w:val="16"/>
                <w:szCs w:val="16"/>
              </w:rPr>
              <w:t xml:space="preserve">заходах в Україні </w:t>
            </w:r>
            <w:r w:rsidR="00161F90" w:rsidRPr="00D27622">
              <w:rPr>
                <w:sz w:val="16"/>
                <w:szCs w:val="16"/>
              </w:rPr>
              <w:t>і</w:t>
            </w:r>
            <w:r w:rsidRPr="00D27622">
              <w:rPr>
                <w:sz w:val="16"/>
                <w:szCs w:val="16"/>
              </w:rPr>
              <w:t xml:space="preserve"> за кордоном </w:t>
            </w:r>
          </w:p>
          <w:p w:rsidR="006D0B40" w:rsidRPr="00D27622" w:rsidRDefault="006D0B40" w:rsidP="00137FE0">
            <w:pPr>
              <w:tabs>
                <w:tab w:val="left" w:pos="567"/>
                <w:tab w:val="left" w:pos="851"/>
              </w:tabs>
              <w:jc w:val="both"/>
              <w:rPr>
                <w:b/>
                <w:sz w:val="16"/>
                <w:szCs w:val="16"/>
              </w:rPr>
            </w:pPr>
          </w:p>
        </w:tc>
        <w:tc>
          <w:tcPr>
            <w:tcW w:w="0" w:type="auto"/>
            <w:vMerge w:val="restart"/>
          </w:tcPr>
          <w:p w:rsidR="006D0B40" w:rsidRPr="00D27622" w:rsidRDefault="006D0B40" w:rsidP="00137FE0">
            <w:pPr>
              <w:jc w:val="center"/>
              <w:rPr>
                <w:sz w:val="16"/>
                <w:szCs w:val="16"/>
              </w:rPr>
            </w:pPr>
            <w:r w:rsidRPr="00D27622">
              <w:rPr>
                <w:sz w:val="16"/>
                <w:szCs w:val="16"/>
              </w:rPr>
              <w:t>2022-2024</w:t>
            </w:r>
          </w:p>
          <w:p w:rsidR="006D0B40" w:rsidRPr="00D27622" w:rsidRDefault="006D0B40" w:rsidP="00137FE0">
            <w:pPr>
              <w:jc w:val="center"/>
              <w:rPr>
                <w:sz w:val="16"/>
                <w:szCs w:val="16"/>
              </w:rPr>
            </w:pPr>
            <w:r w:rsidRPr="00D27622">
              <w:rPr>
                <w:sz w:val="16"/>
                <w:szCs w:val="16"/>
              </w:rPr>
              <w:t>роки</w:t>
            </w:r>
          </w:p>
        </w:tc>
        <w:tc>
          <w:tcPr>
            <w:tcW w:w="0" w:type="auto"/>
            <w:vMerge w:val="restart"/>
          </w:tcPr>
          <w:p w:rsidR="00B14D25" w:rsidRPr="00D27622" w:rsidRDefault="006D0B40" w:rsidP="00137FE0">
            <w:pPr>
              <w:rPr>
                <w:sz w:val="16"/>
                <w:szCs w:val="16"/>
              </w:rPr>
            </w:pPr>
            <w:r w:rsidRPr="00D27622">
              <w:rPr>
                <w:sz w:val="16"/>
                <w:szCs w:val="16"/>
              </w:rPr>
              <w:t>Управління туризму та промоцій</w:t>
            </w:r>
            <w:r w:rsidR="00147268" w:rsidRPr="00D27622">
              <w:rPr>
                <w:sz w:val="16"/>
                <w:szCs w:val="16"/>
              </w:rPr>
              <w:t xml:space="preserve">, </w:t>
            </w:r>
          </w:p>
          <w:p w:rsidR="006D0B40" w:rsidRPr="00D27622" w:rsidRDefault="00B14D25" w:rsidP="00137FE0">
            <w:pPr>
              <w:rPr>
                <w:b/>
                <w:sz w:val="16"/>
                <w:szCs w:val="16"/>
              </w:rPr>
            </w:pPr>
            <w:proofErr w:type="spellStart"/>
            <w:r w:rsidRPr="00D27622">
              <w:rPr>
                <w:sz w:val="16"/>
                <w:szCs w:val="16"/>
              </w:rPr>
              <w:t>КП</w:t>
            </w:r>
            <w:proofErr w:type="spellEnd"/>
            <w:r w:rsidRPr="00D27622">
              <w:rPr>
                <w:sz w:val="16"/>
                <w:szCs w:val="16"/>
              </w:rPr>
              <w:t xml:space="preserve"> «КМ </w:t>
            </w:r>
            <w:proofErr w:type="spellStart"/>
            <w:r w:rsidRPr="00D27622">
              <w:rPr>
                <w:sz w:val="16"/>
                <w:szCs w:val="16"/>
              </w:rPr>
              <w:t>ТІЦ</w:t>
            </w:r>
            <w:proofErr w:type="spellEnd"/>
            <w:r w:rsidRPr="00D27622">
              <w:rPr>
                <w:sz w:val="16"/>
                <w:szCs w:val="16"/>
              </w:rPr>
              <w:t>»</w:t>
            </w:r>
            <w:r w:rsidR="006D0B40" w:rsidRPr="00D27622">
              <w:rPr>
                <w:sz w:val="16"/>
                <w:szCs w:val="16"/>
              </w:rPr>
              <w:br/>
            </w:r>
          </w:p>
        </w:tc>
        <w:tc>
          <w:tcPr>
            <w:tcW w:w="0" w:type="auto"/>
            <w:vMerge w:val="restart"/>
          </w:tcPr>
          <w:p w:rsidR="006D0B40" w:rsidRPr="00D27622" w:rsidRDefault="006D0B40" w:rsidP="00137FE0">
            <w:pPr>
              <w:rPr>
                <w:sz w:val="16"/>
                <w:szCs w:val="16"/>
              </w:rPr>
            </w:pPr>
          </w:p>
        </w:tc>
        <w:tc>
          <w:tcPr>
            <w:tcW w:w="0" w:type="auto"/>
            <w:vMerge w:val="restart"/>
          </w:tcPr>
          <w:p w:rsidR="006D0B40" w:rsidRPr="00D27622" w:rsidRDefault="006D0B40" w:rsidP="00137FE0">
            <w:pPr>
              <w:rPr>
                <w:b/>
                <w:sz w:val="16"/>
                <w:szCs w:val="16"/>
              </w:rPr>
            </w:pPr>
            <w:r w:rsidRPr="00D27622">
              <w:rPr>
                <w:b/>
                <w:sz w:val="16"/>
                <w:szCs w:val="16"/>
              </w:rPr>
              <w:t>Всього:</w:t>
            </w:r>
          </w:p>
          <w:p w:rsidR="006D0B40" w:rsidRPr="00D27622" w:rsidRDefault="006D0B40" w:rsidP="00137FE0">
            <w:pPr>
              <w:rPr>
                <w:b/>
                <w:sz w:val="16"/>
                <w:szCs w:val="16"/>
              </w:rPr>
            </w:pPr>
            <w:r w:rsidRPr="00D27622">
              <w:rPr>
                <w:b/>
                <w:sz w:val="16"/>
                <w:szCs w:val="16"/>
              </w:rPr>
              <w:t>24700,00</w:t>
            </w:r>
          </w:p>
          <w:p w:rsidR="006D0B40" w:rsidRPr="00D27622" w:rsidRDefault="006D0B40" w:rsidP="00137FE0">
            <w:pPr>
              <w:rPr>
                <w:b/>
                <w:sz w:val="16"/>
                <w:szCs w:val="16"/>
              </w:rPr>
            </w:pPr>
          </w:p>
          <w:p w:rsidR="006D0B40" w:rsidRPr="00D27622" w:rsidRDefault="006D0B40" w:rsidP="00137FE0">
            <w:pPr>
              <w:rPr>
                <w:b/>
                <w:sz w:val="16"/>
                <w:szCs w:val="16"/>
              </w:rPr>
            </w:pPr>
            <w:r w:rsidRPr="00D27622">
              <w:rPr>
                <w:b/>
                <w:sz w:val="16"/>
                <w:szCs w:val="16"/>
              </w:rPr>
              <w:t>2022 – 7000,00</w:t>
            </w:r>
          </w:p>
          <w:p w:rsidR="006D0B40" w:rsidRPr="00D27622" w:rsidRDefault="006D0B40" w:rsidP="00137FE0">
            <w:pPr>
              <w:rPr>
                <w:b/>
                <w:sz w:val="16"/>
                <w:szCs w:val="16"/>
              </w:rPr>
            </w:pPr>
            <w:r w:rsidRPr="00D27622">
              <w:rPr>
                <w:b/>
                <w:sz w:val="16"/>
                <w:szCs w:val="16"/>
              </w:rPr>
              <w:t>2023 –8200,00</w:t>
            </w:r>
          </w:p>
          <w:p w:rsidR="006D0B40" w:rsidRPr="00D27622" w:rsidRDefault="006D0B40" w:rsidP="00137FE0">
            <w:pPr>
              <w:rPr>
                <w:sz w:val="16"/>
                <w:szCs w:val="16"/>
              </w:rPr>
            </w:pPr>
            <w:r w:rsidRPr="00D27622">
              <w:rPr>
                <w:b/>
                <w:sz w:val="16"/>
                <w:szCs w:val="16"/>
              </w:rPr>
              <w:t>2024 – 9500,00</w:t>
            </w:r>
          </w:p>
        </w:tc>
        <w:tc>
          <w:tcPr>
            <w:tcW w:w="0" w:type="auto"/>
          </w:tcPr>
          <w:p w:rsidR="006D0B40" w:rsidRPr="00D27622" w:rsidRDefault="006D0B40" w:rsidP="00137FE0">
            <w:pPr>
              <w:rPr>
                <w:sz w:val="16"/>
                <w:szCs w:val="16"/>
              </w:rPr>
            </w:pPr>
            <w:r w:rsidRPr="00D27622">
              <w:rPr>
                <w:b/>
                <w:sz w:val="16"/>
                <w:szCs w:val="16"/>
              </w:rPr>
              <w:t>витрат</w:t>
            </w:r>
          </w:p>
        </w:tc>
        <w:tc>
          <w:tcPr>
            <w:tcW w:w="0" w:type="auto"/>
          </w:tcPr>
          <w:p w:rsidR="006D0B40" w:rsidRPr="00D27622" w:rsidRDefault="006D0B40" w:rsidP="00137FE0">
            <w:pPr>
              <w:rPr>
                <w:sz w:val="16"/>
                <w:szCs w:val="16"/>
              </w:rPr>
            </w:pPr>
          </w:p>
        </w:tc>
        <w:tc>
          <w:tcPr>
            <w:tcW w:w="0" w:type="auto"/>
          </w:tcPr>
          <w:p w:rsidR="006D0B40" w:rsidRPr="00D27622" w:rsidRDefault="006D0B40" w:rsidP="00137FE0">
            <w:pPr>
              <w:rPr>
                <w:sz w:val="16"/>
                <w:szCs w:val="16"/>
              </w:rPr>
            </w:pPr>
          </w:p>
        </w:tc>
        <w:tc>
          <w:tcPr>
            <w:tcW w:w="0" w:type="auto"/>
          </w:tcPr>
          <w:p w:rsidR="006D0B40" w:rsidRPr="00682FD5" w:rsidRDefault="006D0B40" w:rsidP="00137FE0">
            <w:pPr>
              <w:rPr>
                <w:sz w:val="16"/>
                <w:szCs w:val="16"/>
              </w:rPr>
            </w:pPr>
          </w:p>
        </w:tc>
      </w:tr>
      <w:tr w:rsidR="00C956D1" w:rsidRPr="00D27622" w:rsidTr="008D2138">
        <w:trPr>
          <w:trHeight w:val="263"/>
        </w:trPr>
        <w:tc>
          <w:tcPr>
            <w:tcW w:w="0" w:type="auto"/>
            <w:vMerge/>
          </w:tcPr>
          <w:p w:rsidR="006D0B40" w:rsidRPr="00D27622" w:rsidRDefault="006D0B40" w:rsidP="00137FE0">
            <w:pPr>
              <w:jc w:val="center"/>
              <w:rPr>
                <w:sz w:val="16"/>
                <w:szCs w:val="16"/>
              </w:rPr>
            </w:pPr>
          </w:p>
        </w:tc>
        <w:tc>
          <w:tcPr>
            <w:tcW w:w="0" w:type="auto"/>
            <w:vMerge/>
          </w:tcPr>
          <w:p w:rsidR="006D0B40" w:rsidRPr="00D27622" w:rsidRDefault="006D0B40" w:rsidP="00137FE0">
            <w:pPr>
              <w:jc w:val="center"/>
              <w:rPr>
                <w:sz w:val="16"/>
                <w:szCs w:val="16"/>
              </w:rPr>
            </w:pPr>
          </w:p>
        </w:tc>
        <w:tc>
          <w:tcPr>
            <w:tcW w:w="0" w:type="auto"/>
            <w:vMerge/>
          </w:tcPr>
          <w:p w:rsidR="006D0B40" w:rsidRPr="00D27622" w:rsidRDefault="006D0B40" w:rsidP="00137FE0">
            <w:pPr>
              <w:tabs>
                <w:tab w:val="left" w:pos="567"/>
                <w:tab w:val="left" w:pos="851"/>
              </w:tabs>
              <w:jc w:val="both"/>
              <w:rPr>
                <w:i/>
                <w:sz w:val="16"/>
                <w:szCs w:val="16"/>
              </w:rPr>
            </w:pPr>
          </w:p>
        </w:tc>
        <w:tc>
          <w:tcPr>
            <w:tcW w:w="0" w:type="auto"/>
            <w:vMerge/>
          </w:tcPr>
          <w:p w:rsidR="006D0B40" w:rsidRPr="00D27622" w:rsidRDefault="006D0B40" w:rsidP="00137FE0">
            <w:pPr>
              <w:rPr>
                <w:sz w:val="16"/>
                <w:szCs w:val="16"/>
              </w:rPr>
            </w:pPr>
          </w:p>
        </w:tc>
        <w:tc>
          <w:tcPr>
            <w:tcW w:w="0" w:type="auto"/>
            <w:vMerge/>
          </w:tcPr>
          <w:p w:rsidR="006D0B40" w:rsidRPr="00D27622" w:rsidRDefault="006D0B40" w:rsidP="00137FE0">
            <w:pPr>
              <w:rPr>
                <w:b/>
                <w:sz w:val="16"/>
                <w:szCs w:val="16"/>
              </w:rPr>
            </w:pPr>
          </w:p>
        </w:tc>
        <w:tc>
          <w:tcPr>
            <w:tcW w:w="0" w:type="auto"/>
            <w:vMerge/>
          </w:tcPr>
          <w:p w:rsidR="006D0B40" w:rsidRPr="00D27622" w:rsidRDefault="006D0B40" w:rsidP="00137FE0">
            <w:pPr>
              <w:rPr>
                <w:sz w:val="16"/>
                <w:szCs w:val="16"/>
              </w:rPr>
            </w:pPr>
          </w:p>
        </w:tc>
        <w:tc>
          <w:tcPr>
            <w:tcW w:w="0" w:type="auto"/>
            <w:vMerge/>
          </w:tcPr>
          <w:p w:rsidR="006D0B40" w:rsidRPr="00D27622" w:rsidRDefault="006D0B40" w:rsidP="00137FE0">
            <w:pPr>
              <w:rPr>
                <w:sz w:val="16"/>
                <w:szCs w:val="16"/>
              </w:rPr>
            </w:pPr>
          </w:p>
        </w:tc>
        <w:tc>
          <w:tcPr>
            <w:tcW w:w="0" w:type="auto"/>
          </w:tcPr>
          <w:p w:rsidR="006D0B40" w:rsidRPr="00D27622" w:rsidRDefault="006D0B40" w:rsidP="00137FE0">
            <w:pPr>
              <w:rPr>
                <w:sz w:val="16"/>
                <w:szCs w:val="16"/>
              </w:rPr>
            </w:pPr>
            <w:r w:rsidRPr="00D27622">
              <w:rPr>
                <w:sz w:val="16"/>
                <w:szCs w:val="16"/>
              </w:rPr>
              <w:t>Обсяг фінансових ресурсів</w:t>
            </w:r>
          </w:p>
          <w:p w:rsidR="006D0B40" w:rsidRPr="00D27622" w:rsidRDefault="006D0B40" w:rsidP="00137FE0">
            <w:pPr>
              <w:rPr>
                <w:sz w:val="16"/>
                <w:szCs w:val="16"/>
              </w:rPr>
            </w:pPr>
            <w:r w:rsidRPr="00D27622">
              <w:rPr>
                <w:sz w:val="16"/>
                <w:szCs w:val="16"/>
              </w:rPr>
              <w:t xml:space="preserve">(тис. </w:t>
            </w:r>
            <w:proofErr w:type="spellStart"/>
            <w:r w:rsidRPr="00D27622">
              <w:rPr>
                <w:sz w:val="16"/>
                <w:szCs w:val="16"/>
              </w:rPr>
              <w:t>грн</w:t>
            </w:r>
            <w:proofErr w:type="spellEnd"/>
            <w:r w:rsidRPr="00D27622">
              <w:rPr>
                <w:sz w:val="16"/>
                <w:szCs w:val="16"/>
              </w:rPr>
              <w:t>)</w:t>
            </w:r>
          </w:p>
        </w:tc>
        <w:tc>
          <w:tcPr>
            <w:tcW w:w="0" w:type="auto"/>
          </w:tcPr>
          <w:p w:rsidR="006D0B40" w:rsidRPr="00D27622" w:rsidRDefault="006D0B40" w:rsidP="00137FE0">
            <w:pPr>
              <w:jc w:val="center"/>
              <w:rPr>
                <w:sz w:val="16"/>
                <w:szCs w:val="16"/>
              </w:rPr>
            </w:pPr>
            <w:r w:rsidRPr="00D27622">
              <w:rPr>
                <w:sz w:val="16"/>
                <w:szCs w:val="16"/>
              </w:rPr>
              <w:t>7000,00</w:t>
            </w:r>
          </w:p>
        </w:tc>
        <w:tc>
          <w:tcPr>
            <w:tcW w:w="0" w:type="auto"/>
          </w:tcPr>
          <w:p w:rsidR="006D0B40" w:rsidRPr="00D27622" w:rsidRDefault="006D0B40" w:rsidP="00137FE0">
            <w:pPr>
              <w:jc w:val="center"/>
              <w:rPr>
                <w:sz w:val="16"/>
                <w:szCs w:val="16"/>
                <w:lang w:val="ru-RU"/>
              </w:rPr>
            </w:pPr>
            <w:r w:rsidRPr="00D27622">
              <w:rPr>
                <w:sz w:val="16"/>
                <w:szCs w:val="16"/>
              </w:rPr>
              <w:t>8200,00</w:t>
            </w:r>
          </w:p>
        </w:tc>
        <w:tc>
          <w:tcPr>
            <w:tcW w:w="0" w:type="auto"/>
          </w:tcPr>
          <w:p w:rsidR="006D0B40" w:rsidRPr="00682FD5" w:rsidRDefault="006D0B40" w:rsidP="00137FE0">
            <w:pPr>
              <w:jc w:val="center"/>
              <w:rPr>
                <w:sz w:val="16"/>
                <w:szCs w:val="16"/>
              </w:rPr>
            </w:pPr>
            <w:r w:rsidRPr="00682FD5">
              <w:rPr>
                <w:sz w:val="16"/>
                <w:szCs w:val="16"/>
              </w:rPr>
              <w:t>9500,00</w:t>
            </w:r>
          </w:p>
        </w:tc>
      </w:tr>
      <w:tr w:rsidR="00C956D1" w:rsidRPr="00D27622" w:rsidTr="008D2138">
        <w:trPr>
          <w:trHeight w:val="263"/>
        </w:trPr>
        <w:tc>
          <w:tcPr>
            <w:tcW w:w="0" w:type="auto"/>
            <w:vMerge/>
          </w:tcPr>
          <w:p w:rsidR="006D0B40" w:rsidRPr="00D27622" w:rsidRDefault="006D0B40" w:rsidP="00137FE0">
            <w:pPr>
              <w:jc w:val="center"/>
              <w:rPr>
                <w:sz w:val="16"/>
                <w:szCs w:val="16"/>
              </w:rPr>
            </w:pPr>
          </w:p>
        </w:tc>
        <w:tc>
          <w:tcPr>
            <w:tcW w:w="0" w:type="auto"/>
            <w:vMerge/>
          </w:tcPr>
          <w:p w:rsidR="006D0B40" w:rsidRPr="00D27622" w:rsidRDefault="006D0B40" w:rsidP="00137FE0">
            <w:pPr>
              <w:jc w:val="center"/>
              <w:rPr>
                <w:sz w:val="16"/>
                <w:szCs w:val="16"/>
              </w:rPr>
            </w:pPr>
          </w:p>
        </w:tc>
        <w:tc>
          <w:tcPr>
            <w:tcW w:w="0" w:type="auto"/>
            <w:vMerge/>
          </w:tcPr>
          <w:p w:rsidR="006D0B40" w:rsidRPr="00D27622" w:rsidRDefault="006D0B40" w:rsidP="00137FE0">
            <w:pPr>
              <w:tabs>
                <w:tab w:val="left" w:pos="567"/>
                <w:tab w:val="left" w:pos="851"/>
              </w:tabs>
              <w:jc w:val="both"/>
              <w:rPr>
                <w:i/>
                <w:sz w:val="16"/>
                <w:szCs w:val="16"/>
              </w:rPr>
            </w:pPr>
          </w:p>
        </w:tc>
        <w:tc>
          <w:tcPr>
            <w:tcW w:w="0" w:type="auto"/>
            <w:vMerge/>
          </w:tcPr>
          <w:p w:rsidR="006D0B40" w:rsidRPr="00D27622" w:rsidRDefault="006D0B40" w:rsidP="00137FE0">
            <w:pPr>
              <w:rPr>
                <w:sz w:val="16"/>
                <w:szCs w:val="16"/>
              </w:rPr>
            </w:pPr>
          </w:p>
        </w:tc>
        <w:tc>
          <w:tcPr>
            <w:tcW w:w="0" w:type="auto"/>
            <w:vMerge/>
          </w:tcPr>
          <w:p w:rsidR="006D0B40" w:rsidRPr="00D27622" w:rsidRDefault="006D0B40" w:rsidP="00137FE0">
            <w:pPr>
              <w:rPr>
                <w:b/>
                <w:sz w:val="16"/>
                <w:szCs w:val="16"/>
              </w:rPr>
            </w:pPr>
          </w:p>
        </w:tc>
        <w:tc>
          <w:tcPr>
            <w:tcW w:w="0" w:type="auto"/>
            <w:vMerge/>
          </w:tcPr>
          <w:p w:rsidR="006D0B40" w:rsidRPr="00D27622" w:rsidRDefault="006D0B40" w:rsidP="00137FE0">
            <w:pPr>
              <w:rPr>
                <w:sz w:val="16"/>
                <w:szCs w:val="16"/>
              </w:rPr>
            </w:pPr>
          </w:p>
        </w:tc>
        <w:tc>
          <w:tcPr>
            <w:tcW w:w="0" w:type="auto"/>
            <w:vMerge/>
          </w:tcPr>
          <w:p w:rsidR="006D0B40" w:rsidRPr="00D27622" w:rsidRDefault="006D0B40" w:rsidP="00137FE0">
            <w:pPr>
              <w:rPr>
                <w:sz w:val="16"/>
                <w:szCs w:val="16"/>
              </w:rPr>
            </w:pPr>
          </w:p>
        </w:tc>
        <w:tc>
          <w:tcPr>
            <w:tcW w:w="0" w:type="auto"/>
          </w:tcPr>
          <w:p w:rsidR="006D0B40" w:rsidRPr="00D27622" w:rsidRDefault="006D0B40" w:rsidP="00137FE0">
            <w:pPr>
              <w:rPr>
                <w:sz w:val="16"/>
                <w:szCs w:val="16"/>
              </w:rPr>
            </w:pPr>
            <w:r w:rsidRPr="00D27622">
              <w:rPr>
                <w:b/>
                <w:sz w:val="16"/>
                <w:szCs w:val="16"/>
              </w:rPr>
              <w:t>продукту</w:t>
            </w:r>
          </w:p>
        </w:tc>
        <w:tc>
          <w:tcPr>
            <w:tcW w:w="0" w:type="auto"/>
          </w:tcPr>
          <w:p w:rsidR="006D0B40" w:rsidRPr="00D27622" w:rsidRDefault="006D0B40" w:rsidP="00137FE0">
            <w:pPr>
              <w:rPr>
                <w:sz w:val="16"/>
                <w:szCs w:val="16"/>
              </w:rPr>
            </w:pPr>
          </w:p>
        </w:tc>
        <w:tc>
          <w:tcPr>
            <w:tcW w:w="0" w:type="auto"/>
          </w:tcPr>
          <w:p w:rsidR="006D0B40" w:rsidRPr="00D27622" w:rsidRDefault="006D0B40" w:rsidP="00137FE0">
            <w:pPr>
              <w:rPr>
                <w:sz w:val="16"/>
                <w:szCs w:val="16"/>
              </w:rPr>
            </w:pPr>
          </w:p>
        </w:tc>
        <w:tc>
          <w:tcPr>
            <w:tcW w:w="0" w:type="auto"/>
          </w:tcPr>
          <w:p w:rsidR="006D0B40" w:rsidRPr="00682FD5" w:rsidRDefault="006D0B40" w:rsidP="00137FE0">
            <w:pPr>
              <w:rPr>
                <w:sz w:val="16"/>
                <w:szCs w:val="16"/>
              </w:rPr>
            </w:pPr>
          </w:p>
        </w:tc>
      </w:tr>
      <w:tr w:rsidR="00C956D1" w:rsidRPr="00D27622" w:rsidTr="008D2138">
        <w:trPr>
          <w:trHeight w:val="305"/>
        </w:trPr>
        <w:tc>
          <w:tcPr>
            <w:tcW w:w="0" w:type="auto"/>
            <w:vMerge/>
          </w:tcPr>
          <w:p w:rsidR="006D0B40" w:rsidRPr="00D27622" w:rsidRDefault="006D0B40" w:rsidP="00137FE0">
            <w:pPr>
              <w:jc w:val="center"/>
              <w:rPr>
                <w:sz w:val="16"/>
                <w:szCs w:val="16"/>
              </w:rPr>
            </w:pPr>
          </w:p>
        </w:tc>
        <w:tc>
          <w:tcPr>
            <w:tcW w:w="0" w:type="auto"/>
            <w:vMerge/>
          </w:tcPr>
          <w:p w:rsidR="006D0B40" w:rsidRPr="00D27622" w:rsidRDefault="006D0B40" w:rsidP="00137FE0">
            <w:pPr>
              <w:jc w:val="center"/>
              <w:rPr>
                <w:sz w:val="16"/>
                <w:szCs w:val="16"/>
              </w:rPr>
            </w:pPr>
          </w:p>
        </w:tc>
        <w:tc>
          <w:tcPr>
            <w:tcW w:w="0" w:type="auto"/>
            <w:vMerge/>
          </w:tcPr>
          <w:p w:rsidR="006D0B40" w:rsidRPr="00D27622" w:rsidRDefault="006D0B40" w:rsidP="00137FE0">
            <w:pPr>
              <w:tabs>
                <w:tab w:val="left" w:pos="567"/>
                <w:tab w:val="left" w:pos="851"/>
              </w:tabs>
              <w:jc w:val="both"/>
              <w:rPr>
                <w:i/>
                <w:sz w:val="16"/>
                <w:szCs w:val="16"/>
              </w:rPr>
            </w:pPr>
          </w:p>
        </w:tc>
        <w:tc>
          <w:tcPr>
            <w:tcW w:w="0" w:type="auto"/>
            <w:vMerge/>
          </w:tcPr>
          <w:p w:rsidR="006D0B40" w:rsidRPr="00D27622" w:rsidRDefault="006D0B40" w:rsidP="00137FE0">
            <w:pPr>
              <w:rPr>
                <w:sz w:val="16"/>
                <w:szCs w:val="16"/>
              </w:rPr>
            </w:pPr>
          </w:p>
        </w:tc>
        <w:tc>
          <w:tcPr>
            <w:tcW w:w="0" w:type="auto"/>
            <w:vMerge/>
          </w:tcPr>
          <w:p w:rsidR="006D0B40" w:rsidRPr="00D27622" w:rsidRDefault="006D0B40" w:rsidP="00137FE0">
            <w:pPr>
              <w:rPr>
                <w:b/>
                <w:sz w:val="16"/>
                <w:szCs w:val="16"/>
              </w:rPr>
            </w:pPr>
          </w:p>
        </w:tc>
        <w:tc>
          <w:tcPr>
            <w:tcW w:w="0" w:type="auto"/>
            <w:vMerge/>
          </w:tcPr>
          <w:p w:rsidR="006D0B40" w:rsidRPr="00D27622" w:rsidRDefault="006D0B40" w:rsidP="00137FE0">
            <w:pPr>
              <w:rPr>
                <w:sz w:val="16"/>
                <w:szCs w:val="16"/>
              </w:rPr>
            </w:pPr>
          </w:p>
        </w:tc>
        <w:tc>
          <w:tcPr>
            <w:tcW w:w="0" w:type="auto"/>
            <w:vMerge/>
          </w:tcPr>
          <w:p w:rsidR="006D0B40" w:rsidRPr="00D27622" w:rsidRDefault="006D0B40" w:rsidP="00137FE0">
            <w:pPr>
              <w:rPr>
                <w:sz w:val="16"/>
                <w:szCs w:val="16"/>
              </w:rPr>
            </w:pPr>
          </w:p>
        </w:tc>
        <w:tc>
          <w:tcPr>
            <w:tcW w:w="0" w:type="auto"/>
          </w:tcPr>
          <w:p w:rsidR="006D0B40" w:rsidRPr="00D27622" w:rsidRDefault="006D0B40" w:rsidP="00137FE0">
            <w:pPr>
              <w:rPr>
                <w:sz w:val="16"/>
                <w:szCs w:val="16"/>
              </w:rPr>
            </w:pPr>
            <w:r w:rsidRPr="00D27622">
              <w:rPr>
                <w:sz w:val="16"/>
                <w:szCs w:val="16"/>
              </w:rPr>
              <w:t>Кількість міжнародних заходів</w:t>
            </w:r>
            <w:r w:rsidR="004324DA">
              <w:rPr>
                <w:sz w:val="16"/>
                <w:szCs w:val="16"/>
              </w:rPr>
              <w:t xml:space="preserve">, у яких взято участь </w:t>
            </w:r>
            <w:r w:rsidRPr="00D27622">
              <w:rPr>
                <w:sz w:val="16"/>
                <w:szCs w:val="16"/>
              </w:rPr>
              <w:t xml:space="preserve"> (од.)</w:t>
            </w:r>
          </w:p>
        </w:tc>
        <w:tc>
          <w:tcPr>
            <w:tcW w:w="0" w:type="auto"/>
          </w:tcPr>
          <w:p w:rsidR="006D0B40" w:rsidRPr="00D27622" w:rsidRDefault="006D0B40" w:rsidP="00137FE0">
            <w:pPr>
              <w:jc w:val="center"/>
              <w:rPr>
                <w:sz w:val="16"/>
                <w:szCs w:val="16"/>
              </w:rPr>
            </w:pPr>
            <w:r w:rsidRPr="00D27622">
              <w:rPr>
                <w:sz w:val="16"/>
                <w:szCs w:val="16"/>
              </w:rPr>
              <w:t>4</w:t>
            </w:r>
          </w:p>
        </w:tc>
        <w:tc>
          <w:tcPr>
            <w:tcW w:w="0" w:type="auto"/>
          </w:tcPr>
          <w:p w:rsidR="006D0B40" w:rsidRPr="00D27622" w:rsidRDefault="006D0B40" w:rsidP="00137FE0">
            <w:pPr>
              <w:jc w:val="center"/>
              <w:rPr>
                <w:sz w:val="16"/>
                <w:szCs w:val="16"/>
              </w:rPr>
            </w:pPr>
            <w:r w:rsidRPr="00D27622">
              <w:rPr>
                <w:sz w:val="16"/>
                <w:szCs w:val="16"/>
              </w:rPr>
              <w:t>4</w:t>
            </w:r>
          </w:p>
        </w:tc>
        <w:tc>
          <w:tcPr>
            <w:tcW w:w="0" w:type="auto"/>
          </w:tcPr>
          <w:p w:rsidR="006D0B40" w:rsidRPr="00D27622" w:rsidRDefault="006D0B40" w:rsidP="00137FE0">
            <w:pPr>
              <w:jc w:val="center"/>
              <w:rPr>
                <w:sz w:val="16"/>
                <w:szCs w:val="16"/>
                <w:highlight w:val="lightGray"/>
              </w:rPr>
            </w:pPr>
            <w:r w:rsidRPr="000C6293">
              <w:rPr>
                <w:sz w:val="16"/>
                <w:szCs w:val="16"/>
              </w:rPr>
              <w:t>4</w:t>
            </w:r>
          </w:p>
        </w:tc>
      </w:tr>
      <w:tr w:rsidR="00C956D1" w:rsidRPr="00D27622" w:rsidTr="00A1451A">
        <w:trPr>
          <w:trHeight w:val="120"/>
        </w:trPr>
        <w:tc>
          <w:tcPr>
            <w:tcW w:w="0" w:type="auto"/>
            <w:vMerge/>
          </w:tcPr>
          <w:p w:rsidR="009241E8" w:rsidRPr="00D27622" w:rsidRDefault="009241E8" w:rsidP="00137FE0">
            <w:pPr>
              <w:jc w:val="center"/>
              <w:rPr>
                <w:sz w:val="16"/>
                <w:szCs w:val="16"/>
              </w:rPr>
            </w:pPr>
          </w:p>
        </w:tc>
        <w:tc>
          <w:tcPr>
            <w:tcW w:w="0" w:type="auto"/>
            <w:vMerge/>
          </w:tcPr>
          <w:p w:rsidR="009241E8" w:rsidRPr="00D27622" w:rsidRDefault="009241E8" w:rsidP="00137FE0">
            <w:pPr>
              <w:jc w:val="center"/>
              <w:rPr>
                <w:sz w:val="16"/>
                <w:szCs w:val="16"/>
              </w:rPr>
            </w:pPr>
          </w:p>
        </w:tc>
        <w:tc>
          <w:tcPr>
            <w:tcW w:w="0" w:type="auto"/>
            <w:vMerge/>
          </w:tcPr>
          <w:p w:rsidR="009241E8" w:rsidRPr="00D27622" w:rsidRDefault="009241E8" w:rsidP="00137FE0">
            <w:pPr>
              <w:tabs>
                <w:tab w:val="left" w:pos="567"/>
                <w:tab w:val="left" w:pos="851"/>
              </w:tabs>
              <w:jc w:val="both"/>
              <w:rPr>
                <w:i/>
                <w:sz w:val="16"/>
                <w:szCs w:val="16"/>
              </w:rPr>
            </w:pPr>
          </w:p>
        </w:tc>
        <w:tc>
          <w:tcPr>
            <w:tcW w:w="0" w:type="auto"/>
            <w:vMerge/>
          </w:tcPr>
          <w:p w:rsidR="009241E8" w:rsidRPr="00D27622" w:rsidRDefault="009241E8" w:rsidP="00137FE0">
            <w:pPr>
              <w:rPr>
                <w:sz w:val="16"/>
                <w:szCs w:val="16"/>
              </w:rPr>
            </w:pPr>
          </w:p>
        </w:tc>
        <w:tc>
          <w:tcPr>
            <w:tcW w:w="0" w:type="auto"/>
            <w:vMerge/>
          </w:tcPr>
          <w:p w:rsidR="009241E8" w:rsidRPr="00D27622" w:rsidRDefault="009241E8" w:rsidP="00137FE0">
            <w:pPr>
              <w:rPr>
                <w:b/>
                <w:sz w:val="16"/>
                <w:szCs w:val="16"/>
              </w:rPr>
            </w:pPr>
          </w:p>
        </w:tc>
        <w:tc>
          <w:tcPr>
            <w:tcW w:w="0" w:type="auto"/>
            <w:vMerge w:val="restart"/>
          </w:tcPr>
          <w:p w:rsidR="009241E8" w:rsidRPr="00D27622" w:rsidRDefault="009241E8" w:rsidP="00137FE0">
            <w:pPr>
              <w:rPr>
                <w:sz w:val="16"/>
                <w:szCs w:val="16"/>
              </w:rPr>
            </w:pPr>
            <w:r w:rsidRPr="00D27622">
              <w:rPr>
                <w:sz w:val="16"/>
                <w:szCs w:val="16"/>
              </w:rPr>
              <w:t>Бюджет міста Києва</w:t>
            </w:r>
          </w:p>
        </w:tc>
        <w:tc>
          <w:tcPr>
            <w:tcW w:w="0" w:type="auto"/>
            <w:vMerge w:val="restart"/>
          </w:tcPr>
          <w:p w:rsidR="009241E8" w:rsidRPr="00D27622" w:rsidRDefault="009241E8" w:rsidP="00137FE0">
            <w:pPr>
              <w:rPr>
                <w:sz w:val="16"/>
                <w:szCs w:val="16"/>
              </w:rPr>
            </w:pPr>
            <w:r w:rsidRPr="00D27622">
              <w:rPr>
                <w:sz w:val="16"/>
                <w:szCs w:val="16"/>
              </w:rPr>
              <w:t>Всього:</w:t>
            </w:r>
          </w:p>
          <w:p w:rsidR="009241E8" w:rsidRPr="00D27622" w:rsidRDefault="009241E8" w:rsidP="00137FE0">
            <w:pPr>
              <w:rPr>
                <w:sz w:val="16"/>
                <w:szCs w:val="16"/>
              </w:rPr>
            </w:pPr>
            <w:r w:rsidRPr="00D27622">
              <w:rPr>
                <w:sz w:val="16"/>
                <w:szCs w:val="16"/>
              </w:rPr>
              <w:t>18000,00</w:t>
            </w:r>
          </w:p>
          <w:p w:rsidR="009241E8" w:rsidRPr="00D27622" w:rsidRDefault="009241E8" w:rsidP="00137FE0">
            <w:pPr>
              <w:rPr>
                <w:sz w:val="16"/>
                <w:szCs w:val="16"/>
              </w:rPr>
            </w:pPr>
          </w:p>
          <w:p w:rsidR="009241E8" w:rsidRPr="00D27622" w:rsidRDefault="009241E8" w:rsidP="00137FE0">
            <w:pPr>
              <w:rPr>
                <w:sz w:val="16"/>
                <w:szCs w:val="16"/>
              </w:rPr>
            </w:pPr>
            <w:r w:rsidRPr="00D27622">
              <w:rPr>
                <w:sz w:val="16"/>
                <w:szCs w:val="16"/>
              </w:rPr>
              <w:t>2022 – 5000,00</w:t>
            </w:r>
          </w:p>
          <w:p w:rsidR="009241E8" w:rsidRPr="00D27622" w:rsidRDefault="009241E8" w:rsidP="00137FE0">
            <w:pPr>
              <w:rPr>
                <w:sz w:val="16"/>
                <w:szCs w:val="16"/>
              </w:rPr>
            </w:pPr>
            <w:r w:rsidRPr="00D27622">
              <w:rPr>
                <w:sz w:val="16"/>
                <w:szCs w:val="16"/>
              </w:rPr>
              <w:t>2023 – 6000,00</w:t>
            </w:r>
          </w:p>
          <w:p w:rsidR="00163CE6" w:rsidRPr="00D27622" w:rsidRDefault="009241E8" w:rsidP="00137FE0">
            <w:pPr>
              <w:rPr>
                <w:sz w:val="16"/>
                <w:szCs w:val="16"/>
              </w:rPr>
            </w:pPr>
            <w:r w:rsidRPr="00D27622">
              <w:rPr>
                <w:sz w:val="16"/>
                <w:szCs w:val="16"/>
              </w:rPr>
              <w:lastRenderedPageBreak/>
              <w:t>2024 – 7000,00</w:t>
            </w:r>
          </w:p>
        </w:tc>
        <w:tc>
          <w:tcPr>
            <w:tcW w:w="0" w:type="auto"/>
          </w:tcPr>
          <w:p w:rsidR="009241E8" w:rsidRPr="00D27622" w:rsidRDefault="009241E8" w:rsidP="00137FE0">
            <w:pPr>
              <w:rPr>
                <w:sz w:val="16"/>
                <w:szCs w:val="16"/>
              </w:rPr>
            </w:pPr>
            <w:r w:rsidRPr="00D27622">
              <w:rPr>
                <w:b/>
                <w:sz w:val="16"/>
                <w:szCs w:val="16"/>
              </w:rPr>
              <w:lastRenderedPageBreak/>
              <w:t>ефективності</w:t>
            </w:r>
          </w:p>
        </w:tc>
        <w:tc>
          <w:tcPr>
            <w:tcW w:w="0" w:type="auto"/>
          </w:tcPr>
          <w:p w:rsidR="009241E8" w:rsidRPr="00D27622" w:rsidRDefault="009241E8" w:rsidP="00137FE0">
            <w:pPr>
              <w:jc w:val="center"/>
              <w:rPr>
                <w:sz w:val="16"/>
                <w:szCs w:val="16"/>
              </w:rPr>
            </w:pPr>
          </w:p>
        </w:tc>
        <w:tc>
          <w:tcPr>
            <w:tcW w:w="0" w:type="auto"/>
          </w:tcPr>
          <w:p w:rsidR="009241E8" w:rsidRPr="00D27622" w:rsidRDefault="009241E8" w:rsidP="00137FE0">
            <w:pPr>
              <w:jc w:val="center"/>
              <w:rPr>
                <w:sz w:val="16"/>
                <w:szCs w:val="16"/>
              </w:rPr>
            </w:pPr>
          </w:p>
        </w:tc>
        <w:tc>
          <w:tcPr>
            <w:tcW w:w="0" w:type="auto"/>
          </w:tcPr>
          <w:p w:rsidR="009241E8" w:rsidRPr="00D27622" w:rsidRDefault="009241E8" w:rsidP="00137FE0">
            <w:pPr>
              <w:jc w:val="center"/>
              <w:rPr>
                <w:sz w:val="16"/>
                <w:szCs w:val="16"/>
                <w:highlight w:val="lightGray"/>
              </w:rPr>
            </w:pPr>
          </w:p>
        </w:tc>
      </w:tr>
      <w:tr w:rsidR="00C956D1" w:rsidRPr="00D27622" w:rsidTr="008D2138">
        <w:trPr>
          <w:trHeight w:val="382"/>
        </w:trPr>
        <w:tc>
          <w:tcPr>
            <w:tcW w:w="0" w:type="auto"/>
            <w:vMerge/>
          </w:tcPr>
          <w:p w:rsidR="006D0B40" w:rsidRPr="00D27622" w:rsidRDefault="006D0B40" w:rsidP="00137FE0">
            <w:pPr>
              <w:jc w:val="center"/>
              <w:rPr>
                <w:sz w:val="16"/>
                <w:szCs w:val="16"/>
              </w:rPr>
            </w:pPr>
          </w:p>
        </w:tc>
        <w:tc>
          <w:tcPr>
            <w:tcW w:w="0" w:type="auto"/>
            <w:vMerge/>
          </w:tcPr>
          <w:p w:rsidR="006D0B40" w:rsidRPr="00D27622" w:rsidRDefault="006D0B40" w:rsidP="00137FE0">
            <w:pPr>
              <w:jc w:val="center"/>
              <w:rPr>
                <w:sz w:val="16"/>
                <w:szCs w:val="16"/>
              </w:rPr>
            </w:pPr>
          </w:p>
        </w:tc>
        <w:tc>
          <w:tcPr>
            <w:tcW w:w="0" w:type="auto"/>
            <w:vMerge/>
          </w:tcPr>
          <w:p w:rsidR="006D0B40" w:rsidRPr="00D27622" w:rsidRDefault="006D0B40" w:rsidP="00137FE0">
            <w:pPr>
              <w:tabs>
                <w:tab w:val="left" w:pos="567"/>
                <w:tab w:val="left" w:pos="851"/>
              </w:tabs>
              <w:jc w:val="both"/>
              <w:rPr>
                <w:i/>
                <w:sz w:val="16"/>
                <w:szCs w:val="16"/>
              </w:rPr>
            </w:pPr>
          </w:p>
        </w:tc>
        <w:tc>
          <w:tcPr>
            <w:tcW w:w="0" w:type="auto"/>
            <w:vMerge/>
          </w:tcPr>
          <w:p w:rsidR="006D0B40" w:rsidRPr="00D27622" w:rsidRDefault="006D0B40" w:rsidP="00137FE0">
            <w:pPr>
              <w:rPr>
                <w:sz w:val="16"/>
                <w:szCs w:val="16"/>
              </w:rPr>
            </w:pPr>
          </w:p>
        </w:tc>
        <w:tc>
          <w:tcPr>
            <w:tcW w:w="0" w:type="auto"/>
            <w:vMerge/>
          </w:tcPr>
          <w:p w:rsidR="006D0B40" w:rsidRPr="00D27622" w:rsidRDefault="006D0B40" w:rsidP="00137FE0">
            <w:pPr>
              <w:rPr>
                <w:b/>
                <w:sz w:val="16"/>
                <w:szCs w:val="16"/>
              </w:rPr>
            </w:pPr>
          </w:p>
        </w:tc>
        <w:tc>
          <w:tcPr>
            <w:tcW w:w="0" w:type="auto"/>
            <w:vMerge/>
          </w:tcPr>
          <w:p w:rsidR="006D0B40" w:rsidRPr="00D27622" w:rsidRDefault="006D0B40" w:rsidP="00137FE0">
            <w:pPr>
              <w:rPr>
                <w:sz w:val="16"/>
                <w:szCs w:val="16"/>
              </w:rPr>
            </w:pPr>
          </w:p>
        </w:tc>
        <w:tc>
          <w:tcPr>
            <w:tcW w:w="0" w:type="auto"/>
            <w:vMerge/>
          </w:tcPr>
          <w:p w:rsidR="006D0B40" w:rsidRPr="00D27622" w:rsidRDefault="006D0B40" w:rsidP="00137FE0">
            <w:pPr>
              <w:rPr>
                <w:sz w:val="16"/>
                <w:szCs w:val="16"/>
              </w:rPr>
            </w:pPr>
          </w:p>
        </w:tc>
        <w:tc>
          <w:tcPr>
            <w:tcW w:w="0" w:type="auto"/>
          </w:tcPr>
          <w:p w:rsidR="006D0B40" w:rsidRPr="00D27622" w:rsidRDefault="006D0B40" w:rsidP="00137FE0">
            <w:pPr>
              <w:rPr>
                <w:sz w:val="16"/>
                <w:szCs w:val="16"/>
              </w:rPr>
            </w:pPr>
            <w:r w:rsidRPr="00D27622">
              <w:rPr>
                <w:sz w:val="16"/>
                <w:szCs w:val="16"/>
              </w:rPr>
              <w:t xml:space="preserve">Середні витрати на участь в одному </w:t>
            </w:r>
            <w:r w:rsidR="00621DB7" w:rsidRPr="00D27622">
              <w:rPr>
                <w:sz w:val="16"/>
                <w:szCs w:val="16"/>
              </w:rPr>
              <w:t xml:space="preserve">міжнародному </w:t>
            </w:r>
            <w:r w:rsidRPr="00D27622">
              <w:rPr>
                <w:sz w:val="16"/>
                <w:szCs w:val="16"/>
              </w:rPr>
              <w:t xml:space="preserve">заході (тис. </w:t>
            </w:r>
            <w:proofErr w:type="spellStart"/>
            <w:r w:rsidRPr="00D27622">
              <w:rPr>
                <w:sz w:val="16"/>
                <w:szCs w:val="16"/>
              </w:rPr>
              <w:t>грн</w:t>
            </w:r>
            <w:proofErr w:type="spellEnd"/>
            <w:r w:rsidRPr="00D27622">
              <w:rPr>
                <w:sz w:val="16"/>
                <w:szCs w:val="16"/>
              </w:rPr>
              <w:t>)</w:t>
            </w:r>
          </w:p>
        </w:tc>
        <w:tc>
          <w:tcPr>
            <w:tcW w:w="0" w:type="auto"/>
          </w:tcPr>
          <w:p w:rsidR="006D0B40" w:rsidRPr="00D27622" w:rsidRDefault="006D0B40" w:rsidP="00137FE0">
            <w:pPr>
              <w:jc w:val="center"/>
              <w:rPr>
                <w:sz w:val="16"/>
                <w:szCs w:val="16"/>
              </w:rPr>
            </w:pPr>
            <w:r w:rsidRPr="00D27622">
              <w:rPr>
                <w:sz w:val="16"/>
                <w:szCs w:val="16"/>
              </w:rPr>
              <w:t>1750,00</w:t>
            </w:r>
          </w:p>
        </w:tc>
        <w:tc>
          <w:tcPr>
            <w:tcW w:w="0" w:type="auto"/>
          </w:tcPr>
          <w:p w:rsidR="006D0B40" w:rsidRPr="00D27622" w:rsidRDefault="006D0B40" w:rsidP="00137FE0">
            <w:pPr>
              <w:jc w:val="center"/>
              <w:rPr>
                <w:sz w:val="16"/>
                <w:szCs w:val="16"/>
              </w:rPr>
            </w:pPr>
            <w:r w:rsidRPr="00D27622">
              <w:rPr>
                <w:sz w:val="16"/>
                <w:szCs w:val="16"/>
              </w:rPr>
              <w:t>2</w:t>
            </w:r>
            <w:r w:rsidR="00D675C2" w:rsidRPr="00D27622">
              <w:rPr>
                <w:sz w:val="16"/>
                <w:szCs w:val="16"/>
                <w:lang w:val="ru-RU"/>
              </w:rPr>
              <w:t>05</w:t>
            </w:r>
            <w:r w:rsidRPr="00D27622">
              <w:rPr>
                <w:sz w:val="16"/>
                <w:szCs w:val="16"/>
              </w:rPr>
              <w:t>0,00</w:t>
            </w:r>
          </w:p>
        </w:tc>
        <w:tc>
          <w:tcPr>
            <w:tcW w:w="0" w:type="auto"/>
          </w:tcPr>
          <w:p w:rsidR="006D0B40" w:rsidRPr="00682FD5" w:rsidRDefault="006D0B40" w:rsidP="00137FE0">
            <w:pPr>
              <w:jc w:val="center"/>
              <w:rPr>
                <w:sz w:val="16"/>
                <w:szCs w:val="16"/>
              </w:rPr>
            </w:pPr>
            <w:r w:rsidRPr="00682FD5">
              <w:rPr>
                <w:sz w:val="16"/>
                <w:szCs w:val="16"/>
              </w:rPr>
              <w:t>2375,00</w:t>
            </w:r>
          </w:p>
        </w:tc>
      </w:tr>
      <w:tr w:rsidR="00C956D1" w:rsidRPr="00D27622" w:rsidTr="008D2138">
        <w:trPr>
          <w:trHeight w:val="207"/>
        </w:trPr>
        <w:tc>
          <w:tcPr>
            <w:tcW w:w="0" w:type="auto"/>
            <w:vMerge/>
          </w:tcPr>
          <w:p w:rsidR="006D0B40" w:rsidRPr="00D27622" w:rsidRDefault="006D0B40" w:rsidP="00137FE0">
            <w:pPr>
              <w:jc w:val="center"/>
              <w:rPr>
                <w:sz w:val="16"/>
                <w:szCs w:val="16"/>
              </w:rPr>
            </w:pPr>
          </w:p>
        </w:tc>
        <w:tc>
          <w:tcPr>
            <w:tcW w:w="0" w:type="auto"/>
            <w:vMerge/>
          </w:tcPr>
          <w:p w:rsidR="006D0B40" w:rsidRPr="00D27622" w:rsidRDefault="006D0B40" w:rsidP="00137FE0">
            <w:pPr>
              <w:jc w:val="center"/>
              <w:rPr>
                <w:sz w:val="16"/>
                <w:szCs w:val="16"/>
              </w:rPr>
            </w:pPr>
          </w:p>
        </w:tc>
        <w:tc>
          <w:tcPr>
            <w:tcW w:w="0" w:type="auto"/>
            <w:vMerge/>
          </w:tcPr>
          <w:p w:rsidR="006D0B40" w:rsidRPr="00D27622" w:rsidRDefault="006D0B40" w:rsidP="00137FE0">
            <w:pPr>
              <w:tabs>
                <w:tab w:val="left" w:pos="567"/>
                <w:tab w:val="left" w:pos="851"/>
              </w:tabs>
              <w:jc w:val="both"/>
              <w:rPr>
                <w:i/>
                <w:sz w:val="16"/>
                <w:szCs w:val="16"/>
              </w:rPr>
            </w:pPr>
          </w:p>
        </w:tc>
        <w:tc>
          <w:tcPr>
            <w:tcW w:w="0" w:type="auto"/>
            <w:vMerge/>
          </w:tcPr>
          <w:p w:rsidR="006D0B40" w:rsidRPr="00D27622" w:rsidRDefault="006D0B40" w:rsidP="00137FE0">
            <w:pPr>
              <w:rPr>
                <w:sz w:val="16"/>
                <w:szCs w:val="16"/>
              </w:rPr>
            </w:pPr>
          </w:p>
        </w:tc>
        <w:tc>
          <w:tcPr>
            <w:tcW w:w="0" w:type="auto"/>
            <w:vMerge/>
          </w:tcPr>
          <w:p w:rsidR="006D0B40" w:rsidRPr="00D27622" w:rsidRDefault="006D0B40" w:rsidP="00137FE0">
            <w:pPr>
              <w:rPr>
                <w:b/>
                <w:sz w:val="16"/>
                <w:szCs w:val="16"/>
              </w:rPr>
            </w:pPr>
          </w:p>
        </w:tc>
        <w:tc>
          <w:tcPr>
            <w:tcW w:w="0" w:type="auto"/>
            <w:vMerge w:val="restart"/>
          </w:tcPr>
          <w:p w:rsidR="006D0B40" w:rsidRPr="00D27622" w:rsidRDefault="006D0B40" w:rsidP="00137FE0">
            <w:pPr>
              <w:rPr>
                <w:sz w:val="16"/>
                <w:szCs w:val="16"/>
              </w:rPr>
            </w:pPr>
            <w:r w:rsidRPr="00D27622">
              <w:rPr>
                <w:sz w:val="16"/>
                <w:szCs w:val="16"/>
              </w:rPr>
              <w:t>Інші джерела</w:t>
            </w:r>
          </w:p>
        </w:tc>
        <w:tc>
          <w:tcPr>
            <w:tcW w:w="0" w:type="auto"/>
            <w:vMerge w:val="restart"/>
          </w:tcPr>
          <w:p w:rsidR="006D0B40" w:rsidRPr="00D27622" w:rsidRDefault="006D0B40" w:rsidP="00137FE0">
            <w:pPr>
              <w:rPr>
                <w:sz w:val="16"/>
                <w:szCs w:val="16"/>
              </w:rPr>
            </w:pPr>
            <w:r w:rsidRPr="00D27622">
              <w:rPr>
                <w:sz w:val="16"/>
                <w:szCs w:val="16"/>
              </w:rPr>
              <w:t>Всього:</w:t>
            </w:r>
          </w:p>
          <w:p w:rsidR="006D0B40" w:rsidRPr="00D27622" w:rsidRDefault="006D0B40" w:rsidP="00137FE0">
            <w:pPr>
              <w:rPr>
                <w:sz w:val="16"/>
                <w:szCs w:val="16"/>
              </w:rPr>
            </w:pPr>
            <w:r w:rsidRPr="00D27622">
              <w:rPr>
                <w:sz w:val="16"/>
                <w:szCs w:val="16"/>
              </w:rPr>
              <w:t>6700,00</w:t>
            </w:r>
          </w:p>
          <w:p w:rsidR="006D0B40" w:rsidRPr="00D27622" w:rsidRDefault="006D0B40" w:rsidP="00137FE0">
            <w:pPr>
              <w:rPr>
                <w:sz w:val="16"/>
                <w:szCs w:val="16"/>
              </w:rPr>
            </w:pPr>
          </w:p>
          <w:p w:rsidR="006D0B40" w:rsidRPr="00D27622" w:rsidRDefault="006D0B40" w:rsidP="00137FE0">
            <w:pPr>
              <w:rPr>
                <w:sz w:val="16"/>
                <w:szCs w:val="16"/>
              </w:rPr>
            </w:pPr>
            <w:r w:rsidRPr="00D27622">
              <w:rPr>
                <w:sz w:val="16"/>
                <w:szCs w:val="16"/>
              </w:rPr>
              <w:t>2022 – 2000,00</w:t>
            </w:r>
          </w:p>
          <w:p w:rsidR="006D0B40" w:rsidRPr="00D27622" w:rsidRDefault="006D0B40" w:rsidP="00137FE0">
            <w:pPr>
              <w:rPr>
                <w:sz w:val="16"/>
                <w:szCs w:val="16"/>
              </w:rPr>
            </w:pPr>
            <w:r w:rsidRPr="00D27622">
              <w:rPr>
                <w:sz w:val="16"/>
                <w:szCs w:val="16"/>
              </w:rPr>
              <w:t>2023 – 2200,00</w:t>
            </w:r>
          </w:p>
          <w:p w:rsidR="006D0B40" w:rsidRPr="00D27622" w:rsidRDefault="006D0B40" w:rsidP="00137FE0">
            <w:pPr>
              <w:rPr>
                <w:sz w:val="16"/>
                <w:szCs w:val="16"/>
              </w:rPr>
            </w:pPr>
            <w:r w:rsidRPr="00D27622">
              <w:rPr>
                <w:sz w:val="16"/>
                <w:szCs w:val="16"/>
              </w:rPr>
              <w:t>2024 – 2500,00</w:t>
            </w:r>
          </w:p>
        </w:tc>
        <w:tc>
          <w:tcPr>
            <w:tcW w:w="0" w:type="auto"/>
          </w:tcPr>
          <w:p w:rsidR="006D0B40" w:rsidRPr="00D27622" w:rsidRDefault="006D0B40" w:rsidP="00137FE0">
            <w:pPr>
              <w:rPr>
                <w:b/>
                <w:sz w:val="16"/>
                <w:szCs w:val="16"/>
              </w:rPr>
            </w:pPr>
            <w:r w:rsidRPr="00D27622">
              <w:rPr>
                <w:b/>
                <w:sz w:val="16"/>
                <w:szCs w:val="16"/>
              </w:rPr>
              <w:t>якості</w:t>
            </w:r>
          </w:p>
        </w:tc>
        <w:tc>
          <w:tcPr>
            <w:tcW w:w="0" w:type="auto"/>
          </w:tcPr>
          <w:p w:rsidR="006D0B40" w:rsidRPr="00D27622" w:rsidRDefault="006D0B40" w:rsidP="00137FE0">
            <w:pPr>
              <w:jc w:val="center"/>
              <w:rPr>
                <w:sz w:val="16"/>
                <w:szCs w:val="16"/>
              </w:rPr>
            </w:pPr>
          </w:p>
        </w:tc>
        <w:tc>
          <w:tcPr>
            <w:tcW w:w="0" w:type="auto"/>
          </w:tcPr>
          <w:p w:rsidR="006D0B40" w:rsidRPr="00D27622" w:rsidRDefault="006D0B40" w:rsidP="00137FE0">
            <w:pPr>
              <w:jc w:val="center"/>
              <w:rPr>
                <w:sz w:val="16"/>
                <w:szCs w:val="16"/>
              </w:rPr>
            </w:pPr>
          </w:p>
        </w:tc>
        <w:tc>
          <w:tcPr>
            <w:tcW w:w="0" w:type="auto"/>
          </w:tcPr>
          <w:p w:rsidR="006D0B40" w:rsidRPr="00682FD5" w:rsidRDefault="006D0B40" w:rsidP="00137FE0">
            <w:pPr>
              <w:jc w:val="center"/>
              <w:rPr>
                <w:sz w:val="16"/>
                <w:szCs w:val="16"/>
              </w:rPr>
            </w:pPr>
          </w:p>
        </w:tc>
      </w:tr>
      <w:tr w:rsidR="00C956D1" w:rsidRPr="00D27622" w:rsidTr="008D2138">
        <w:trPr>
          <w:trHeight w:val="263"/>
        </w:trPr>
        <w:tc>
          <w:tcPr>
            <w:tcW w:w="0" w:type="auto"/>
            <w:vMerge/>
            <w:tcBorders>
              <w:bottom w:val="nil"/>
            </w:tcBorders>
          </w:tcPr>
          <w:p w:rsidR="00621DB7" w:rsidRPr="00D27622" w:rsidRDefault="00621DB7" w:rsidP="00137FE0">
            <w:pPr>
              <w:jc w:val="center"/>
              <w:rPr>
                <w:sz w:val="16"/>
                <w:szCs w:val="16"/>
              </w:rPr>
            </w:pPr>
          </w:p>
        </w:tc>
        <w:tc>
          <w:tcPr>
            <w:tcW w:w="0" w:type="auto"/>
            <w:vMerge/>
            <w:tcBorders>
              <w:bottom w:val="nil"/>
            </w:tcBorders>
          </w:tcPr>
          <w:p w:rsidR="00621DB7" w:rsidRPr="00D27622" w:rsidRDefault="00621DB7" w:rsidP="00137FE0">
            <w:pPr>
              <w:jc w:val="center"/>
              <w:rPr>
                <w:sz w:val="16"/>
                <w:szCs w:val="16"/>
              </w:rPr>
            </w:pPr>
          </w:p>
        </w:tc>
        <w:tc>
          <w:tcPr>
            <w:tcW w:w="0" w:type="auto"/>
            <w:vMerge/>
          </w:tcPr>
          <w:p w:rsidR="00621DB7" w:rsidRPr="00D27622" w:rsidRDefault="00621DB7" w:rsidP="00137FE0">
            <w:pPr>
              <w:tabs>
                <w:tab w:val="left" w:pos="567"/>
                <w:tab w:val="left" w:pos="851"/>
              </w:tabs>
              <w:jc w:val="both"/>
              <w:rPr>
                <w:i/>
                <w:sz w:val="16"/>
                <w:szCs w:val="16"/>
              </w:rPr>
            </w:pPr>
          </w:p>
        </w:tc>
        <w:tc>
          <w:tcPr>
            <w:tcW w:w="0" w:type="auto"/>
            <w:vMerge/>
          </w:tcPr>
          <w:p w:rsidR="00621DB7" w:rsidRPr="00D27622" w:rsidRDefault="00621DB7" w:rsidP="00137FE0">
            <w:pPr>
              <w:rPr>
                <w:sz w:val="16"/>
                <w:szCs w:val="16"/>
              </w:rPr>
            </w:pPr>
          </w:p>
        </w:tc>
        <w:tc>
          <w:tcPr>
            <w:tcW w:w="0" w:type="auto"/>
            <w:vMerge/>
          </w:tcPr>
          <w:p w:rsidR="00621DB7" w:rsidRPr="00D27622" w:rsidRDefault="00621DB7" w:rsidP="00137FE0">
            <w:pPr>
              <w:rPr>
                <w:b/>
                <w:sz w:val="16"/>
                <w:szCs w:val="16"/>
              </w:rPr>
            </w:pPr>
          </w:p>
        </w:tc>
        <w:tc>
          <w:tcPr>
            <w:tcW w:w="0" w:type="auto"/>
            <w:vMerge/>
          </w:tcPr>
          <w:p w:rsidR="00621DB7" w:rsidRPr="00D27622" w:rsidRDefault="00621DB7" w:rsidP="00137FE0">
            <w:pPr>
              <w:rPr>
                <w:sz w:val="16"/>
                <w:szCs w:val="16"/>
              </w:rPr>
            </w:pPr>
          </w:p>
        </w:tc>
        <w:tc>
          <w:tcPr>
            <w:tcW w:w="0" w:type="auto"/>
            <w:vMerge/>
          </w:tcPr>
          <w:p w:rsidR="00621DB7" w:rsidRPr="00D27622" w:rsidRDefault="00621DB7" w:rsidP="00137FE0">
            <w:pPr>
              <w:rPr>
                <w:sz w:val="16"/>
                <w:szCs w:val="16"/>
              </w:rPr>
            </w:pPr>
          </w:p>
        </w:tc>
        <w:tc>
          <w:tcPr>
            <w:tcW w:w="0" w:type="auto"/>
            <w:vMerge w:val="restart"/>
          </w:tcPr>
          <w:p w:rsidR="001E5865" w:rsidRPr="00682FD5" w:rsidRDefault="006755DA" w:rsidP="00B63272">
            <w:pPr>
              <w:rPr>
                <w:strike/>
                <w:sz w:val="16"/>
                <w:szCs w:val="16"/>
              </w:rPr>
            </w:pPr>
            <w:r>
              <w:rPr>
                <w:sz w:val="16"/>
                <w:szCs w:val="16"/>
              </w:rPr>
              <w:t>Рівень виконання запланован</w:t>
            </w:r>
            <w:r w:rsidR="00B63272">
              <w:rPr>
                <w:sz w:val="16"/>
                <w:szCs w:val="16"/>
              </w:rPr>
              <w:t>их</w:t>
            </w:r>
            <w:r>
              <w:rPr>
                <w:sz w:val="16"/>
                <w:szCs w:val="16"/>
              </w:rPr>
              <w:t xml:space="preserve"> </w:t>
            </w:r>
            <w:r w:rsidR="004324DA">
              <w:rPr>
                <w:sz w:val="16"/>
                <w:szCs w:val="16"/>
              </w:rPr>
              <w:t>заход</w:t>
            </w:r>
            <w:r w:rsidR="00B63272">
              <w:rPr>
                <w:sz w:val="16"/>
                <w:szCs w:val="16"/>
              </w:rPr>
              <w:t>ів</w:t>
            </w:r>
            <w:r w:rsidR="004324DA">
              <w:rPr>
                <w:sz w:val="16"/>
                <w:szCs w:val="16"/>
              </w:rPr>
              <w:t xml:space="preserve"> (%</w:t>
            </w:r>
            <w:r w:rsidR="00F9298D">
              <w:rPr>
                <w:sz w:val="16"/>
                <w:szCs w:val="16"/>
              </w:rPr>
              <w:t>)</w:t>
            </w:r>
          </w:p>
        </w:tc>
        <w:tc>
          <w:tcPr>
            <w:tcW w:w="0" w:type="auto"/>
            <w:vMerge w:val="restart"/>
          </w:tcPr>
          <w:p w:rsidR="00621DB7" w:rsidRPr="00682FD5" w:rsidRDefault="00621DB7" w:rsidP="00137FE0">
            <w:pPr>
              <w:jc w:val="center"/>
              <w:rPr>
                <w:sz w:val="16"/>
                <w:szCs w:val="16"/>
              </w:rPr>
            </w:pPr>
            <w:r w:rsidRPr="00682FD5">
              <w:rPr>
                <w:sz w:val="16"/>
                <w:szCs w:val="16"/>
              </w:rPr>
              <w:t>100</w:t>
            </w:r>
          </w:p>
        </w:tc>
        <w:tc>
          <w:tcPr>
            <w:tcW w:w="0" w:type="auto"/>
            <w:vMerge w:val="restart"/>
          </w:tcPr>
          <w:p w:rsidR="00621DB7" w:rsidRPr="00D27622" w:rsidRDefault="00621DB7" w:rsidP="00137FE0">
            <w:pPr>
              <w:jc w:val="center"/>
              <w:rPr>
                <w:sz w:val="16"/>
                <w:szCs w:val="16"/>
              </w:rPr>
            </w:pPr>
            <w:r w:rsidRPr="00D27622">
              <w:rPr>
                <w:sz w:val="16"/>
                <w:szCs w:val="16"/>
              </w:rPr>
              <w:t>100</w:t>
            </w:r>
          </w:p>
        </w:tc>
        <w:tc>
          <w:tcPr>
            <w:tcW w:w="0" w:type="auto"/>
            <w:vMerge w:val="restart"/>
          </w:tcPr>
          <w:p w:rsidR="00621DB7" w:rsidRPr="00682FD5" w:rsidRDefault="00621DB7" w:rsidP="00137FE0">
            <w:pPr>
              <w:jc w:val="center"/>
              <w:rPr>
                <w:sz w:val="16"/>
                <w:szCs w:val="16"/>
              </w:rPr>
            </w:pPr>
            <w:r w:rsidRPr="00682FD5">
              <w:rPr>
                <w:sz w:val="16"/>
                <w:szCs w:val="16"/>
              </w:rPr>
              <w:t>100</w:t>
            </w:r>
          </w:p>
        </w:tc>
      </w:tr>
      <w:tr w:rsidR="00C956D1" w:rsidRPr="00D27622" w:rsidTr="008D2138">
        <w:trPr>
          <w:trHeight w:val="263"/>
        </w:trPr>
        <w:tc>
          <w:tcPr>
            <w:tcW w:w="0" w:type="auto"/>
            <w:vMerge w:val="restart"/>
            <w:tcBorders>
              <w:top w:val="nil"/>
            </w:tcBorders>
          </w:tcPr>
          <w:p w:rsidR="00621DB7" w:rsidRPr="00D27622" w:rsidRDefault="00621DB7" w:rsidP="00137FE0">
            <w:pPr>
              <w:jc w:val="center"/>
              <w:rPr>
                <w:sz w:val="16"/>
                <w:szCs w:val="16"/>
              </w:rPr>
            </w:pPr>
          </w:p>
        </w:tc>
        <w:tc>
          <w:tcPr>
            <w:tcW w:w="0" w:type="auto"/>
            <w:vMerge w:val="restart"/>
            <w:tcBorders>
              <w:top w:val="nil"/>
            </w:tcBorders>
          </w:tcPr>
          <w:p w:rsidR="00621DB7" w:rsidRPr="00D27622" w:rsidRDefault="00621DB7" w:rsidP="00137FE0">
            <w:pPr>
              <w:jc w:val="center"/>
              <w:rPr>
                <w:sz w:val="16"/>
                <w:szCs w:val="16"/>
              </w:rPr>
            </w:pPr>
          </w:p>
        </w:tc>
        <w:tc>
          <w:tcPr>
            <w:tcW w:w="0" w:type="auto"/>
            <w:vMerge/>
          </w:tcPr>
          <w:p w:rsidR="00621DB7" w:rsidRPr="00D27622" w:rsidRDefault="00621DB7" w:rsidP="00137FE0">
            <w:pPr>
              <w:tabs>
                <w:tab w:val="left" w:pos="567"/>
                <w:tab w:val="left" w:pos="851"/>
              </w:tabs>
              <w:jc w:val="both"/>
              <w:rPr>
                <w:i/>
                <w:sz w:val="16"/>
                <w:szCs w:val="16"/>
              </w:rPr>
            </w:pPr>
          </w:p>
        </w:tc>
        <w:tc>
          <w:tcPr>
            <w:tcW w:w="0" w:type="auto"/>
            <w:vMerge/>
          </w:tcPr>
          <w:p w:rsidR="00621DB7" w:rsidRPr="00D27622" w:rsidRDefault="00621DB7" w:rsidP="00137FE0">
            <w:pPr>
              <w:rPr>
                <w:sz w:val="16"/>
                <w:szCs w:val="16"/>
              </w:rPr>
            </w:pPr>
          </w:p>
        </w:tc>
        <w:tc>
          <w:tcPr>
            <w:tcW w:w="0" w:type="auto"/>
            <w:vMerge/>
          </w:tcPr>
          <w:p w:rsidR="00621DB7" w:rsidRPr="00D27622" w:rsidRDefault="00621DB7" w:rsidP="00137FE0">
            <w:pPr>
              <w:rPr>
                <w:b/>
                <w:sz w:val="16"/>
                <w:szCs w:val="16"/>
              </w:rPr>
            </w:pPr>
          </w:p>
        </w:tc>
        <w:tc>
          <w:tcPr>
            <w:tcW w:w="0" w:type="auto"/>
            <w:vMerge/>
          </w:tcPr>
          <w:p w:rsidR="00621DB7" w:rsidRPr="00D27622" w:rsidRDefault="00621DB7" w:rsidP="00137FE0">
            <w:pPr>
              <w:rPr>
                <w:sz w:val="16"/>
                <w:szCs w:val="16"/>
              </w:rPr>
            </w:pPr>
          </w:p>
        </w:tc>
        <w:tc>
          <w:tcPr>
            <w:tcW w:w="0" w:type="auto"/>
            <w:vMerge/>
          </w:tcPr>
          <w:p w:rsidR="00621DB7" w:rsidRPr="00D27622" w:rsidRDefault="00621DB7" w:rsidP="00137FE0">
            <w:pPr>
              <w:rPr>
                <w:sz w:val="16"/>
                <w:szCs w:val="16"/>
              </w:rPr>
            </w:pPr>
          </w:p>
        </w:tc>
        <w:tc>
          <w:tcPr>
            <w:tcW w:w="0" w:type="auto"/>
            <w:vMerge/>
          </w:tcPr>
          <w:p w:rsidR="00621DB7" w:rsidRPr="00D27622" w:rsidRDefault="00621DB7" w:rsidP="00137FE0">
            <w:pPr>
              <w:jc w:val="both"/>
              <w:rPr>
                <w:sz w:val="16"/>
                <w:szCs w:val="16"/>
              </w:rPr>
            </w:pPr>
          </w:p>
        </w:tc>
        <w:tc>
          <w:tcPr>
            <w:tcW w:w="0" w:type="auto"/>
            <w:vMerge/>
          </w:tcPr>
          <w:p w:rsidR="00621DB7" w:rsidRPr="00D27622" w:rsidRDefault="00621DB7" w:rsidP="00137FE0">
            <w:pPr>
              <w:jc w:val="center"/>
              <w:rPr>
                <w:sz w:val="16"/>
                <w:szCs w:val="16"/>
              </w:rPr>
            </w:pPr>
          </w:p>
        </w:tc>
        <w:tc>
          <w:tcPr>
            <w:tcW w:w="0" w:type="auto"/>
            <w:vMerge/>
          </w:tcPr>
          <w:p w:rsidR="00621DB7" w:rsidRPr="00D27622" w:rsidRDefault="00621DB7" w:rsidP="00137FE0">
            <w:pPr>
              <w:jc w:val="center"/>
              <w:rPr>
                <w:sz w:val="16"/>
                <w:szCs w:val="16"/>
              </w:rPr>
            </w:pPr>
          </w:p>
        </w:tc>
        <w:tc>
          <w:tcPr>
            <w:tcW w:w="0" w:type="auto"/>
            <w:vMerge/>
          </w:tcPr>
          <w:p w:rsidR="00621DB7" w:rsidRPr="00D27622" w:rsidRDefault="00621DB7" w:rsidP="00137FE0">
            <w:pPr>
              <w:jc w:val="center"/>
              <w:rPr>
                <w:sz w:val="16"/>
                <w:szCs w:val="16"/>
                <w:highlight w:val="lightGray"/>
              </w:rPr>
            </w:pPr>
          </w:p>
        </w:tc>
      </w:tr>
      <w:tr w:rsidR="00C956D1" w:rsidRPr="00D27622" w:rsidTr="008D2138">
        <w:trPr>
          <w:trHeight w:val="20"/>
        </w:trPr>
        <w:tc>
          <w:tcPr>
            <w:tcW w:w="0" w:type="auto"/>
            <w:vMerge/>
          </w:tcPr>
          <w:p w:rsidR="00EF08A2" w:rsidRPr="00D27622" w:rsidRDefault="00EF08A2" w:rsidP="00137FE0">
            <w:pPr>
              <w:jc w:val="center"/>
              <w:rPr>
                <w:sz w:val="16"/>
                <w:szCs w:val="16"/>
              </w:rPr>
            </w:pPr>
          </w:p>
        </w:tc>
        <w:tc>
          <w:tcPr>
            <w:tcW w:w="0" w:type="auto"/>
            <w:vMerge/>
          </w:tcPr>
          <w:p w:rsidR="00EF08A2" w:rsidRPr="00D27622" w:rsidRDefault="00EF08A2" w:rsidP="00137FE0">
            <w:pPr>
              <w:jc w:val="center"/>
              <w:rPr>
                <w:sz w:val="16"/>
                <w:szCs w:val="16"/>
              </w:rPr>
            </w:pPr>
          </w:p>
        </w:tc>
        <w:tc>
          <w:tcPr>
            <w:tcW w:w="0" w:type="auto"/>
            <w:vMerge w:val="restart"/>
          </w:tcPr>
          <w:p w:rsidR="00EF08A2" w:rsidRPr="00D27622" w:rsidRDefault="00EF08A2" w:rsidP="00137FE0">
            <w:pPr>
              <w:tabs>
                <w:tab w:val="left" w:pos="567"/>
                <w:tab w:val="left" w:pos="851"/>
              </w:tabs>
              <w:jc w:val="both"/>
              <w:rPr>
                <w:sz w:val="16"/>
                <w:szCs w:val="16"/>
              </w:rPr>
            </w:pPr>
            <w:r w:rsidRPr="00D27622">
              <w:rPr>
                <w:sz w:val="16"/>
                <w:szCs w:val="16"/>
              </w:rPr>
              <w:t>1.3. Проведення Днів Києва за кордоном шляхом організації презентацій, зустрічей, мистецьких, художніх та фото виставок, тематикою яких є Київ та його туристична привабливість</w:t>
            </w:r>
          </w:p>
        </w:tc>
        <w:tc>
          <w:tcPr>
            <w:tcW w:w="0" w:type="auto"/>
            <w:vMerge w:val="restart"/>
          </w:tcPr>
          <w:p w:rsidR="00D27622" w:rsidRDefault="00D27622" w:rsidP="00137FE0">
            <w:pPr>
              <w:jc w:val="center"/>
              <w:rPr>
                <w:sz w:val="16"/>
                <w:szCs w:val="16"/>
              </w:rPr>
            </w:pPr>
          </w:p>
          <w:p w:rsidR="00EF08A2" w:rsidRPr="00D27622" w:rsidRDefault="00EF08A2" w:rsidP="00137FE0">
            <w:pPr>
              <w:jc w:val="center"/>
              <w:rPr>
                <w:sz w:val="16"/>
                <w:szCs w:val="16"/>
              </w:rPr>
            </w:pPr>
            <w:r w:rsidRPr="00D27622">
              <w:rPr>
                <w:sz w:val="16"/>
                <w:szCs w:val="16"/>
              </w:rPr>
              <w:t>2022-2024</w:t>
            </w:r>
          </w:p>
          <w:p w:rsidR="00EF08A2" w:rsidRPr="00D27622" w:rsidRDefault="00EF08A2" w:rsidP="00137FE0">
            <w:pPr>
              <w:jc w:val="center"/>
              <w:rPr>
                <w:i/>
                <w:sz w:val="16"/>
                <w:szCs w:val="16"/>
              </w:rPr>
            </w:pPr>
            <w:r w:rsidRPr="00D27622">
              <w:rPr>
                <w:sz w:val="16"/>
                <w:szCs w:val="16"/>
              </w:rPr>
              <w:t>роки</w:t>
            </w:r>
          </w:p>
        </w:tc>
        <w:tc>
          <w:tcPr>
            <w:tcW w:w="0" w:type="auto"/>
            <w:vMerge w:val="restart"/>
          </w:tcPr>
          <w:p w:rsidR="00B14D25" w:rsidRPr="00D27622" w:rsidRDefault="00B14D25" w:rsidP="00137FE0">
            <w:pPr>
              <w:rPr>
                <w:sz w:val="16"/>
                <w:szCs w:val="16"/>
              </w:rPr>
            </w:pPr>
            <w:r w:rsidRPr="00D27622">
              <w:rPr>
                <w:sz w:val="16"/>
                <w:szCs w:val="16"/>
              </w:rPr>
              <w:t xml:space="preserve">Управління туризму та промоцій, </w:t>
            </w:r>
          </w:p>
          <w:p w:rsidR="00147268" w:rsidRPr="00D27622" w:rsidRDefault="00B14D25" w:rsidP="00137FE0">
            <w:pPr>
              <w:rPr>
                <w:sz w:val="16"/>
                <w:szCs w:val="16"/>
              </w:rPr>
            </w:pPr>
            <w:proofErr w:type="spellStart"/>
            <w:r w:rsidRPr="00D27622">
              <w:rPr>
                <w:sz w:val="16"/>
                <w:szCs w:val="16"/>
              </w:rPr>
              <w:t>КП</w:t>
            </w:r>
            <w:proofErr w:type="spellEnd"/>
            <w:r w:rsidRPr="00D27622">
              <w:rPr>
                <w:sz w:val="16"/>
                <w:szCs w:val="16"/>
              </w:rPr>
              <w:t xml:space="preserve"> «КМ </w:t>
            </w:r>
            <w:proofErr w:type="spellStart"/>
            <w:r w:rsidRPr="00D27622">
              <w:rPr>
                <w:sz w:val="16"/>
                <w:szCs w:val="16"/>
              </w:rPr>
              <w:t>ТІЦ</w:t>
            </w:r>
            <w:proofErr w:type="spellEnd"/>
            <w:r w:rsidRPr="00D27622">
              <w:rPr>
                <w:sz w:val="16"/>
                <w:szCs w:val="16"/>
              </w:rPr>
              <w:t>»</w:t>
            </w:r>
            <w:r w:rsidRPr="00D27622">
              <w:rPr>
                <w:sz w:val="16"/>
                <w:szCs w:val="16"/>
              </w:rPr>
              <w:br/>
            </w:r>
          </w:p>
        </w:tc>
        <w:tc>
          <w:tcPr>
            <w:tcW w:w="0" w:type="auto"/>
            <w:vMerge w:val="restart"/>
          </w:tcPr>
          <w:p w:rsidR="00EF08A2" w:rsidRPr="00D27622" w:rsidRDefault="00EF08A2" w:rsidP="00137FE0">
            <w:pPr>
              <w:rPr>
                <w:sz w:val="16"/>
                <w:szCs w:val="16"/>
              </w:rPr>
            </w:pPr>
          </w:p>
        </w:tc>
        <w:tc>
          <w:tcPr>
            <w:tcW w:w="0" w:type="auto"/>
            <w:vMerge w:val="restart"/>
          </w:tcPr>
          <w:p w:rsidR="00EF08A2" w:rsidRPr="00D27622" w:rsidRDefault="00EF08A2" w:rsidP="00137FE0">
            <w:pPr>
              <w:rPr>
                <w:b/>
                <w:sz w:val="16"/>
                <w:szCs w:val="16"/>
              </w:rPr>
            </w:pPr>
            <w:r w:rsidRPr="00D27622">
              <w:rPr>
                <w:b/>
                <w:sz w:val="16"/>
                <w:szCs w:val="16"/>
              </w:rPr>
              <w:t>Всього:</w:t>
            </w:r>
          </w:p>
          <w:p w:rsidR="00EF08A2" w:rsidRPr="00D27622" w:rsidRDefault="00EF08A2" w:rsidP="00137FE0">
            <w:pPr>
              <w:rPr>
                <w:b/>
                <w:sz w:val="16"/>
                <w:szCs w:val="16"/>
              </w:rPr>
            </w:pPr>
            <w:r w:rsidRPr="00D27622">
              <w:rPr>
                <w:b/>
                <w:sz w:val="16"/>
                <w:szCs w:val="16"/>
              </w:rPr>
              <w:t>7950,00</w:t>
            </w:r>
          </w:p>
          <w:p w:rsidR="00EF08A2" w:rsidRPr="00D27622" w:rsidRDefault="00EF08A2" w:rsidP="00137FE0">
            <w:pPr>
              <w:rPr>
                <w:b/>
                <w:sz w:val="16"/>
                <w:szCs w:val="16"/>
              </w:rPr>
            </w:pPr>
          </w:p>
          <w:p w:rsidR="00EF08A2" w:rsidRPr="00D27622" w:rsidRDefault="00EF08A2" w:rsidP="00137FE0">
            <w:pPr>
              <w:rPr>
                <w:b/>
                <w:sz w:val="16"/>
                <w:szCs w:val="16"/>
              </w:rPr>
            </w:pPr>
            <w:r w:rsidRPr="00D27622">
              <w:rPr>
                <w:b/>
                <w:sz w:val="16"/>
                <w:szCs w:val="16"/>
              </w:rPr>
              <w:t>2022 – 2400,00</w:t>
            </w:r>
          </w:p>
          <w:p w:rsidR="00EF08A2" w:rsidRPr="00D27622" w:rsidRDefault="00EF08A2" w:rsidP="00137FE0">
            <w:pPr>
              <w:rPr>
                <w:b/>
                <w:sz w:val="16"/>
                <w:szCs w:val="16"/>
              </w:rPr>
            </w:pPr>
            <w:r w:rsidRPr="00D27622">
              <w:rPr>
                <w:b/>
                <w:sz w:val="16"/>
                <w:szCs w:val="16"/>
              </w:rPr>
              <w:t>2023 – 2700,00</w:t>
            </w:r>
          </w:p>
          <w:p w:rsidR="00EF08A2" w:rsidRPr="00D27622" w:rsidRDefault="00EF08A2" w:rsidP="00137FE0">
            <w:pPr>
              <w:rPr>
                <w:sz w:val="16"/>
                <w:szCs w:val="16"/>
              </w:rPr>
            </w:pPr>
            <w:r w:rsidRPr="00D27622">
              <w:rPr>
                <w:b/>
                <w:sz w:val="16"/>
                <w:szCs w:val="16"/>
              </w:rPr>
              <w:t>2024 – 2850,00</w:t>
            </w:r>
          </w:p>
        </w:tc>
        <w:tc>
          <w:tcPr>
            <w:tcW w:w="0" w:type="auto"/>
          </w:tcPr>
          <w:p w:rsidR="00EF08A2" w:rsidRPr="00D27622" w:rsidRDefault="00EF08A2" w:rsidP="00137FE0">
            <w:pPr>
              <w:rPr>
                <w:b/>
                <w:sz w:val="16"/>
                <w:szCs w:val="16"/>
              </w:rPr>
            </w:pPr>
            <w:r w:rsidRPr="00D27622">
              <w:rPr>
                <w:b/>
                <w:sz w:val="16"/>
                <w:szCs w:val="16"/>
              </w:rPr>
              <w:t>витрат</w:t>
            </w:r>
          </w:p>
        </w:tc>
        <w:tc>
          <w:tcPr>
            <w:tcW w:w="0" w:type="auto"/>
          </w:tcPr>
          <w:p w:rsidR="00EF08A2" w:rsidRPr="00D27622" w:rsidRDefault="00EF08A2" w:rsidP="00137FE0">
            <w:pPr>
              <w:rPr>
                <w:sz w:val="16"/>
                <w:szCs w:val="16"/>
              </w:rPr>
            </w:pPr>
          </w:p>
        </w:tc>
        <w:tc>
          <w:tcPr>
            <w:tcW w:w="0" w:type="auto"/>
          </w:tcPr>
          <w:p w:rsidR="00EF08A2" w:rsidRPr="00D27622" w:rsidRDefault="00EF08A2" w:rsidP="00137FE0">
            <w:pPr>
              <w:rPr>
                <w:sz w:val="16"/>
                <w:szCs w:val="16"/>
              </w:rPr>
            </w:pPr>
          </w:p>
        </w:tc>
        <w:tc>
          <w:tcPr>
            <w:tcW w:w="0" w:type="auto"/>
          </w:tcPr>
          <w:p w:rsidR="00EF08A2" w:rsidRPr="00D27622" w:rsidRDefault="00EF08A2" w:rsidP="00137FE0">
            <w:pPr>
              <w:rPr>
                <w:sz w:val="16"/>
                <w:szCs w:val="16"/>
                <w:highlight w:val="lightGray"/>
              </w:rPr>
            </w:pPr>
          </w:p>
        </w:tc>
      </w:tr>
      <w:tr w:rsidR="00C956D1" w:rsidRPr="00D27622" w:rsidTr="008D2138">
        <w:trPr>
          <w:trHeight w:val="57"/>
        </w:trPr>
        <w:tc>
          <w:tcPr>
            <w:tcW w:w="0" w:type="auto"/>
            <w:vMerge/>
          </w:tcPr>
          <w:p w:rsidR="00EF08A2" w:rsidRPr="00D27622" w:rsidRDefault="00EF08A2" w:rsidP="00137FE0">
            <w:pPr>
              <w:jc w:val="center"/>
              <w:rPr>
                <w:sz w:val="16"/>
                <w:szCs w:val="16"/>
                <w:highlight w:val="lightGray"/>
              </w:rPr>
            </w:pPr>
          </w:p>
        </w:tc>
        <w:tc>
          <w:tcPr>
            <w:tcW w:w="0" w:type="auto"/>
            <w:vMerge/>
          </w:tcPr>
          <w:p w:rsidR="00EF08A2" w:rsidRPr="00D27622" w:rsidRDefault="00EF08A2" w:rsidP="00137FE0">
            <w:pPr>
              <w:jc w:val="center"/>
              <w:rPr>
                <w:sz w:val="16"/>
                <w:szCs w:val="16"/>
                <w:highlight w:val="lightGray"/>
              </w:rPr>
            </w:pPr>
          </w:p>
        </w:tc>
        <w:tc>
          <w:tcPr>
            <w:tcW w:w="0" w:type="auto"/>
            <w:vMerge/>
          </w:tcPr>
          <w:p w:rsidR="00EF08A2" w:rsidRPr="00D27622" w:rsidRDefault="00EF08A2" w:rsidP="00137FE0">
            <w:pPr>
              <w:tabs>
                <w:tab w:val="left" w:pos="567"/>
                <w:tab w:val="left" w:pos="851"/>
              </w:tabs>
              <w:jc w:val="both"/>
              <w:rPr>
                <w:i/>
                <w:sz w:val="16"/>
                <w:szCs w:val="16"/>
                <w:highlight w:val="lightGray"/>
              </w:rPr>
            </w:pPr>
          </w:p>
        </w:tc>
        <w:tc>
          <w:tcPr>
            <w:tcW w:w="0" w:type="auto"/>
            <w:vMerge/>
          </w:tcPr>
          <w:p w:rsidR="00EF08A2" w:rsidRPr="00D27622" w:rsidRDefault="00EF08A2" w:rsidP="00137FE0">
            <w:pPr>
              <w:rPr>
                <w:sz w:val="16"/>
                <w:szCs w:val="16"/>
                <w:highlight w:val="lightGray"/>
              </w:rPr>
            </w:pPr>
          </w:p>
        </w:tc>
        <w:tc>
          <w:tcPr>
            <w:tcW w:w="0" w:type="auto"/>
            <w:vMerge/>
          </w:tcPr>
          <w:p w:rsidR="00EF08A2" w:rsidRPr="00D27622" w:rsidRDefault="00EF08A2" w:rsidP="00137FE0">
            <w:pPr>
              <w:rPr>
                <w:b/>
                <w:sz w:val="16"/>
                <w:szCs w:val="16"/>
                <w:highlight w:val="lightGray"/>
              </w:rPr>
            </w:pPr>
          </w:p>
        </w:tc>
        <w:tc>
          <w:tcPr>
            <w:tcW w:w="0" w:type="auto"/>
            <w:vMerge/>
          </w:tcPr>
          <w:p w:rsidR="00EF08A2" w:rsidRPr="00D27622" w:rsidRDefault="00EF08A2" w:rsidP="00137FE0">
            <w:pPr>
              <w:rPr>
                <w:sz w:val="16"/>
                <w:szCs w:val="16"/>
                <w:highlight w:val="lightGray"/>
              </w:rPr>
            </w:pPr>
          </w:p>
        </w:tc>
        <w:tc>
          <w:tcPr>
            <w:tcW w:w="0" w:type="auto"/>
            <w:vMerge/>
          </w:tcPr>
          <w:p w:rsidR="00EF08A2" w:rsidRPr="00D27622" w:rsidRDefault="00EF08A2" w:rsidP="00137FE0">
            <w:pPr>
              <w:rPr>
                <w:sz w:val="16"/>
                <w:szCs w:val="16"/>
                <w:highlight w:val="lightGray"/>
              </w:rPr>
            </w:pPr>
          </w:p>
        </w:tc>
        <w:tc>
          <w:tcPr>
            <w:tcW w:w="0" w:type="auto"/>
          </w:tcPr>
          <w:p w:rsidR="00EF08A2" w:rsidRPr="00D27622" w:rsidRDefault="00EF08A2" w:rsidP="00137FE0">
            <w:pPr>
              <w:rPr>
                <w:sz w:val="16"/>
                <w:szCs w:val="16"/>
              </w:rPr>
            </w:pPr>
            <w:r w:rsidRPr="00D27622">
              <w:rPr>
                <w:sz w:val="16"/>
                <w:szCs w:val="16"/>
              </w:rPr>
              <w:t xml:space="preserve">Обсяг фінансових ресурсів (тис. </w:t>
            </w:r>
            <w:proofErr w:type="spellStart"/>
            <w:r w:rsidRPr="00D27622">
              <w:rPr>
                <w:sz w:val="16"/>
                <w:szCs w:val="16"/>
              </w:rPr>
              <w:t>грн</w:t>
            </w:r>
            <w:proofErr w:type="spellEnd"/>
            <w:r w:rsidRPr="00D27622">
              <w:rPr>
                <w:sz w:val="16"/>
                <w:szCs w:val="16"/>
              </w:rPr>
              <w:t>)</w:t>
            </w:r>
          </w:p>
        </w:tc>
        <w:tc>
          <w:tcPr>
            <w:tcW w:w="0" w:type="auto"/>
          </w:tcPr>
          <w:p w:rsidR="00EF08A2" w:rsidRPr="00D27622" w:rsidRDefault="00EF08A2" w:rsidP="00137FE0">
            <w:pPr>
              <w:jc w:val="center"/>
              <w:rPr>
                <w:sz w:val="16"/>
                <w:szCs w:val="16"/>
              </w:rPr>
            </w:pPr>
            <w:r w:rsidRPr="00D27622">
              <w:rPr>
                <w:sz w:val="16"/>
                <w:szCs w:val="16"/>
              </w:rPr>
              <w:t>2400,00</w:t>
            </w:r>
          </w:p>
        </w:tc>
        <w:tc>
          <w:tcPr>
            <w:tcW w:w="0" w:type="auto"/>
          </w:tcPr>
          <w:p w:rsidR="00EF08A2" w:rsidRPr="00D27622" w:rsidRDefault="00EF08A2" w:rsidP="00137FE0">
            <w:pPr>
              <w:jc w:val="center"/>
              <w:rPr>
                <w:sz w:val="16"/>
                <w:szCs w:val="16"/>
              </w:rPr>
            </w:pPr>
            <w:r w:rsidRPr="00D27622">
              <w:rPr>
                <w:sz w:val="16"/>
                <w:szCs w:val="16"/>
              </w:rPr>
              <w:t>2700,00</w:t>
            </w:r>
          </w:p>
        </w:tc>
        <w:tc>
          <w:tcPr>
            <w:tcW w:w="0" w:type="auto"/>
          </w:tcPr>
          <w:p w:rsidR="00EF08A2" w:rsidRPr="00D27622" w:rsidRDefault="00EF08A2" w:rsidP="00137FE0">
            <w:pPr>
              <w:jc w:val="center"/>
              <w:rPr>
                <w:sz w:val="16"/>
                <w:szCs w:val="16"/>
                <w:highlight w:val="lightGray"/>
              </w:rPr>
            </w:pPr>
            <w:r w:rsidRPr="00D27622">
              <w:rPr>
                <w:sz w:val="16"/>
                <w:szCs w:val="16"/>
              </w:rPr>
              <w:t>2850,00</w:t>
            </w:r>
          </w:p>
        </w:tc>
      </w:tr>
      <w:tr w:rsidR="00C956D1" w:rsidRPr="00D27622" w:rsidTr="008D2138">
        <w:trPr>
          <w:trHeight w:val="57"/>
        </w:trPr>
        <w:tc>
          <w:tcPr>
            <w:tcW w:w="0" w:type="auto"/>
            <w:vMerge/>
          </w:tcPr>
          <w:p w:rsidR="00EF08A2" w:rsidRPr="00D27622" w:rsidRDefault="00EF08A2" w:rsidP="00137FE0">
            <w:pPr>
              <w:jc w:val="center"/>
              <w:rPr>
                <w:sz w:val="16"/>
                <w:szCs w:val="16"/>
                <w:highlight w:val="lightGray"/>
              </w:rPr>
            </w:pPr>
          </w:p>
        </w:tc>
        <w:tc>
          <w:tcPr>
            <w:tcW w:w="0" w:type="auto"/>
            <w:vMerge/>
          </w:tcPr>
          <w:p w:rsidR="00EF08A2" w:rsidRPr="00D27622" w:rsidRDefault="00EF08A2" w:rsidP="00137FE0">
            <w:pPr>
              <w:jc w:val="center"/>
              <w:rPr>
                <w:sz w:val="16"/>
                <w:szCs w:val="16"/>
                <w:highlight w:val="lightGray"/>
              </w:rPr>
            </w:pPr>
          </w:p>
        </w:tc>
        <w:tc>
          <w:tcPr>
            <w:tcW w:w="0" w:type="auto"/>
            <w:vMerge/>
          </w:tcPr>
          <w:p w:rsidR="00EF08A2" w:rsidRPr="00D27622" w:rsidRDefault="00EF08A2" w:rsidP="00137FE0">
            <w:pPr>
              <w:tabs>
                <w:tab w:val="left" w:pos="567"/>
                <w:tab w:val="left" w:pos="851"/>
              </w:tabs>
              <w:jc w:val="both"/>
              <w:rPr>
                <w:i/>
                <w:sz w:val="16"/>
                <w:szCs w:val="16"/>
                <w:highlight w:val="lightGray"/>
              </w:rPr>
            </w:pPr>
          </w:p>
        </w:tc>
        <w:tc>
          <w:tcPr>
            <w:tcW w:w="0" w:type="auto"/>
            <w:vMerge/>
          </w:tcPr>
          <w:p w:rsidR="00EF08A2" w:rsidRPr="00D27622" w:rsidRDefault="00EF08A2" w:rsidP="00137FE0">
            <w:pPr>
              <w:rPr>
                <w:sz w:val="16"/>
                <w:szCs w:val="16"/>
                <w:highlight w:val="lightGray"/>
              </w:rPr>
            </w:pPr>
          </w:p>
        </w:tc>
        <w:tc>
          <w:tcPr>
            <w:tcW w:w="0" w:type="auto"/>
            <w:vMerge/>
          </w:tcPr>
          <w:p w:rsidR="00EF08A2" w:rsidRPr="00D27622" w:rsidRDefault="00EF08A2" w:rsidP="00137FE0">
            <w:pPr>
              <w:rPr>
                <w:b/>
                <w:sz w:val="16"/>
                <w:szCs w:val="16"/>
                <w:highlight w:val="lightGray"/>
              </w:rPr>
            </w:pPr>
          </w:p>
        </w:tc>
        <w:tc>
          <w:tcPr>
            <w:tcW w:w="0" w:type="auto"/>
            <w:vMerge/>
          </w:tcPr>
          <w:p w:rsidR="00EF08A2" w:rsidRPr="00D27622" w:rsidRDefault="00EF08A2" w:rsidP="00137FE0">
            <w:pPr>
              <w:rPr>
                <w:sz w:val="16"/>
                <w:szCs w:val="16"/>
                <w:highlight w:val="lightGray"/>
              </w:rPr>
            </w:pPr>
          </w:p>
        </w:tc>
        <w:tc>
          <w:tcPr>
            <w:tcW w:w="0" w:type="auto"/>
            <w:vMerge/>
          </w:tcPr>
          <w:p w:rsidR="00EF08A2" w:rsidRPr="00D27622" w:rsidRDefault="00EF08A2" w:rsidP="00137FE0">
            <w:pPr>
              <w:rPr>
                <w:sz w:val="16"/>
                <w:szCs w:val="16"/>
                <w:highlight w:val="lightGray"/>
              </w:rPr>
            </w:pPr>
          </w:p>
        </w:tc>
        <w:tc>
          <w:tcPr>
            <w:tcW w:w="0" w:type="auto"/>
          </w:tcPr>
          <w:p w:rsidR="00EF08A2" w:rsidRPr="00D27622" w:rsidRDefault="00EF08A2" w:rsidP="00137FE0">
            <w:pPr>
              <w:rPr>
                <w:b/>
                <w:sz w:val="16"/>
                <w:szCs w:val="16"/>
              </w:rPr>
            </w:pPr>
            <w:r w:rsidRPr="00D27622">
              <w:rPr>
                <w:b/>
                <w:sz w:val="16"/>
                <w:szCs w:val="16"/>
              </w:rPr>
              <w:t>продукту</w:t>
            </w:r>
          </w:p>
        </w:tc>
        <w:tc>
          <w:tcPr>
            <w:tcW w:w="0" w:type="auto"/>
          </w:tcPr>
          <w:p w:rsidR="00EF08A2" w:rsidRPr="00D27622" w:rsidRDefault="00EF08A2" w:rsidP="00137FE0">
            <w:pPr>
              <w:jc w:val="center"/>
              <w:rPr>
                <w:sz w:val="16"/>
                <w:szCs w:val="16"/>
              </w:rPr>
            </w:pPr>
          </w:p>
        </w:tc>
        <w:tc>
          <w:tcPr>
            <w:tcW w:w="0" w:type="auto"/>
          </w:tcPr>
          <w:p w:rsidR="00EF08A2" w:rsidRPr="00D27622" w:rsidRDefault="00EF08A2" w:rsidP="00137FE0">
            <w:pPr>
              <w:jc w:val="center"/>
              <w:rPr>
                <w:sz w:val="16"/>
                <w:szCs w:val="16"/>
              </w:rPr>
            </w:pPr>
          </w:p>
        </w:tc>
        <w:tc>
          <w:tcPr>
            <w:tcW w:w="0" w:type="auto"/>
          </w:tcPr>
          <w:p w:rsidR="00EF08A2" w:rsidRPr="00D27622" w:rsidRDefault="00EF08A2" w:rsidP="00137FE0">
            <w:pPr>
              <w:jc w:val="center"/>
              <w:rPr>
                <w:sz w:val="16"/>
                <w:szCs w:val="16"/>
                <w:highlight w:val="lightGray"/>
              </w:rPr>
            </w:pPr>
          </w:p>
        </w:tc>
      </w:tr>
      <w:tr w:rsidR="00C956D1" w:rsidRPr="00D27622" w:rsidTr="008D2138">
        <w:trPr>
          <w:trHeight w:val="378"/>
        </w:trPr>
        <w:tc>
          <w:tcPr>
            <w:tcW w:w="0" w:type="auto"/>
            <w:vMerge/>
          </w:tcPr>
          <w:p w:rsidR="001E5865" w:rsidRPr="00D27622" w:rsidRDefault="001E5865" w:rsidP="00137FE0">
            <w:pPr>
              <w:jc w:val="center"/>
              <w:rPr>
                <w:sz w:val="16"/>
                <w:szCs w:val="16"/>
                <w:highlight w:val="lightGray"/>
              </w:rPr>
            </w:pPr>
          </w:p>
        </w:tc>
        <w:tc>
          <w:tcPr>
            <w:tcW w:w="0" w:type="auto"/>
            <w:vMerge/>
          </w:tcPr>
          <w:p w:rsidR="001E5865" w:rsidRPr="00D27622" w:rsidRDefault="001E5865" w:rsidP="00137FE0">
            <w:pPr>
              <w:jc w:val="center"/>
              <w:rPr>
                <w:sz w:val="16"/>
                <w:szCs w:val="16"/>
                <w:highlight w:val="lightGray"/>
              </w:rPr>
            </w:pPr>
          </w:p>
        </w:tc>
        <w:tc>
          <w:tcPr>
            <w:tcW w:w="0" w:type="auto"/>
            <w:vMerge/>
          </w:tcPr>
          <w:p w:rsidR="001E5865" w:rsidRPr="00D27622" w:rsidRDefault="001E5865" w:rsidP="00137FE0">
            <w:pPr>
              <w:tabs>
                <w:tab w:val="left" w:pos="567"/>
                <w:tab w:val="left" w:pos="851"/>
              </w:tabs>
              <w:jc w:val="both"/>
              <w:rPr>
                <w:i/>
                <w:sz w:val="16"/>
                <w:szCs w:val="16"/>
                <w:highlight w:val="lightGray"/>
              </w:rPr>
            </w:pPr>
          </w:p>
        </w:tc>
        <w:tc>
          <w:tcPr>
            <w:tcW w:w="0" w:type="auto"/>
            <w:vMerge/>
          </w:tcPr>
          <w:p w:rsidR="001E5865" w:rsidRPr="00D27622" w:rsidRDefault="001E5865" w:rsidP="00137FE0">
            <w:pPr>
              <w:rPr>
                <w:sz w:val="16"/>
                <w:szCs w:val="16"/>
                <w:highlight w:val="lightGray"/>
              </w:rPr>
            </w:pPr>
          </w:p>
        </w:tc>
        <w:tc>
          <w:tcPr>
            <w:tcW w:w="0" w:type="auto"/>
            <w:vMerge/>
          </w:tcPr>
          <w:p w:rsidR="001E5865" w:rsidRPr="00D27622" w:rsidRDefault="001E5865" w:rsidP="00137FE0">
            <w:pPr>
              <w:rPr>
                <w:b/>
                <w:sz w:val="16"/>
                <w:szCs w:val="16"/>
                <w:highlight w:val="lightGray"/>
              </w:rPr>
            </w:pPr>
          </w:p>
        </w:tc>
        <w:tc>
          <w:tcPr>
            <w:tcW w:w="0" w:type="auto"/>
            <w:vMerge/>
          </w:tcPr>
          <w:p w:rsidR="001E5865" w:rsidRPr="00D27622" w:rsidRDefault="001E5865" w:rsidP="00137FE0">
            <w:pPr>
              <w:rPr>
                <w:sz w:val="16"/>
                <w:szCs w:val="16"/>
                <w:highlight w:val="lightGray"/>
              </w:rPr>
            </w:pPr>
          </w:p>
        </w:tc>
        <w:tc>
          <w:tcPr>
            <w:tcW w:w="0" w:type="auto"/>
            <w:vMerge/>
          </w:tcPr>
          <w:p w:rsidR="001E5865" w:rsidRPr="00D27622" w:rsidRDefault="001E5865" w:rsidP="00137FE0">
            <w:pPr>
              <w:rPr>
                <w:sz w:val="16"/>
                <w:szCs w:val="16"/>
                <w:highlight w:val="lightGray"/>
              </w:rPr>
            </w:pPr>
          </w:p>
        </w:tc>
        <w:tc>
          <w:tcPr>
            <w:tcW w:w="0" w:type="auto"/>
            <w:vMerge w:val="restart"/>
          </w:tcPr>
          <w:p w:rsidR="001E5865" w:rsidRPr="00D27622" w:rsidRDefault="001E5865" w:rsidP="00137FE0">
            <w:pPr>
              <w:rPr>
                <w:sz w:val="16"/>
                <w:szCs w:val="16"/>
              </w:rPr>
            </w:pPr>
            <w:r w:rsidRPr="00D27622">
              <w:rPr>
                <w:sz w:val="16"/>
                <w:szCs w:val="16"/>
              </w:rPr>
              <w:t>Кількість заходів (од.)</w:t>
            </w:r>
          </w:p>
        </w:tc>
        <w:tc>
          <w:tcPr>
            <w:tcW w:w="0" w:type="auto"/>
            <w:vMerge w:val="restart"/>
          </w:tcPr>
          <w:p w:rsidR="001E5865" w:rsidRPr="00D27622" w:rsidRDefault="001E5865" w:rsidP="00137FE0">
            <w:pPr>
              <w:jc w:val="center"/>
              <w:rPr>
                <w:sz w:val="16"/>
                <w:szCs w:val="16"/>
              </w:rPr>
            </w:pPr>
            <w:r w:rsidRPr="00D27622">
              <w:rPr>
                <w:sz w:val="16"/>
                <w:szCs w:val="16"/>
              </w:rPr>
              <w:t>3</w:t>
            </w:r>
          </w:p>
        </w:tc>
        <w:tc>
          <w:tcPr>
            <w:tcW w:w="0" w:type="auto"/>
            <w:vMerge w:val="restart"/>
          </w:tcPr>
          <w:p w:rsidR="001E5865" w:rsidRPr="00D27622" w:rsidRDefault="001E5865" w:rsidP="00137FE0">
            <w:pPr>
              <w:jc w:val="center"/>
              <w:rPr>
                <w:sz w:val="16"/>
                <w:szCs w:val="16"/>
              </w:rPr>
            </w:pPr>
            <w:r w:rsidRPr="00D27622">
              <w:rPr>
                <w:sz w:val="16"/>
                <w:szCs w:val="16"/>
              </w:rPr>
              <w:t>3</w:t>
            </w:r>
          </w:p>
        </w:tc>
        <w:tc>
          <w:tcPr>
            <w:tcW w:w="0" w:type="auto"/>
            <w:vMerge w:val="restart"/>
          </w:tcPr>
          <w:p w:rsidR="001E5865" w:rsidRPr="00D27622" w:rsidRDefault="001E5865" w:rsidP="00137FE0">
            <w:pPr>
              <w:jc w:val="center"/>
              <w:rPr>
                <w:sz w:val="16"/>
                <w:szCs w:val="16"/>
                <w:highlight w:val="lightGray"/>
              </w:rPr>
            </w:pPr>
            <w:r w:rsidRPr="00F9298D">
              <w:rPr>
                <w:sz w:val="16"/>
                <w:szCs w:val="16"/>
              </w:rPr>
              <w:t>3</w:t>
            </w:r>
          </w:p>
        </w:tc>
      </w:tr>
      <w:tr w:rsidR="00C956D1" w:rsidRPr="00D27622" w:rsidTr="00FD0651">
        <w:trPr>
          <w:trHeight w:val="184"/>
        </w:trPr>
        <w:tc>
          <w:tcPr>
            <w:tcW w:w="0" w:type="auto"/>
            <w:vMerge/>
          </w:tcPr>
          <w:p w:rsidR="001E5865" w:rsidRPr="00D27622" w:rsidRDefault="001E5865" w:rsidP="00137FE0">
            <w:pPr>
              <w:jc w:val="center"/>
              <w:rPr>
                <w:sz w:val="16"/>
                <w:szCs w:val="16"/>
                <w:highlight w:val="lightGray"/>
              </w:rPr>
            </w:pPr>
          </w:p>
        </w:tc>
        <w:tc>
          <w:tcPr>
            <w:tcW w:w="0" w:type="auto"/>
            <w:vMerge/>
          </w:tcPr>
          <w:p w:rsidR="001E5865" w:rsidRPr="00D27622" w:rsidRDefault="001E5865" w:rsidP="00137FE0">
            <w:pPr>
              <w:jc w:val="center"/>
              <w:rPr>
                <w:sz w:val="16"/>
                <w:szCs w:val="16"/>
                <w:highlight w:val="lightGray"/>
              </w:rPr>
            </w:pPr>
          </w:p>
        </w:tc>
        <w:tc>
          <w:tcPr>
            <w:tcW w:w="0" w:type="auto"/>
            <w:vMerge/>
          </w:tcPr>
          <w:p w:rsidR="001E5865" w:rsidRPr="00D27622" w:rsidRDefault="001E5865" w:rsidP="00137FE0">
            <w:pPr>
              <w:tabs>
                <w:tab w:val="left" w:pos="567"/>
                <w:tab w:val="left" w:pos="851"/>
              </w:tabs>
              <w:jc w:val="both"/>
              <w:rPr>
                <w:i/>
                <w:sz w:val="16"/>
                <w:szCs w:val="16"/>
                <w:highlight w:val="lightGray"/>
              </w:rPr>
            </w:pPr>
          </w:p>
        </w:tc>
        <w:tc>
          <w:tcPr>
            <w:tcW w:w="0" w:type="auto"/>
            <w:vMerge/>
          </w:tcPr>
          <w:p w:rsidR="001E5865" w:rsidRPr="00D27622" w:rsidRDefault="001E5865" w:rsidP="00137FE0">
            <w:pPr>
              <w:rPr>
                <w:sz w:val="16"/>
                <w:szCs w:val="16"/>
                <w:highlight w:val="lightGray"/>
              </w:rPr>
            </w:pPr>
          </w:p>
        </w:tc>
        <w:tc>
          <w:tcPr>
            <w:tcW w:w="0" w:type="auto"/>
            <w:vMerge/>
          </w:tcPr>
          <w:p w:rsidR="001E5865" w:rsidRPr="00D27622" w:rsidRDefault="001E5865" w:rsidP="00137FE0">
            <w:pPr>
              <w:rPr>
                <w:b/>
                <w:sz w:val="16"/>
                <w:szCs w:val="16"/>
                <w:highlight w:val="lightGray"/>
              </w:rPr>
            </w:pPr>
          </w:p>
        </w:tc>
        <w:tc>
          <w:tcPr>
            <w:tcW w:w="0" w:type="auto"/>
            <w:vMerge w:val="restart"/>
          </w:tcPr>
          <w:p w:rsidR="001E5865" w:rsidRPr="00D27622" w:rsidRDefault="001E5865" w:rsidP="00137FE0">
            <w:pPr>
              <w:rPr>
                <w:sz w:val="16"/>
                <w:szCs w:val="16"/>
              </w:rPr>
            </w:pPr>
            <w:r w:rsidRPr="00D27622">
              <w:rPr>
                <w:sz w:val="16"/>
                <w:szCs w:val="16"/>
              </w:rPr>
              <w:t>Бюджет міста Києва</w:t>
            </w:r>
          </w:p>
        </w:tc>
        <w:tc>
          <w:tcPr>
            <w:tcW w:w="0" w:type="auto"/>
            <w:vMerge w:val="restart"/>
          </w:tcPr>
          <w:p w:rsidR="001E5865" w:rsidRPr="00D27622" w:rsidRDefault="001E5865" w:rsidP="00137FE0">
            <w:pPr>
              <w:rPr>
                <w:sz w:val="16"/>
                <w:szCs w:val="16"/>
              </w:rPr>
            </w:pPr>
            <w:r w:rsidRPr="00D27622">
              <w:rPr>
                <w:sz w:val="16"/>
                <w:szCs w:val="16"/>
              </w:rPr>
              <w:t>Всього:</w:t>
            </w:r>
          </w:p>
          <w:p w:rsidR="001E5865" w:rsidRPr="00D27622" w:rsidRDefault="001E5865" w:rsidP="00137FE0">
            <w:pPr>
              <w:rPr>
                <w:sz w:val="16"/>
                <w:szCs w:val="16"/>
              </w:rPr>
            </w:pPr>
            <w:r w:rsidRPr="00D27622">
              <w:rPr>
                <w:sz w:val="16"/>
                <w:szCs w:val="16"/>
              </w:rPr>
              <w:t>7000,00</w:t>
            </w:r>
          </w:p>
          <w:p w:rsidR="001E5865" w:rsidRPr="00D27622" w:rsidRDefault="001E5865" w:rsidP="00137FE0">
            <w:pPr>
              <w:rPr>
                <w:sz w:val="16"/>
                <w:szCs w:val="16"/>
              </w:rPr>
            </w:pPr>
          </w:p>
          <w:p w:rsidR="001E5865" w:rsidRPr="00D27622" w:rsidRDefault="001E5865" w:rsidP="00137FE0">
            <w:pPr>
              <w:rPr>
                <w:sz w:val="16"/>
                <w:szCs w:val="16"/>
              </w:rPr>
            </w:pPr>
            <w:r w:rsidRPr="00D27622">
              <w:rPr>
                <w:sz w:val="16"/>
                <w:szCs w:val="16"/>
              </w:rPr>
              <w:t>2022 – 2100,00</w:t>
            </w:r>
          </w:p>
          <w:p w:rsidR="001E5865" w:rsidRPr="00D27622" w:rsidRDefault="001E5865" w:rsidP="00137FE0">
            <w:pPr>
              <w:rPr>
                <w:sz w:val="16"/>
                <w:szCs w:val="16"/>
              </w:rPr>
            </w:pPr>
            <w:r w:rsidRPr="00D27622">
              <w:rPr>
                <w:sz w:val="16"/>
                <w:szCs w:val="16"/>
              </w:rPr>
              <w:t>2023 – 2400,00</w:t>
            </w:r>
          </w:p>
          <w:p w:rsidR="001E5865" w:rsidRPr="00D27622" w:rsidRDefault="001E5865" w:rsidP="00137FE0">
            <w:pPr>
              <w:rPr>
                <w:sz w:val="16"/>
                <w:szCs w:val="16"/>
              </w:rPr>
            </w:pPr>
            <w:r w:rsidRPr="00D27622">
              <w:rPr>
                <w:sz w:val="16"/>
                <w:szCs w:val="16"/>
              </w:rPr>
              <w:t>2024 – 2500,00</w:t>
            </w:r>
          </w:p>
        </w:tc>
        <w:tc>
          <w:tcPr>
            <w:tcW w:w="0" w:type="auto"/>
            <w:vMerge/>
          </w:tcPr>
          <w:p w:rsidR="001E5865" w:rsidRPr="00D27622" w:rsidRDefault="001E5865" w:rsidP="00137FE0">
            <w:pPr>
              <w:rPr>
                <w:sz w:val="16"/>
                <w:szCs w:val="16"/>
              </w:rPr>
            </w:pPr>
          </w:p>
        </w:tc>
        <w:tc>
          <w:tcPr>
            <w:tcW w:w="0" w:type="auto"/>
            <w:vMerge/>
          </w:tcPr>
          <w:p w:rsidR="001E5865" w:rsidRPr="00D27622" w:rsidRDefault="001E5865" w:rsidP="00137FE0">
            <w:pPr>
              <w:jc w:val="center"/>
              <w:rPr>
                <w:sz w:val="16"/>
                <w:szCs w:val="16"/>
              </w:rPr>
            </w:pPr>
          </w:p>
        </w:tc>
        <w:tc>
          <w:tcPr>
            <w:tcW w:w="0" w:type="auto"/>
            <w:vMerge/>
          </w:tcPr>
          <w:p w:rsidR="001E5865" w:rsidRPr="00D27622" w:rsidRDefault="001E5865" w:rsidP="00137FE0">
            <w:pPr>
              <w:jc w:val="center"/>
              <w:rPr>
                <w:sz w:val="16"/>
                <w:szCs w:val="16"/>
              </w:rPr>
            </w:pPr>
          </w:p>
        </w:tc>
        <w:tc>
          <w:tcPr>
            <w:tcW w:w="0" w:type="auto"/>
            <w:vMerge/>
          </w:tcPr>
          <w:p w:rsidR="001E5865" w:rsidRPr="00D27622" w:rsidRDefault="001E5865" w:rsidP="00137FE0">
            <w:pPr>
              <w:jc w:val="center"/>
              <w:rPr>
                <w:sz w:val="16"/>
                <w:szCs w:val="16"/>
                <w:highlight w:val="lightGray"/>
              </w:rPr>
            </w:pPr>
          </w:p>
        </w:tc>
      </w:tr>
      <w:tr w:rsidR="00C956D1" w:rsidRPr="00D27622" w:rsidTr="008D2138">
        <w:trPr>
          <w:trHeight w:val="57"/>
        </w:trPr>
        <w:tc>
          <w:tcPr>
            <w:tcW w:w="0" w:type="auto"/>
            <w:vMerge/>
          </w:tcPr>
          <w:p w:rsidR="00EF08A2" w:rsidRPr="00D27622" w:rsidRDefault="00EF08A2" w:rsidP="00137FE0">
            <w:pPr>
              <w:jc w:val="center"/>
              <w:rPr>
                <w:sz w:val="16"/>
                <w:szCs w:val="16"/>
                <w:highlight w:val="lightGray"/>
              </w:rPr>
            </w:pPr>
          </w:p>
        </w:tc>
        <w:tc>
          <w:tcPr>
            <w:tcW w:w="0" w:type="auto"/>
            <w:vMerge/>
          </w:tcPr>
          <w:p w:rsidR="00EF08A2" w:rsidRPr="00D27622" w:rsidRDefault="00EF08A2" w:rsidP="00137FE0">
            <w:pPr>
              <w:jc w:val="center"/>
              <w:rPr>
                <w:sz w:val="16"/>
                <w:szCs w:val="16"/>
                <w:highlight w:val="lightGray"/>
              </w:rPr>
            </w:pPr>
          </w:p>
        </w:tc>
        <w:tc>
          <w:tcPr>
            <w:tcW w:w="0" w:type="auto"/>
            <w:vMerge/>
          </w:tcPr>
          <w:p w:rsidR="00EF08A2" w:rsidRPr="00D27622" w:rsidRDefault="00EF08A2" w:rsidP="00137FE0">
            <w:pPr>
              <w:tabs>
                <w:tab w:val="left" w:pos="567"/>
                <w:tab w:val="left" w:pos="851"/>
              </w:tabs>
              <w:jc w:val="both"/>
              <w:rPr>
                <w:i/>
                <w:sz w:val="16"/>
                <w:szCs w:val="16"/>
                <w:highlight w:val="lightGray"/>
              </w:rPr>
            </w:pPr>
          </w:p>
        </w:tc>
        <w:tc>
          <w:tcPr>
            <w:tcW w:w="0" w:type="auto"/>
            <w:vMerge/>
          </w:tcPr>
          <w:p w:rsidR="00EF08A2" w:rsidRPr="00D27622" w:rsidRDefault="00EF08A2" w:rsidP="00137FE0">
            <w:pPr>
              <w:rPr>
                <w:sz w:val="16"/>
                <w:szCs w:val="16"/>
                <w:highlight w:val="lightGray"/>
              </w:rPr>
            </w:pPr>
          </w:p>
        </w:tc>
        <w:tc>
          <w:tcPr>
            <w:tcW w:w="0" w:type="auto"/>
            <w:vMerge/>
          </w:tcPr>
          <w:p w:rsidR="00EF08A2" w:rsidRPr="00D27622" w:rsidRDefault="00EF08A2" w:rsidP="00137FE0">
            <w:pPr>
              <w:rPr>
                <w:b/>
                <w:sz w:val="16"/>
                <w:szCs w:val="16"/>
                <w:highlight w:val="lightGray"/>
              </w:rPr>
            </w:pPr>
          </w:p>
        </w:tc>
        <w:tc>
          <w:tcPr>
            <w:tcW w:w="0" w:type="auto"/>
            <w:vMerge/>
          </w:tcPr>
          <w:p w:rsidR="00EF08A2" w:rsidRPr="00D27622" w:rsidRDefault="00EF08A2" w:rsidP="00137FE0">
            <w:pPr>
              <w:rPr>
                <w:sz w:val="16"/>
                <w:szCs w:val="16"/>
              </w:rPr>
            </w:pPr>
          </w:p>
        </w:tc>
        <w:tc>
          <w:tcPr>
            <w:tcW w:w="0" w:type="auto"/>
            <w:vMerge/>
          </w:tcPr>
          <w:p w:rsidR="00EF08A2" w:rsidRPr="00D27622" w:rsidRDefault="00EF08A2" w:rsidP="00137FE0">
            <w:pPr>
              <w:rPr>
                <w:sz w:val="16"/>
                <w:szCs w:val="16"/>
              </w:rPr>
            </w:pPr>
          </w:p>
        </w:tc>
        <w:tc>
          <w:tcPr>
            <w:tcW w:w="0" w:type="auto"/>
          </w:tcPr>
          <w:p w:rsidR="00EF08A2" w:rsidRPr="00D27622" w:rsidRDefault="00EF08A2" w:rsidP="00137FE0">
            <w:pPr>
              <w:rPr>
                <w:b/>
                <w:sz w:val="16"/>
                <w:szCs w:val="16"/>
              </w:rPr>
            </w:pPr>
            <w:r w:rsidRPr="00D27622">
              <w:rPr>
                <w:b/>
                <w:sz w:val="16"/>
                <w:szCs w:val="16"/>
              </w:rPr>
              <w:t>ефективності</w:t>
            </w:r>
          </w:p>
        </w:tc>
        <w:tc>
          <w:tcPr>
            <w:tcW w:w="0" w:type="auto"/>
          </w:tcPr>
          <w:p w:rsidR="00EF08A2" w:rsidRPr="00D27622" w:rsidRDefault="00EF08A2" w:rsidP="00137FE0">
            <w:pPr>
              <w:jc w:val="center"/>
              <w:rPr>
                <w:sz w:val="16"/>
                <w:szCs w:val="16"/>
              </w:rPr>
            </w:pPr>
          </w:p>
        </w:tc>
        <w:tc>
          <w:tcPr>
            <w:tcW w:w="0" w:type="auto"/>
          </w:tcPr>
          <w:p w:rsidR="00EF08A2" w:rsidRPr="00D27622" w:rsidRDefault="00EF08A2" w:rsidP="00137FE0">
            <w:pPr>
              <w:jc w:val="center"/>
              <w:rPr>
                <w:sz w:val="16"/>
                <w:szCs w:val="16"/>
              </w:rPr>
            </w:pPr>
          </w:p>
        </w:tc>
        <w:tc>
          <w:tcPr>
            <w:tcW w:w="0" w:type="auto"/>
          </w:tcPr>
          <w:p w:rsidR="00EF08A2" w:rsidRPr="00D27622" w:rsidRDefault="00EF08A2" w:rsidP="00137FE0">
            <w:pPr>
              <w:jc w:val="center"/>
              <w:rPr>
                <w:sz w:val="16"/>
                <w:szCs w:val="16"/>
                <w:highlight w:val="lightGray"/>
              </w:rPr>
            </w:pPr>
          </w:p>
        </w:tc>
      </w:tr>
      <w:tr w:rsidR="00C956D1" w:rsidRPr="00D27622" w:rsidTr="008D2138">
        <w:trPr>
          <w:trHeight w:val="57"/>
        </w:trPr>
        <w:tc>
          <w:tcPr>
            <w:tcW w:w="0" w:type="auto"/>
            <w:vMerge/>
          </w:tcPr>
          <w:p w:rsidR="00EF08A2" w:rsidRPr="00D27622" w:rsidRDefault="00EF08A2" w:rsidP="00137FE0">
            <w:pPr>
              <w:jc w:val="center"/>
              <w:rPr>
                <w:sz w:val="16"/>
                <w:szCs w:val="16"/>
                <w:highlight w:val="lightGray"/>
              </w:rPr>
            </w:pPr>
          </w:p>
        </w:tc>
        <w:tc>
          <w:tcPr>
            <w:tcW w:w="0" w:type="auto"/>
            <w:vMerge/>
          </w:tcPr>
          <w:p w:rsidR="00EF08A2" w:rsidRPr="00D27622" w:rsidRDefault="00EF08A2" w:rsidP="00137FE0">
            <w:pPr>
              <w:jc w:val="center"/>
              <w:rPr>
                <w:sz w:val="16"/>
                <w:szCs w:val="16"/>
                <w:highlight w:val="lightGray"/>
              </w:rPr>
            </w:pPr>
          </w:p>
        </w:tc>
        <w:tc>
          <w:tcPr>
            <w:tcW w:w="0" w:type="auto"/>
            <w:vMerge/>
          </w:tcPr>
          <w:p w:rsidR="00EF08A2" w:rsidRPr="00D27622" w:rsidRDefault="00EF08A2" w:rsidP="00137FE0">
            <w:pPr>
              <w:tabs>
                <w:tab w:val="left" w:pos="567"/>
                <w:tab w:val="left" w:pos="851"/>
              </w:tabs>
              <w:jc w:val="both"/>
              <w:rPr>
                <w:i/>
                <w:sz w:val="16"/>
                <w:szCs w:val="16"/>
                <w:highlight w:val="lightGray"/>
              </w:rPr>
            </w:pPr>
          </w:p>
        </w:tc>
        <w:tc>
          <w:tcPr>
            <w:tcW w:w="0" w:type="auto"/>
            <w:vMerge/>
          </w:tcPr>
          <w:p w:rsidR="00EF08A2" w:rsidRPr="00D27622" w:rsidRDefault="00EF08A2" w:rsidP="00137FE0">
            <w:pPr>
              <w:rPr>
                <w:sz w:val="16"/>
                <w:szCs w:val="16"/>
                <w:highlight w:val="lightGray"/>
              </w:rPr>
            </w:pPr>
          </w:p>
        </w:tc>
        <w:tc>
          <w:tcPr>
            <w:tcW w:w="0" w:type="auto"/>
            <w:vMerge/>
          </w:tcPr>
          <w:p w:rsidR="00EF08A2" w:rsidRPr="00D27622" w:rsidRDefault="00EF08A2" w:rsidP="00137FE0">
            <w:pPr>
              <w:rPr>
                <w:b/>
                <w:sz w:val="16"/>
                <w:szCs w:val="16"/>
                <w:highlight w:val="lightGray"/>
              </w:rPr>
            </w:pPr>
          </w:p>
        </w:tc>
        <w:tc>
          <w:tcPr>
            <w:tcW w:w="0" w:type="auto"/>
            <w:vMerge/>
          </w:tcPr>
          <w:p w:rsidR="00EF08A2" w:rsidRPr="00D27622" w:rsidRDefault="00EF08A2" w:rsidP="00137FE0">
            <w:pPr>
              <w:rPr>
                <w:sz w:val="16"/>
                <w:szCs w:val="16"/>
              </w:rPr>
            </w:pPr>
          </w:p>
        </w:tc>
        <w:tc>
          <w:tcPr>
            <w:tcW w:w="0" w:type="auto"/>
            <w:vMerge/>
          </w:tcPr>
          <w:p w:rsidR="00EF08A2" w:rsidRPr="00D27622" w:rsidRDefault="00EF08A2" w:rsidP="00137FE0">
            <w:pPr>
              <w:rPr>
                <w:sz w:val="16"/>
                <w:szCs w:val="16"/>
              </w:rPr>
            </w:pPr>
          </w:p>
        </w:tc>
        <w:tc>
          <w:tcPr>
            <w:tcW w:w="0" w:type="auto"/>
          </w:tcPr>
          <w:p w:rsidR="00EF08A2" w:rsidRPr="00D27622" w:rsidRDefault="00EF08A2" w:rsidP="00137FE0">
            <w:pPr>
              <w:rPr>
                <w:sz w:val="16"/>
                <w:szCs w:val="16"/>
              </w:rPr>
            </w:pPr>
            <w:r w:rsidRPr="00D27622">
              <w:rPr>
                <w:sz w:val="16"/>
                <w:szCs w:val="16"/>
              </w:rPr>
              <w:t xml:space="preserve">Середні витрати на реалізацію одного заходу (тис. </w:t>
            </w:r>
            <w:proofErr w:type="spellStart"/>
            <w:r w:rsidRPr="00D27622">
              <w:rPr>
                <w:sz w:val="16"/>
                <w:szCs w:val="16"/>
              </w:rPr>
              <w:t>грн</w:t>
            </w:r>
            <w:proofErr w:type="spellEnd"/>
            <w:r w:rsidRPr="00D27622">
              <w:rPr>
                <w:sz w:val="16"/>
                <w:szCs w:val="16"/>
              </w:rPr>
              <w:t>)</w:t>
            </w:r>
          </w:p>
        </w:tc>
        <w:tc>
          <w:tcPr>
            <w:tcW w:w="0" w:type="auto"/>
          </w:tcPr>
          <w:p w:rsidR="00EF08A2" w:rsidRPr="00D27622" w:rsidRDefault="00EF08A2" w:rsidP="00137FE0">
            <w:pPr>
              <w:jc w:val="center"/>
              <w:rPr>
                <w:sz w:val="16"/>
                <w:szCs w:val="16"/>
              </w:rPr>
            </w:pPr>
            <w:r w:rsidRPr="00D27622">
              <w:rPr>
                <w:sz w:val="16"/>
                <w:szCs w:val="16"/>
              </w:rPr>
              <w:t>800,00</w:t>
            </w:r>
          </w:p>
        </w:tc>
        <w:tc>
          <w:tcPr>
            <w:tcW w:w="0" w:type="auto"/>
          </w:tcPr>
          <w:p w:rsidR="00EF08A2" w:rsidRPr="00D27622" w:rsidRDefault="00EF08A2" w:rsidP="00137FE0">
            <w:pPr>
              <w:jc w:val="center"/>
              <w:rPr>
                <w:sz w:val="16"/>
                <w:szCs w:val="16"/>
              </w:rPr>
            </w:pPr>
            <w:r w:rsidRPr="00D27622">
              <w:rPr>
                <w:sz w:val="16"/>
                <w:szCs w:val="16"/>
              </w:rPr>
              <w:t>900,00</w:t>
            </w:r>
          </w:p>
        </w:tc>
        <w:tc>
          <w:tcPr>
            <w:tcW w:w="0" w:type="auto"/>
          </w:tcPr>
          <w:p w:rsidR="00EF08A2" w:rsidRPr="00D27622" w:rsidRDefault="00EF08A2" w:rsidP="00137FE0">
            <w:pPr>
              <w:jc w:val="center"/>
              <w:rPr>
                <w:sz w:val="16"/>
                <w:szCs w:val="16"/>
                <w:highlight w:val="lightGray"/>
              </w:rPr>
            </w:pPr>
            <w:r w:rsidRPr="00D27622">
              <w:rPr>
                <w:sz w:val="16"/>
                <w:szCs w:val="16"/>
              </w:rPr>
              <w:t>950,00</w:t>
            </w:r>
          </w:p>
        </w:tc>
      </w:tr>
      <w:tr w:rsidR="00C956D1" w:rsidRPr="00D27622" w:rsidTr="008D2138">
        <w:trPr>
          <w:trHeight w:val="57"/>
        </w:trPr>
        <w:tc>
          <w:tcPr>
            <w:tcW w:w="0" w:type="auto"/>
            <w:vMerge/>
          </w:tcPr>
          <w:p w:rsidR="00EF08A2" w:rsidRPr="00D27622" w:rsidRDefault="00EF08A2" w:rsidP="00137FE0">
            <w:pPr>
              <w:jc w:val="center"/>
              <w:rPr>
                <w:sz w:val="16"/>
                <w:szCs w:val="16"/>
                <w:highlight w:val="lightGray"/>
              </w:rPr>
            </w:pPr>
          </w:p>
        </w:tc>
        <w:tc>
          <w:tcPr>
            <w:tcW w:w="0" w:type="auto"/>
            <w:vMerge/>
          </w:tcPr>
          <w:p w:rsidR="00EF08A2" w:rsidRPr="00D27622" w:rsidRDefault="00EF08A2" w:rsidP="00137FE0">
            <w:pPr>
              <w:jc w:val="center"/>
              <w:rPr>
                <w:sz w:val="16"/>
                <w:szCs w:val="16"/>
                <w:highlight w:val="lightGray"/>
              </w:rPr>
            </w:pPr>
          </w:p>
        </w:tc>
        <w:tc>
          <w:tcPr>
            <w:tcW w:w="0" w:type="auto"/>
            <w:vMerge/>
          </w:tcPr>
          <w:p w:rsidR="00EF08A2" w:rsidRPr="00D27622" w:rsidRDefault="00EF08A2" w:rsidP="00137FE0">
            <w:pPr>
              <w:tabs>
                <w:tab w:val="left" w:pos="567"/>
                <w:tab w:val="left" w:pos="851"/>
              </w:tabs>
              <w:jc w:val="both"/>
              <w:rPr>
                <w:i/>
                <w:sz w:val="16"/>
                <w:szCs w:val="16"/>
                <w:highlight w:val="lightGray"/>
              </w:rPr>
            </w:pPr>
          </w:p>
        </w:tc>
        <w:tc>
          <w:tcPr>
            <w:tcW w:w="0" w:type="auto"/>
            <w:vMerge/>
          </w:tcPr>
          <w:p w:rsidR="00EF08A2" w:rsidRPr="00D27622" w:rsidRDefault="00EF08A2" w:rsidP="00137FE0">
            <w:pPr>
              <w:rPr>
                <w:sz w:val="16"/>
                <w:szCs w:val="16"/>
                <w:highlight w:val="lightGray"/>
              </w:rPr>
            </w:pPr>
          </w:p>
        </w:tc>
        <w:tc>
          <w:tcPr>
            <w:tcW w:w="0" w:type="auto"/>
            <w:vMerge/>
          </w:tcPr>
          <w:p w:rsidR="00EF08A2" w:rsidRPr="00D27622" w:rsidRDefault="00EF08A2" w:rsidP="00137FE0">
            <w:pPr>
              <w:rPr>
                <w:b/>
                <w:sz w:val="16"/>
                <w:szCs w:val="16"/>
                <w:highlight w:val="lightGray"/>
              </w:rPr>
            </w:pPr>
          </w:p>
        </w:tc>
        <w:tc>
          <w:tcPr>
            <w:tcW w:w="0" w:type="auto"/>
            <w:vMerge/>
          </w:tcPr>
          <w:p w:rsidR="00EF08A2" w:rsidRPr="00D27622" w:rsidRDefault="00EF08A2" w:rsidP="00137FE0">
            <w:pPr>
              <w:rPr>
                <w:sz w:val="16"/>
                <w:szCs w:val="16"/>
              </w:rPr>
            </w:pPr>
          </w:p>
        </w:tc>
        <w:tc>
          <w:tcPr>
            <w:tcW w:w="0" w:type="auto"/>
            <w:vMerge/>
          </w:tcPr>
          <w:p w:rsidR="00EF08A2" w:rsidRPr="00D27622" w:rsidRDefault="00EF08A2" w:rsidP="00137FE0">
            <w:pPr>
              <w:rPr>
                <w:sz w:val="16"/>
                <w:szCs w:val="16"/>
              </w:rPr>
            </w:pPr>
          </w:p>
        </w:tc>
        <w:tc>
          <w:tcPr>
            <w:tcW w:w="0" w:type="auto"/>
          </w:tcPr>
          <w:p w:rsidR="00EF08A2" w:rsidRPr="00D27622" w:rsidRDefault="00EF08A2" w:rsidP="00137FE0">
            <w:pPr>
              <w:rPr>
                <w:sz w:val="16"/>
                <w:szCs w:val="16"/>
              </w:rPr>
            </w:pPr>
            <w:r w:rsidRPr="00D27622">
              <w:rPr>
                <w:b/>
                <w:sz w:val="16"/>
                <w:szCs w:val="16"/>
              </w:rPr>
              <w:t>якості</w:t>
            </w:r>
          </w:p>
        </w:tc>
        <w:tc>
          <w:tcPr>
            <w:tcW w:w="0" w:type="auto"/>
          </w:tcPr>
          <w:p w:rsidR="00EF08A2" w:rsidRPr="00D27622" w:rsidRDefault="00EF08A2" w:rsidP="00137FE0">
            <w:pPr>
              <w:jc w:val="center"/>
              <w:rPr>
                <w:sz w:val="16"/>
                <w:szCs w:val="16"/>
              </w:rPr>
            </w:pPr>
          </w:p>
        </w:tc>
        <w:tc>
          <w:tcPr>
            <w:tcW w:w="0" w:type="auto"/>
          </w:tcPr>
          <w:p w:rsidR="00EF08A2" w:rsidRPr="00D27622" w:rsidRDefault="00EF08A2" w:rsidP="00137FE0">
            <w:pPr>
              <w:jc w:val="center"/>
              <w:rPr>
                <w:sz w:val="16"/>
                <w:szCs w:val="16"/>
              </w:rPr>
            </w:pPr>
          </w:p>
        </w:tc>
        <w:tc>
          <w:tcPr>
            <w:tcW w:w="0" w:type="auto"/>
          </w:tcPr>
          <w:p w:rsidR="00EF08A2" w:rsidRPr="00D27622" w:rsidRDefault="00EF08A2" w:rsidP="00137FE0">
            <w:pPr>
              <w:jc w:val="center"/>
              <w:rPr>
                <w:sz w:val="16"/>
                <w:szCs w:val="16"/>
                <w:highlight w:val="lightGray"/>
              </w:rPr>
            </w:pPr>
          </w:p>
        </w:tc>
      </w:tr>
      <w:tr w:rsidR="00C956D1" w:rsidRPr="00D27622" w:rsidTr="008D2138">
        <w:trPr>
          <w:trHeight w:val="1253"/>
        </w:trPr>
        <w:tc>
          <w:tcPr>
            <w:tcW w:w="0" w:type="auto"/>
            <w:vMerge/>
            <w:tcBorders>
              <w:bottom w:val="nil"/>
            </w:tcBorders>
          </w:tcPr>
          <w:p w:rsidR="00EF08A2" w:rsidRPr="00D27622" w:rsidRDefault="00EF08A2" w:rsidP="00137FE0">
            <w:pPr>
              <w:jc w:val="center"/>
              <w:rPr>
                <w:sz w:val="16"/>
                <w:szCs w:val="16"/>
                <w:highlight w:val="lightGray"/>
              </w:rPr>
            </w:pPr>
          </w:p>
        </w:tc>
        <w:tc>
          <w:tcPr>
            <w:tcW w:w="0" w:type="auto"/>
            <w:vMerge/>
            <w:tcBorders>
              <w:bottom w:val="nil"/>
            </w:tcBorders>
          </w:tcPr>
          <w:p w:rsidR="00EF08A2" w:rsidRPr="00D27622" w:rsidRDefault="00EF08A2" w:rsidP="00137FE0">
            <w:pPr>
              <w:jc w:val="center"/>
              <w:rPr>
                <w:sz w:val="16"/>
                <w:szCs w:val="16"/>
                <w:highlight w:val="lightGray"/>
              </w:rPr>
            </w:pPr>
          </w:p>
        </w:tc>
        <w:tc>
          <w:tcPr>
            <w:tcW w:w="0" w:type="auto"/>
            <w:vMerge/>
          </w:tcPr>
          <w:p w:rsidR="00EF08A2" w:rsidRPr="00D27622" w:rsidRDefault="00EF08A2" w:rsidP="00137FE0">
            <w:pPr>
              <w:tabs>
                <w:tab w:val="left" w:pos="567"/>
                <w:tab w:val="left" w:pos="851"/>
              </w:tabs>
              <w:jc w:val="both"/>
              <w:rPr>
                <w:i/>
                <w:sz w:val="16"/>
                <w:szCs w:val="16"/>
                <w:highlight w:val="lightGray"/>
              </w:rPr>
            </w:pPr>
          </w:p>
        </w:tc>
        <w:tc>
          <w:tcPr>
            <w:tcW w:w="0" w:type="auto"/>
            <w:vMerge/>
          </w:tcPr>
          <w:p w:rsidR="00EF08A2" w:rsidRPr="00D27622" w:rsidRDefault="00EF08A2" w:rsidP="00137FE0">
            <w:pPr>
              <w:rPr>
                <w:sz w:val="16"/>
                <w:szCs w:val="16"/>
                <w:highlight w:val="lightGray"/>
              </w:rPr>
            </w:pPr>
          </w:p>
        </w:tc>
        <w:tc>
          <w:tcPr>
            <w:tcW w:w="0" w:type="auto"/>
            <w:vMerge/>
          </w:tcPr>
          <w:p w:rsidR="00EF08A2" w:rsidRPr="00D27622" w:rsidRDefault="00EF08A2" w:rsidP="00137FE0">
            <w:pPr>
              <w:rPr>
                <w:b/>
                <w:sz w:val="16"/>
                <w:szCs w:val="16"/>
                <w:highlight w:val="lightGray"/>
              </w:rPr>
            </w:pPr>
          </w:p>
        </w:tc>
        <w:tc>
          <w:tcPr>
            <w:tcW w:w="0" w:type="auto"/>
          </w:tcPr>
          <w:p w:rsidR="00EF08A2" w:rsidRPr="00D27622" w:rsidRDefault="00EF08A2" w:rsidP="00137FE0">
            <w:pPr>
              <w:rPr>
                <w:sz w:val="16"/>
                <w:szCs w:val="16"/>
              </w:rPr>
            </w:pPr>
            <w:r w:rsidRPr="00D27622">
              <w:rPr>
                <w:sz w:val="16"/>
                <w:szCs w:val="16"/>
              </w:rPr>
              <w:t>Інші джерела</w:t>
            </w:r>
          </w:p>
        </w:tc>
        <w:tc>
          <w:tcPr>
            <w:tcW w:w="0" w:type="auto"/>
          </w:tcPr>
          <w:p w:rsidR="00EF08A2" w:rsidRPr="00D27622" w:rsidRDefault="00EF08A2" w:rsidP="00137FE0">
            <w:pPr>
              <w:rPr>
                <w:sz w:val="16"/>
                <w:szCs w:val="16"/>
              </w:rPr>
            </w:pPr>
            <w:r w:rsidRPr="00D27622">
              <w:rPr>
                <w:sz w:val="16"/>
                <w:szCs w:val="16"/>
              </w:rPr>
              <w:t>Всього:</w:t>
            </w:r>
          </w:p>
          <w:p w:rsidR="00EF08A2" w:rsidRPr="00D27622" w:rsidRDefault="00EF08A2" w:rsidP="00137FE0">
            <w:pPr>
              <w:rPr>
                <w:sz w:val="16"/>
                <w:szCs w:val="16"/>
              </w:rPr>
            </w:pPr>
            <w:r w:rsidRPr="00D27622">
              <w:rPr>
                <w:sz w:val="16"/>
                <w:szCs w:val="16"/>
              </w:rPr>
              <w:t>950,00</w:t>
            </w:r>
          </w:p>
          <w:p w:rsidR="00EF08A2" w:rsidRPr="00D27622" w:rsidRDefault="00EF08A2" w:rsidP="00137FE0">
            <w:pPr>
              <w:rPr>
                <w:sz w:val="16"/>
                <w:szCs w:val="16"/>
              </w:rPr>
            </w:pPr>
          </w:p>
          <w:p w:rsidR="00EF08A2" w:rsidRPr="00D27622" w:rsidRDefault="00EF08A2" w:rsidP="00137FE0">
            <w:pPr>
              <w:rPr>
                <w:sz w:val="16"/>
                <w:szCs w:val="16"/>
              </w:rPr>
            </w:pPr>
            <w:r w:rsidRPr="00D27622">
              <w:rPr>
                <w:sz w:val="16"/>
                <w:szCs w:val="16"/>
              </w:rPr>
              <w:t>2022 – 300,00</w:t>
            </w:r>
          </w:p>
          <w:p w:rsidR="00EF08A2" w:rsidRPr="00D27622" w:rsidRDefault="00EF08A2" w:rsidP="00137FE0">
            <w:pPr>
              <w:rPr>
                <w:sz w:val="16"/>
                <w:szCs w:val="16"/>
              </w:rPr>
            </w:pPr>
            <w:r w:rsidRPr="00D27622">
              <w:rPr>
                <w:sz w:val="16"/>
                <w:szCs w:val="16"/>
              </w:rPr>
              <w:t>2023 – 300,00</w:t>
            </w:r>
          </w:p>
          <w:p w:rsidR="00EF08A2" w:rsidRPr="00D27622" w:rsidRDefault="00EF08A2" w:rsidP="00137FE0">
            <w:pPr>
              <w:rPr>
                <w:sz w:val="16"/>
                <w:szCs w:val="16"/>
              </w:rPr>
            </w:pPr>
            <w:r w:rsidRPr="00D27622">
              <w:rPr>
                <w:sz w:val="16"/>
                <w:szCs w:val="16"/>
              </w:rPr>
              <w:t>2024 – 350,00</w:t>
            </w:r>
          </w:p>
        </w:tc>
        <w:tc>
          <w:tcPr>
            <w:tcW w:w="0" w:type="auto"/>
          </w:tcPr>
          <w:p w:rsidR="00EF08A2" w:rsidRPr="00653F38" w:rsidRDefault="004324DA" w:rsidP="00AE3BFD">
            <w:pPr>
              <w:rPr>
                <w:sz w:val="16"/>
                <w:szCs w:val="16"/>
                <w:highlight w:val="lightGray"/>
                <w:lang w:val="ru-RU"/>
              </w:rPr>
            </w:pPr>
            <w:r>
              <w:rPr>
                <w:sz w:val="16"/>
                <w:szCs w:val="16"/>
              </w:rPr>
              <w:t xml:space="preserve">Рівень виконання </w:t>
            </w:r>
            <w:r w:rsidR="006755DA">
              <w:rPr>
                <w:sz w:val="16"/>
                <w:szCs w:val="16"/>
              </w:rPr>
              <w:t>запланован</w:t>
            </w:r>
            <w:r w:rsidR="00AE3BFD">
              <w:rPr>
                <w:sz w:val="16"/>
                <w:szCs w:val="16"/>
              </w:rPr>
              <w:t>их</w:t>
            </w:r>
            <w:r w:rsidR="006755DA">
              <w:rPr>
                <w:sz w:val="16"/>
                <w:szCs w:val="16"/>
              </w:rPr>
              <w:t xml:space="preserve"> </w:t>
            </w:r>
            <w:r>
              <w:rPr>
                <w:sz w:val="16"/>
                <w:szCs w:val="16"/>
              </w:rPr>
              <w:t>заход</w:t>
            </w:r>
            <w:r w:rsidR="00AE3BFD">
              <w:rPr>
                <w:sz w:val="16"/>
                <w:szCs w:val="16"/>
              </w:rPr>
              <w:t>ів</w:t>
            </w:r>
            <w:r>
              <w:rPr>
                <w:sz w:val="16"/>
                <w:szCs w:val="16"/>
              </w:rPr>
              <w:t xml:space="preserve"> (%</w:t>
            </w:r>
            <w:r w:rsidR="00FD0651" w:rsidRPr="00FD0651">
              <w:rPr>
                <w:sz w:val="16"/>
                <w:szCs w:val="16"/>
              </w:rPr>
              <w:t>)</w:t>
            </w:r>
          </w:p>
        </w:tc>
        <w:tc>
          <w:tcPr>
            <w:tcW w:w="0" w:type="auto"/>
          </w:tcPr>
          <w:p w:rsidR="00EF08A2" w:rsidRPr="00682FD5" w:rsidRDefault="00FD0651" w:rsidP="00137FE0">
            <w:pPr>
              <w:jc w:val="center"/>
              <w:rPr>
                <w:sz w:val="16"/>
                <w:szCs w:val="16"/>
                <w:lang w:val="ru-RU"/>
              </w:rPr>
            </w:pPr>
            <w:r>
              <w:rPr>
                <w:sz w:val="16"/>
                <w:szCs w:val="16"/>
                <w:lang w:val="ru-RU"/>
              </w:rPr>
              <w:t>100</w:t>
            </w:r>
          </w:p>
        </w:tc>
        <w:tc>
          <w:tcPr>
            <w:tcW w:w="0" w:type="auto"/>
          </w:tcPr>
          <w:p w:rsidR="00EF08A2" w:rsidRPr="00682FD5" w:rsidRDefault="00FD0651" w:rsidP="00137FE0">
            <w:pPr>
              <w:jc w:val="center"/>
              <w:rPr>
                <w:sz w:val="16"/>
                <w:szCs w:val="16"/>
              </w:rPr>
            </w:pPr>
            <w:r>
              <w:rPr>
                <w:sz w:val="16"/>
                <w:szCs w:val="16"/>
              </w:rPr>
              <w:t>100</w:t>
            </w:r>
          </w:p>
        </w:tc>
        <w:tc>
          <w:tcPr>
            <w:tcW w:w="0" w:type="auto"/>
          </w:tcPr>
          <w:p w:rsidR="00EF08A2" w:rsidRPr="00682FD5" w:rsidRDefault="00FD0651" w:rsidP="00137FE0">
            <w:pPr>
              <w:jc w:val="center"/>
              <w:rPr>
                <w:sz w:val="16"/>
                <w:szCs w:val="16"/>
              </w:rPr>
            </w:pPr>
            <w:r>
              <w:rPr>
                <w:sz w:val="16"/>
                <w:szCs w:val="16"/>
              </w:rPr>
              <w:t>100</w:t>
            </w:r>
          </w:p>
        </w:tc>
      </w:tr>
      <w:tr w:rsidR="00C956D1" w:rsidRPr="00D27622" w:rsidTr="008D2138">
        <w:trPr>
          <w:trHeight w:val="219"/>
        </w:trPr>
        <w:tc>
          <w:tcPr>
            <w:tcW w:w="0" w:type="auto"/>
            <w:vMerge w:val="restart"/>
            <w:tcBorders>
              <w:top w:val="nil"/>
              <w:bottom w:val="nil"/>
            </w:tcBorders>
          </w:tcPr>
          <w:p w:rsidR="00B20C85" w:rsidRPr="00D27622" w:rsidRDefault="00B20C85" w:rsidP="00137FE0">
            <w:pPr>
              <w:rPr>
                <w:sz w:val="16"/>
                <w:szCs w:val="16"/>
                <w:highlight w:val="lightGray"/>
              </w:rPr>
            </w:pPr>
          </w:p>
        </w:tc>
        <w:tc>
          <w:tcPr>
            <w:tcW w:w="0" w:type="auto"/>
            <w:vMerge w:val="restart"/>
            <w:tcBorders>
              <w:top w:val="nil"/>
            </w:tcBorders>
          </w:tcPr>
          <w:p w:rsidR="00B20C85" w:rsidRPr="00D27622" w:rsidRDefault="00B20C85" w:rsidP="00137FE0">
            <w:pPr>
              <w:rPr>
                <w:sz w:val="16"/>
                <w:szCs w:val="16"/>
                <w:highlight w:val="lightGray"/>
              </w:rPr>
            </w:pPr>
          </w:p>
        </w:tc>
        <w:tc>
          <w:tcPr>
            <w:tcW w:w="0" w:type="auto"/>
            <w:vMerge w:val="restart"/>
          </w:tcPr>
          <w:p w:rsidR="00B20C85" w:rsidRPr="00D27622" w:rsidRDefault="00B20C85" w:rsidP="00137FE0">
            <w:pPr>
              <w:rPr>
                <w:sz w:val="16"/>
                <w:szCs w:val="16"/>
              </w:rPr>
            </w:pPr>
            <w:r w:rsidRPr="00D27622">
              <w:rPr>
                <w:sz w:val="16"/>
                <w:szCs w:val="16"/>
              </w:rPr>
              <w:t xml:space="preserve">1.4. Виготовлення </w:t>
            </w:r>
            <w:proofErr w:type="spellStart"/>
            <w:r w:rsidRPr="00D27622">
              <w:rPr>
                <w:sz w:val="16"/>
                <w:szCs w:val="16"/>
              </w:rPr>
              <w:t>промоційної</w:t>
            </w:r>
            <w:proofErr w:type="spellEnd"/>
            <w:r w:rsidRPr="00D27622">
              <w:rPr>
                <w:sz w:val="16"/>
                <w:szCs w:val="16"/>
              </w:rPr>
              <w:t xml:space="preserve"> поліграфічної та сувенірної продукції для поширення серед туристів в рамках </w:t>
            </w:r>
            <w:proofErr w:type="spellStart"/>
            <w:r w:rsidRPr="00D27622">
              <w:rPr>
                <w:sz w:val="16"/>
                <w:szCs w:val="16"/>
              </w:rPr>
              <w:t>промоційних</w:t>
            </w:r>
            <w:proofErr w:type="spellEnd"/>
            <w:r w:rsidRPr="00D27622">
              <w:rPr>
                <w:sz w:val="16"/>
                <w:szCs w:val="16"/>
              </w:rPr>
              <w:t xml:space="preserve"> заходів</w:t>
            </w:r>
          </w:p>
        </w:tc>
        <w:tc>
          <w:tcPr>
            <w:tcW w:w="0" w:type="auto"/>
            <w:vMerge w:val="restart"/>
          </w:tcPr>
          <w:p w:rsidR="00B20C85" w:rsidRPr="00D27622" w:rsidRDefault="00B20C85" w:rsidP="00137FE0">
            <w:pPr>
              <w:jc w:val="center"/>
              <w:rPr>
                <w:sz w:val="16"/>
                <w:szCs w:val="16"/>
              </w:rPr>
            </w:pPr>
            <w:r w:rsidRPr="00D27622">
              <w:rPr>
                <w:sz w:val="16"/>
                <w:szCs w:val="16"/>
              </w:rPr>
              <w:t>2022-2024</w:t>
            </w:r>
          </w:p>
          <w:p w:rsidR="00B20C85" w:rsidRPr="00D27622" w:rsidRDefault="00B20C85" w:rsidP="00137FE0">
            <w:pPr>
              <w:jc w:val="center"/>
              <w:rPr>
                <w:sz w:val="16"/>
                <w:szCs w:val="16"/>
              </w:rPr>
            </w:pPr>
            <w:r w:rsidRPr="00D27622">
              <w:rPr>
                <w:sz w:val="16"/>
                <w:szCs w:val="16"/>
              </w:rPr>
              <w:t>роки</w:t>
            </w:r>
          </w:p>
        </w:tc>
        <w:tc>
          <w:tcPr>
            <w:tcW w:w="0" w:type="auto"/>
            <w:vMerge w:val="restart"/>
          </w:tcPr>
          <w:p w:rsidR="00B20C85" w:rsidRPr="00D27622" w:rsidRDefault="00F90DA9" w:rsidP="00137FE0">
            <w:pPr>
              <w:rPr>
                <w:sz w:val="16"/>
                <w:szCs w:val="16"/>
              </w:rPr>
            </w:pPr>
            <w:r>
              <w:rPr>
                <w:sz w:val="16"/>
                <w:szCs w:val="16"/>
              </w:rPr>
              <w:t>Управління туризму та промоцій</w:t>
            </w:r>
          </w:p>
        </w:tc>
        <w:tc>
          <w:tcPr>
            <w:tcW w:w="0" w:type="auto"/>
            <w:vMerge w:val="restart"/>
          </w:tcPr>
          <w:p w:rsidR="00B20C85" w:rsidRPr="00D27622" w:rsidRDefault="00B20C85" w:rsidP="00137FE0">
            <w:pPr>
              <w:rPr>
                <w:sz w:val="16"/>
                <w:szCs w:val="16"/>
              </w:rPr>
            </w:pPr>
            <w:r w:rsidRPr="00D27622">
              <w:rPr>
                <w:sz w:val="16"/>
                <w:szCs w:val="16"/>
              </w:rPr>
              <w:t>Бюджет міста Києва</w:t>
            </w:r>
          </w:p>
        </w:tc>
        <w:tc>
          <w:tcPr>
            <w:tcW w:w="0" w:type="auto"/>
            <w:vMerge w:val="restart"/>
          </w:tcPr>
          <w:p w:rsidR="00B20C85" w:rsidRPr="00D27622" w:rsidRDefault="00B20C85" w:rsidP="00137FE0">
            <w:pPr>
              <w:rPr>
                <w:b/>
                <w:sz w:val="16"/>
                <w:szCs w:val="16"/>
              </w:rPr>
            </w:pPr>
            <w:r w:rsidRPr="00D27622">
              <w:rPr>
                <w:b/>
                <w:sz w:val="16"/>
                <w:szCs w:val="16"/>
              </w:rPr>
              <w:t>Всього:</w:t>
            </w:r>
          </w:p>
          <w:p w:rsidR="00B20C85" w:rsidRPr="00D27622" w:rsidRDefault="00B20C85" w:rsidP="00137FE0">
            <w:pPr>
              <w:rPr>
                <w:b/>
                <w:sz w:val="16"/>
                <w:szCs w:val="16"/>
              </w:rPr>
            </w:pPr>
            <w:r w:rsidRPr="00D27622">
              <w:rPr>
                <w:b/>
                <w:sz w:val="16"/>
                <w:szCs w:val="16"/>
              </w:rPr>
              <w:t>3575,00</w:t>
            </w:r>
          </w:p>
          <w:p w:rsidR="00B20C85" w:rsidRPr="00D27622" w:rsidRDefault="00B20C85" w:rsidP="00137FE0">
            <w:pPr>
              <w:rPr>
                <w:b/>
                <w:sz w:val="16"/>
                <w:szCs w:val="16"/>
              </w:rPr>
            </w:pPr>
          </w:p>
          <w:p w:rsidR="00B20C85" w:rsidRPr="00D27622" w:rsidRDefault="00B20C85" w:rsidP="00137FE0">
            <w:pPr>
              <w:rPr>
                <w:b/>
                <w:sz w:val="16"/>
                <w:szCs w:val="16"/>
              </w:rPr>
            </w:pPr>
            <w:r w:rsidRPr="00D27622">
              <w:rPr>
                <w:b/>
                <w:sz w:val="16"/>
                <w:szCs w:val="16"/>
              </w:rPr>
              <w:t>2022 – 980,00</w:t>
            </w:r>
          </w:p>
          <w:p w:rsidR="00B20C85" w:rsidRPr="00D27622" w:rsidRDefault="00B20C85" w:rsidP="00137FE0">
            <w:pPr>
              <w:rPr>
                <w:b/>
                <w:sz w:val="16"/>
                <w:szCs w:val="16"/>
              </w:rPr>
            </w:pPr>
            <w:r w:rsidRPr="00D27622">
              <w:rPr>
                <w:b/>
                <w:sz w:val="16"/>
                <w:szCs w:val="16"/>
              </w:rPr>
              <w:t>2023 –1170,00</w:t>
            </w:r>
          </w:p>
          <w:p w:rsidR="00B20C85" w:rsidRPr="00D27622" w:rsidRDefault="00B20C85" w:rsidP="00137FE0">
            <w:pPr>
              <w:rPr>
                <w:sz w:val="16"/>
                <w:szCs w:val="16"/>
              </w:rPr>
            </w:pPr>
            <w:r w:rsidRPr="00D27622">
              <w:rPr>
                <w:b/>
                <w:sz w:val="16"/>
                <w:szCs w:val="16"/>
              </w:rPr>
              <w:t>2024 – 1425,00</w:t>
            </w:r>
          </w:p>
        </w:tc>
        <w:tc>
          <w:tcPr>
            <w:tcW w:w="0" w:type="auto"/>
            <w:gridSpan w:val="4"/>
            <w:tcBorders>
              <w:bottom w:val="single" w:sz="4" w:space="0" w:color="auto"/>
            </w:tcBorders>
          </w:tcPr>
          <w:p w:rsidR="00B20C85" w:rsidRPr="00D27622" w:rsidRDefault="00B20C85" w:rsidP="00137FE0">
            <w:pPr>
              <w:rPr>
                <w:sz w:val="16"/>
                <w:szCs w:val="16"/>
              </w:rPr>
            </w:pPr>
            <w:r w:rsidRPr="00D27622">
              <w:rPr>
                <w:b/>
                <w:sz w:val="16"/>
                <w:szCs w:val="16"/>
              </w:rPr>
              <w:t>витрат</w:t>
            </w:r>
          </w:p>
        </w:tc>
      </w:tr>
      <w:tr w:rsidR="00C956D1" w:rsidRPr="00D27622" w:rsidTr="008D2138">
        <w:trPr>
          <w:trHeight w:val="228"/>
        </w:trPr>
        <w:tc>
          <w:tcPr>
            <w:tcW w:w="0" w:type="auto"/>
            <w:vMerge/>
            <w:tcBorders>
              <w:top w:val="nil"/>
            </w:tcBorders>
          </w:tcPr>
          <w:p w:rsidR="00B20C85" w:rsidRPr="00D27622" w:rsidRDefault="00B20C85" w:rsidP="00137FE0">
            <w:pPr>
              <w:jc w:val="center"/>
              <w:rPr>
                <w:sz w:val="16"/>
                <w:szCs w:val="16"/>
                <w:highlight w:val="lightGray"/>
              </w:rPr>
            </w:pPr>
          </w:p>
        </w:tc>
        <w:tc>
          <w:tcPr>
            <w:tcW w:w="0" w:type="auto"/>
            <w:vMerge/>
          </w:tcPr>
          <w:p w:rsidR="00B20C85" w:rsidRPr="00D27622" w:rsidRDefault="00B20C85" w:rsidP="00137FE0">
            <w:pPr>
              <w:rPr>
                <w:sz w:val="16"/>
                <w:szCs w:val="16"/>
                <w:highlight w:val="lightGray"/>
              </w:rPr>
            </w:pPr>
          </w:p>
        </w:tc>
        <w:tc>
          <w:tcPr>
            <w:tcW w:w="0" w:type="auto"/>
            <w:vMerge/>
          </w:tcPr>
          <w:p w:rsidR="00B20C85" w:rsidRPr="00D27622" w:rsidRDefault="00B20C85" w:rsidP="00137FE0">
            <w:pPr>
              <w:rPr>
                <w:b/>
                <w:sz w:val="16"/>
                <w:szCs w:val="16"/>
              </w:rPr>
            </w:pPr>
          </w:p>
        </w:tc>
        <w:tc>
          <w:tcPr>
            <w:tcW w:w="0" w:type="auto"/>
            <w:vMerge/>
          </w:tcPr>
          <w:p w:rsidR="00B20C85" w:rsidRPr="00D27622" w:rsidRDefault="00B20C85" w:rsidP="00137FE0">
            <w:pPr>
              <w:rPr>
                <w:sz w:val="16"/>
                <w:szCs w:val="16"/>
              </w:rPr>
            </w:pPr>
          </w:p>
        </w:tc>
        <w:tc>
          <w:tcPr>
            <w:tcW w:w="0" w:type="auto"/>
            <w:vMerge/>
          </w:tcPr>
          <w:p w:rsidR="00B20C85" w:rsidRPr="00D27622" w:rsidRDefault="00B20C85" w:rsidP="00137FE0">
            <w:pPr>
              <w:rPr>
                <w:b/>
                <w:sz w:val="16"/>
                <w:szCs w:val="16"/>
              </w:rPr>
            </w:pPr>
          </w:p>
        </w:tc>
        <w:tc>
          <w:tcPr>
            <w:tcW w:w="0" w:type="auto"/>
            <w:vMerge/>
          </w:tcPr>
          <w:p w:rsidR="00B20C85" w:rsidRPr="00D27622" w:rsidRDefault="00B20C85" w:rsidP="00137FE0">
            <w:pPr>
              <w:rPr>
                <w:sz w:val="16"/>
                <w:szCs w:val="16"/>
              </w:rPr>
            </w:pPr>
          </w:p>
        </w:tc>
        <w:tc>
          <w:tcPr>
            <w:tcW w:w="0" w:type="auto"/>
            <w:vMerge/>
          </w:tcPr>
          <w:p w:rsidR="00B20C85" w:rsidRPr="00D27622" w:rsidRDefault="00B20C85" w:rsidP="00137FE0">
            <w:pPr>
              <w:rPr>
                <w:sz w:val="16"/>
                <w:szCs w:val="16"/>
              </w:rPr>
            </w:pPr>
          </w:p>
        </w:tc>
        <w:tc>
          <w:tcPr>
            <w:tcW w:w="0" w:type="auto"/>
          </w:tcPr>
          <w:p w:rsidR="00B20C85" w:rsidRPr="00D27622" w:rsidRDefault="00B20C85" w:rsidP="00137FE0">
            <w:pPr>
              <w:rPr>
                <w:sz w:val="16"/>
                <w:szCs w:val="16"/>
              </w:rPr>
            </w:pPr>
            <w:r w:rsidRPr="00D27622">
              <w:rPr>
                <w:sz w:val="16"/>
                <w:szCs w:val="16"/>
              </w:rPr>
              <w:t xml:space="preserve">Обсяг фінансових ресурсів (тис. </w:t>
            </w:r>
            <w:proofErr w:type="spellStart"/>
            <w:r w:rsidRPr="00D27622">
              <w:rPr>
                <w:sz w:val="16"/>
                <w:szCs w:val="16"/>
              </w:rPr>
              <w:t>грн</w:t>
            </w:r>
            <w:proofErr w:type="spellEnd"/>
            <w:r w:rsidRPr="00D27622">
              <w:rPr>
                <w:sz w:val="16"/>
                <w:szCs w:val="16"/>
              </w:rPr>
              <w:t>)</w:t>
            </w:r>
          </w:p>
        </w:tc>
        <w:tc>
          <w:tcPr>
            <w:tcW w:w="0" w:type="auto"/>
          </w:tcPr>
          <w:p w:rsidR="00B20C85" w:rsidRPr="00D27622" w:rsidRDefault="00B20C85" w:rsidP="00137FE0">
            <w:pPr>
              <w:jc w:val="center"/>
              <w:rPr>
                <w:sz w:val="16"/>
                <w:szCs w:val="16"/>
              </w:rPr>
            </w:pPr>
            <w:r w:rsidRPr="00D27622">
              <w:rPr>
                <w:sz w:val="16"/>
                <w:szCs w:val="16"/>
              </w:rPr>
              <w:t>980,00</w:t>
            </w:r>
          </w:p>
        </w:tc>
        <w:tc>
          <w:tcPr>
            <w:tcW w:w="0" w:type="auto"/>
          </w:tcPr>
          <w:p w:rsidR="00B20C85" w:rsidRPr="00D27622" w:rsidRDefault="00B20C85" w:rsidP="00137FE0">
            <w:pPr>
              <w:jc w:val="center"/>
              <w:rPr>
                <w:sz w:val="16"/>
                <w:szCs w:val="16"/>
              </w:rPr>
            </w:pPr>
            <w:r w:rsidRPr="00D27622">
              <w:rPr>
                <w:sz w:val="16"/>
                <w:szCs w:val="16"/>
              </w:rPr>
              <w:t>1170,00</w:t>
            </w:r>
          </w:p>
        </w:tc>
        <w:tc>
          <w:tcPr>
            <w:tcW w:w="0" w:type="auto"/>
          </w:tcPr>
          <w:p w:rsidR="00B20C85" w:rsidRPr="00D27622" w:rsidRDefault="00B20C85" w:rsidP="00137FE0">
            <w:pPr>
              <w:jc w:val="center"/>
              <w:rPr>
                <w:sz w:val="16"/>
                <w:szCs w:val="16"/>
              </w:rPr>
            </w:pPr>
            <w:r w:rsidRPr="00D27622">
              <w:rPr>
                <w:sz w:val="16"/>
                <w:szCs w:val="16"/>
              </w:rPr>
              <w:t>1425,00</w:t>
            </w:r>
          </w:p>
        </w:tc>
      </w:tr>
      <w:tr w:rsidR="00C956D1" w:rsidRPr="00D27622" w:rsidTr="008D2138">
        <w:trPr>
          <w:trHeight w:val="228"/>
        </w:trPr>
        <w:tc>
          <w:tcPr>
            <w:tcW w:w="0" w:type="auto"/>
            <w:vMerge/>
          </w:tcPr>
          <w:p w:rsidR="00B20C85" w:rsidRPr="00D27622" w:rsidRDefault="00B20C85" w:rsidP="00137FE0">
            <w:pPr>
              <w:jc w:val="center"/>
              <w:rPr>
                <w:sz w:val="16"/>
                <w:szCs w:val="16"/>
                <w:highlight w:val="lightGray"/>
              </w:rPr>
            </w:pPr>
          </w:p>
        </w:tc>
        <w:tc>
          <w:tcPr>
            <w:tcW w:w="0" w:type="auto"/>
            <w:vMerge/>
          </w:tcPr>
          <w:p w:rsidR="00B20C85" w:rsidRPr="00D27622" w:rsidRDefault="00B20C85" w:rsidP="00137FE0">
            <w:pPr>
              <w:rPr>
                <w:sz w:val="16"/>
                <w:szCs w:val="16"/>
                <w:highlight w:val="lightGray"/>
              </w:rPr>
            </w:pPr>
          </w:p>
        </w:tc>
        <w:tc>
          <w:tcPr>
            <w:tcW w:w="0" w:type="auto"/>
            <w:vMerge/>
          </w:tcPr>
          <w:p w:rsidR="00B20C85" w:rsidRPr="00D27622" w:rsidRDefault="00B20C85" w:rsidP="00137FE0">
            <w:pPr>
              <w:rPr>
                <w:b/>
                <w:sz w:val="16"/>
                <w:szCs w:val="16"/>
              </w:rPr>
            </w:pPr>
          </w:p>
        </w:tc>
        <w:tc>
          <w:tcPr>
            <w:tcW w:w="0" w:type="auto"/>
            <w:vMerge/>
          </w:tcPr>
          <w:p w:rsidR="00B20C85" w:rsidRPr="00D27622" w:rsidRDefault="00B20C85" w:rsidP="00137FE0">
            <w:pPr>
              <w:rPr>
                <w:sz w:val="16"/>
                <w:szCs w:val="16"/>
              </w:rPr>
            </w:pPr>
          </w:p>
        </w:tc>
        <w:tc>
          <w:tcPr>
            <w:tcW w:w="0" w:type="auto"/>
            <w:vMerge/>
          </w:tcPr>
          <w:p w:rsidR="00B20C85" w:rsidRPr="00D27622" w:rsidRDefault="00B20C85" w:rsidP="00137FE0">
            <w:pPr>
              <w:rPr>
                <w:b/>
                <w:sz w:val="16"/>
                <w:szCs w:val="16"/>
              </w:rPr>
            </w:pPr>
          </w:p>
        </w:tc>
        <w:tc>
          <w:tcPr>
            <w:tcW w:w="0" w:type="auto"/>
            <w:vMerge/>
          </w:tcPr>
          <w:p w:rsidR="00B20C85" w:rsidRPr="00D27622" w:rsidRDefault="00B20C85" w:rsidP="00137FE0">
            <w:pPr>
              <w:rPr>
                <w:sz w:val="16"/>
                <w:szCs w:val="16"/>
              </w:rPr>
            </w:pPr>
          </w:p>
        </w:tc>
        <w:tc>
          <w:tcPr>
            <w:tcW w:w="0" w:type="auto"/>
            <w:vMerge/>
          </w:tcPr>
          <w:p w:rsidR="00B20C85" w:rsidRPr="00D27622" w:rsidRDefault="00B20C85" w:rsidP="00137FE0">
            <w:pPr>
              <w:rPr>
                <w:sz w:val="16"/>
                <w:szCs w:val="16"/>
              </w:rPr>
            </w:pPr>
          </w:p>
        </w:tc>
        <w:tc>
          <w:tcPr>
            <w:tcW w:w="0" w:type="auto"/>
            <w:gridSpan w:val="4"/>
          </w:tcPr>
          <w:p w:rsidR="00B20C85" w:rsidRPr="00D27622" w:rsidRDefault="00B20C85" w:rsidP="00137FE0">
            <w:pPr>
              <w:rPr>
                <w:b/>
                <w:sz w:val="16"/>
                <w:szCs w:val="16"/>
              </w:rPr>
            </w:pPr>
            <w:r w:rsidRPr="00D27622">
              <w:rPr>
                <w:b/>
                <w:sz w:val="16"/>
                <w:szCs w:val="16"/>
              </w:rPr>
              <w:t>продукту</w:t>
            </w:r>
          </w:p>
        </w:tc>
      </w:tr>
      <w:tr w:rsidR="00C956D1" w:rsidRPr="00D27622" w:rsidTr="008D2138">
        <w:trPr>
          <w:trHeight w:val="466"/>
        </w:trPr>
        <w:tc>
          <w:tcPr>
            <w:tcW w:w="0" w:type="auto"/>
            <w:vMerge/>
          </w:tcPr>
          <w:p w:rsidR="00B20C85" w:rsidRPr="00D27622" w:rsidRDefault="00B20C85" w:rsidP="00137FE0">
            <w:pPr>
              <w:jc w:val="center"/>
              <w:rPr>
                <w:sz w:val="16"/>
                <w:szCs w:val="16"/>
                <w:highlight w:val="lightGray"/>
              </w:rPr>
            </w:pPr>
          </w:p>
        </w:tc>
        <w:tc>
          <w:tcPr>
            <w:tcW w:w="0" w:type="auto"/>
            <w:vMerge/>
          </w:tcPr>
          <w:p w:rsidR="00B20C85" w:rsidRPr="00D27622" w:rsidRDefault="00B20C85" w:rsidP="00137FE0">
            <w:pPr>
              <w:rPr>
                <w:sz w:val="16"/>
                <w:szCs w:val="16"/>
                <w:highlight w:val="lightGray"/>
              </w:rPr>
            </w:pPr>
          </w:p>
        </w:tc>
        <w:tc>
          <w:tcPr>
            <w:tcW w:w="0" w:type="auto"/>
            <w:vMerge/>
          </w:tcPr>
          <w:p w:rsidR="00B20C85" w:rsidRPr="00D27622" w:rsidRDefault="00B20C85" w:rsidP="00137FE0">
            <w:pPr>
              <w:rPr>
                <w:b/>
                <w:sz w:val="16"/>
                <w:szCs w:val="16"/>
              </w:rPr>
            </w:pPr>
          </w:p>
        </w:tc>
        <w:tc>
          <w:tcPr>
            <w:tcW w:w="0" w:type="auto"/>
            <w:vMerge/>
          </w:tcPr>
          <w:p w:rsidR="00B20C85" w:rsidRPr="00D27622" w:rsidRDefault="00B20C85" w:rsidP="00137FE0">
            <w:pPr>
              <w:rPr>
                <w:sz w:val="16"/>
                <w:szCs w:val="16"/>
              </w:rPr>
            </w:pPr>
          </w:p>
        </w:tc>
        <w:tc>
          <w:tcPr>
            <w:tcW w:w="0" w:type="auto"/>
            <w:vMerge/>
          </w:tcPr>
          <w:p w:rsidR="00B20C85" w:rsidRPr="00D27622" w:rsidRDefault="00B20C85" w:rsidP="00137FE0">
            <w:pPr>
              <w:rPr>
                <w:b/>
                <w:sz w:val="16"/>
                <w:szCs w:val="16"/>
              </w:rPr>
            </w:pPr>
          </w:p>
        </w:tc>
        <w:tc>
          <w:tcPr>
            <w:tcW w:w="0" w:type="auto"/>
            <w:vMerge/>
          </w:tcPr>
          <w:p w:rsidR="00B20C85" w:rsidRPr="00D27622" w:rsidRDefault="00B20C85" w:rsidP="00137FE0">
            <w:pPr>
              <w:rPr>
                <w:sz w:val="16"/>
                <w:szCs w:val="16"/>
              </w:rPr>
            </w:pPr>
          </w:p>
        </w:tc>
        <w:tc>
          <w:tcPr>
            <w:tcW w:w="0" w:type="auto"/>
            <w:vMerge/>
          </w:tcPr>
          <w:p w:rsidR="00B20C85" w:rsidRPr="00D27622" w:rsidRDefault="00B20C85" w:rsidP="00137FE0">
            <w:pPr>
              <w:rPr>
                <w:sz w:val="16"/>
                <w:szCs w:val="16"/>
              </w:rPr>
            </w:pPr>
          </w:p>
        </w:tc>
        <w:tc>
          <w:tcPr>
            <w:tcW w:w="0" w:type="auto"/>
          </w:tcPr>
          <w:p w:rsidR="00B20C85" w:rsidRPr="00D27622" w:rsidRDefault="00B20C85" w:rsidP="00137FE0">
            <w:pPr>
              <w:rPr>
                <w:sz w:val="16"/>
                <w:szCs w:val="16"/>
              </w:rPr>
            </w:pPr>
            <w:r w:rsidRPr="00D27622">
              <w:rPr>
                <w:sz w:val="16"/>
                <w:szCs w:val="16"/>
              </w:rPr>
              <w:t>Кількість поліграфічної продукції (од.)</w:t>
            </w:r>
          </w:p>
        </w:tc>
        <w:tc>
          <w:tcPr>
            <w:tcW w:w="0" w:type="auto"/>
          </w:tcPr>
          <w:p w:rsidR="00B20C85" w:rsidRPr="00D27622" w:rsidRDefault="00B20C85" w:rsidP="00137FE0">
            <w:pPr>
              <w:jc w:val="center"/>
              <w:rPr>
                <w:sz w:val="16"/>
                <w:szCs w:val="16"/>
              </w:rPr>
            </w:pPr>
            <w:r w:rsidRPr="00D27622">
              <w:rPr>
                <w:sz w:val="16"/>
                <w:szCs w:val="16"/>
              </w:rPr>
              <w:t>4500</w:t>
            </w:r>
          </w:p>
        </w:tc>
        <w:tc>
          <w:tcPr>
            <w:tcW w:w="0" w:type="auto"/>
          </w:tcPr>
          <w:p w:rsidR="00B20C85" w:rsidRPr="00D27622" w:rsidRDefault="00B20C85" w:rsidP="00137FE0">
            <w:pPr>
              <w:jc w:val="center"/>
              <w:rPr>
                <w:sz w:val="16"/>
                <w:szCs w:val="16"/>
              </w:rPr>
            </w:pPr>
            <w:r w:rsidRPr="00D27622">
              <w:rPr>
                <w:sz w:val="16"/>
                <w:szCs w:val="16"/>
              </w:rPr>
              <w:t>4000</w:t>
            </w:r>
          </w:p>
        </w:tc>
        <w:tc>
          <w:tcPr>
            <w:tcW w:w="0" w:type="auto"/>
          </w:tcPr>
          <w:p w:rsidR="00B20C85" w:rsidRPr="00D27622" w:rsidRDefault="00B20C85" w:rsidP="00137FE0">
            <w:pPr>
              <w:jc w:val="center"/>
              <w:rPr>
                <w:sz w:val="16"/>
                <w:szCs w:val="16"/>
              </w:rPr>
            </w:pPr>
            <w:r w:rsidRPr="00D27622">
              <w:rPr>
                <w:sz w:val="16"/>
                <w:szCs w:val="16"/>
              </w:rPr>
              <w:t>3500</w:t>
            </w:r>
          </w:p>
        </w:tc>
      </w:tr>
      <w:tr w:rsidR="00C956D1" w:rsidRPr="00D27622" w:rsidTr="008D2138">
        <w:trPr>
          <w:trHeight w:val="466"/>
        </w:trPr>
        <w:tc>
          <w:tcPr>
            <w:tcW w:w="0" w:type="auto"/>
            <w:vMerge/>
          </w:tcPr>
          <w:p w:rsidR="00B20C85" w:rsidRPr="00D27622" w:rsidRDefault="00B20C85" w:rsidP="00137FE0">
            <w:pPr>
              <w:jc w:val="center"/>
              <w:rPr>
                <w:sz w:val="16"/>
                <w:szCs w:val="16"/>
                <w:highlight w:val="lightGray"/>
              </w:rPr>
            </w:pPr>
          </w:p>
        </w:tc>
        <w:tc>
          <w:tcPr>
            <w:tcW w:w="0" w:type="auto"/>
            <w:vMerge/>
          </w:tcPr>
          <w:p w:rsidR="00B20C85" w:rsidRPr="00D27622" w:rsidRDefault="00B20C85" w:rsidP="00137FE0">
            <w:pPr>
              <w:rPr>
                <w:sz w:val="16"/>
                <w:szCs w:val="16"/>
                <w:highlight w:val="lightGray"/>
              </w:rPr>
            </w:pPr>
          </w:p>
        </w:tc>
        <w:tc>
          <w:tcPr>
            <w:tcW w:w="0" w:type="auto"/>
            <w:vMerge/>
          </w:tcPr>
          <w:p w:rsidR="00B20C85" w:rsidRPr="00D27622" w:rsidRDefault="00B20C85" w:rsidP="00137FE0">
            <w:pPr>
              <w:rPr>
                <w:b/>
                <w:sz w:val="16"/>
                <w:szCs w:val="16"/>
              </w:rPr>
            </w:pPr>
          </w:p>
        </w:tc>
        <w:tc>
          <w:tcPr>
            <w:tcW w:w="0" w:type="auto"/>
            <w:vMerge/>
          </w:tcPr>
          <w:p w:rsidR="00B20C85" w:rsidRPr="00D27622" w:rsidRDefault="00B20C85" w:rsidP="00137FE0">
            <w:pPr>
              <w:rPr>
                <w:sz w:val="16"/>
                <w:szCs w:val="16"/>
              </w:rPr>
            </w:pPr>
          </w:p>
        </w:tc>
        <w:tc>
          <w:tcPr>
            <w:tcW w:w="0" w:type="auto"/>
            <w:vMerge/>
          </w:tcPr>
          <w:p w:rsidR="00B20C85" w:rsidRPr="00D27622" w:rsidRDefault="00B20C85" w:rsidP="00137FE0">
            <w:pPr>
              <w:rPr>
                <w:b/>
                <w:sz w:val="16"/>
                <w:szCs w:val="16"/>
              </w:rPr>
            </w:pPr>
          </w:p>
        </w:tc>
        <w:tc>
          <w:tcPr>
            <w:tcW w:w="0" w:type="auto"/>
            <w:vMerge/>
          </w:tcPr>
          <w:p w:rsidR="00B20C85" w:rsidRPr="00D27622" w:rsidRDefault="00B20C85" w:rsidP="00137FE0">
            <w:pPr>
              <w:rPr>
                <w:sz w:val="16"/>
                <w:szCs w:val="16"/>
              </w:rPr>
            </w:pPr>
          </w:p>
        </w:tc>
        <w:tc>
          <w:tcPr>
            <w:tcW w:w="0" w:type="auto"/>
            <w:vMerge/>
          </w:tcPr>
          <w:p w:rsidR="00B20C85" w:rsidRPr="00D27622" w:rsidRDefault="00B20C85" w:rsidP="00137FE0">
            <w:pPr>
              <w:rPr>
                <w:sz w:val="16"/>
                <w:szCs w:val="16"/>
              </w:rPr>
            </w:pPr>
          </w:p>
        </w:tc>
        <w:tc>
          <w:tcPr>
            <w:tcW w:w="0" w:type="auto"/>
          </w:tcPr>
          <w:p w:rsidR="00B20C85" w:rsidRPr="00D27622" w:rsidRDefault="00B20C85" w:rsidP="00137FE0">
            <w:pPr>
              <w:rPr>
                <w:sz w:val="16"/>
                <w:szCs w:val="16"/>
              </w:rPr>
            </w:pPr>
            <w:r w:rsidRPr="00D27622">
              <w:rPr>
                <w:sz w:val="16"/>
                <w:szCs w:val="16"/>
              </w:rPr>
              <w:t xml:space="preserve">Кількість </w:t>
            </w:r>
            <w:r w:rsidR="0058562A" w:rsidRPr="00D27622">
              <w:rPr>
                <w:sz w:val="16"/>
                <w:szCs w:val="16"/>
              </w:rPr>
              <w:t>сувенірної  продукції</w:t>
            </w:r>
            <w:r w:rsidRPr="00D27622">
              <w:rPr>
                <w:sz w:val="16"/>
                <w:szCs w:val="16"/>
              </w:rPr>
              <w:t xml:space="preserve"> (од.)</w:t>
            </w:r>
          </w:p>
        </w:tc>
        <w:tc>
          <w:tcPr>
            <w:tcW w:w="0" w:type="auto"/>
          </w:tcPr>
          <w:p w:rsidR="00B20C85" w:rsidRPr="00D27622" w:rsidRDefault="00B20C85" w:rsidP="00137FE0">
            <w:pPr>
              <w:jc w:val="center"/>
              <w:rPr>
                <w:sz w:val="16"/>
                <w:szCs w:val="16"/>
              </w:rPr>
            </w:pPr>
            <w:r w:rsidRPr="00D27622">
              <w:rPr>
                <w:sz w:val="16"/>
                <w:szCs w:val="16"/>
              </w:rPr>
              <w:t>4000</w:t>
            </w:r>
          </w:p>
        </w:tc>
        <w:tc>
          <w:tcPr>
            <w:tcW w:w="0" w:type="auto"/>
          </w:tcPr>
          <w:p w:rsidR="00B20C85" w:rsidRPr="00D27622" w:rsidRDefault="00B20C85" w:rsidP="00137FE0">
            <w:pPr>
              <w:jc w:val="center"/>
              <w:rPr>
                <w:sz w:val="16"/>
                <w:szCs w:val="16"/>
              </w:rPr>
            </w:pPr>
            <w:r w:rsidRPr="00D27622">
              <w:rPr>
                <w:sz w:val="16"/>
                <w:szCs w:val="16"/>
              </w:rPr>
              <w:t>4500</w:t>
            </w:r>
          </w:p>
        </w:tc>
        <w:tc>
          <w:tcPr>
            <w:tcW w:w="0" w:type="auto"/>
          </w:tcPr>
          <w:p w:rsidR="00B20C85" w:rsidRPr="00D27622" w:rsidRDefault="00B20C85" w:rsidP="00137FE0">
            <w:pPr>
              <w:jc w:val="center"/>
              <w:rPr>
                <w:sz w:val="16"/>
                <w:szCs w:val="16"/>
              </w:rPr>
            </w:pPr>
            <w:r w:rsidRPr="00D27622">
              <w:rPr>
                <w:sz w:val="16"/>
                <w:szCs w:val="16"/>
              </w:rPr>
              <w:t>5000</w:t>
            </w:r>
          </w:p>
        </w:tc>
      </w:tr>
      <w:tr w:rsidR="00C956D1" w:rsidRPr="00D27622" w:rsidTr="008D2138">
        <w:trPr>
          <w:trHeight w:val="156"/>
        </w:trPr>
        <w:tc>
          <w:tcPr>
            <w:tcW w:w="0" w:type="auto"/>
            <w:vMerge/>
          </w:tcPr>
          <w:p w:rsidR="00B20C85" w:rsidRPr="00D27622" w:rsidRDefault="00B20C85" w:rsidP="00137FE0">
            <w:pPr>
              <w:jc w:val="center"/>
              <w:rPr>
                <w:sz w:val="16"/>
                <w:szCs w:val="16"/>
                <w:highlight w:val="lightGray"/>
              </w:rPr>
            </w:pPr>
          </w:p>
        </w:tc>
        <w:tc>
          <w:tcPr>
            <w:tcW w:w="0" w:type="auto"/>
            <w:vMerge/>
          </w:tcPr>
          <w:p w:rsidR="00B20C85" w:rsidRPr="00D27622" w:rsidRDefault="00B20C85" w:rsidP="00137FE0">
            <w:pPr>
              <w:rPr>
                <w:sz w:val="16"/>
                <w:szCs w:val="16"/>
                <w:highlight w:val="lightGray"/>
              </w:rPr>
            </w:pPr>
          </w:p>
        </w:tc>
        <w:tc>
          <w:tcPr>
            <w:tcW w:w="0" w:type="auto"/>
            <w:vMerge/>
          </w:tcPr>
          <w:p w:rsidR="00B20C85" w:rsidRPr="00D27622" w:rsidRDefault="00B20C85" w:rsidP="00137FE0">
            <w:pPr>
              <w:rPr>
                <w:b/>
                <w:sz w:val="16"/>
                <w:szCs w:val="16"/>
              </w:rPr>
            </w:pPr>
          </w:p>
        </w:tc>
        <w:tc>
          <w:tcPr>
            <w:tcW w:w="0" w:type="auto"/>
            <w:vMerge/>
          </w:tcPr>
          <w:p w:rsidR="00B20C85" w:rsidRPr="00D27622" w:rsidRDefault="00B20C85" w:rsidP="00137FE0">
            <w:pPr>
              <w:rPr>
                <w:sz w:val="16"/>
                <w:szCs w:val="16"/>
              </w:rPr>
            </w:pPr>
          </w:p>
        </w:tc>
        <w:tc>
          <w:tcPr>
            <w:tcW w:w="0" w:type="auto"/>
            <w:vMerge/>
          </w:tcPr>
          <w:p w:rsidR="00B20C85" w:rsidRPr="00D27622" w:rsidRDefault="00B20C85" w:rsidP="00137FE0">
            <w:pPr>
              <w:rPr>
                <w:b/>
                <w:sz w:val="16"/>
                <w:szCs w:val="16"/>
              </w:rPr>
            </w:pPr>
          </w:p>
        </w:tc>
        <w:tc>
          <w:tcPr>
            <w:tcW w:w="0" w:type="auto"/>
            <w:vMerge/>
          </w:tcPr>
          <w:p w:rsidR="00B20C85" w:rsidRPr="00D27622" w:rsidRDefault="00B20C85" w:rsidP="00137FE0">
            <w:pPr>
              <w:rPr>
                <w:sz w:val="16"/>
                <w:szCs w:val="16"/>
              </w:rPr>
            </w:pPr>
          </w:p>
        </w:tc>
        <w:tc>
          <w:tcPr>
            <w:tcW w:w="0" w:type="auto"/>
            <w:vMerge/>
          </w:tcPr>
          <w:p w:rsidR="00B20C85" w:rsidRPr="00D27622" w:rsidRDefault="00B20C85" w:rsidP="00137FE0">
            <w:pPr>
              <w:rPr>
                <w:sz w:val="16"/>
                <w:szCs w:val="16"/>
              </w:rPr>
            </w:pPr>
          </w:p>
        </w:tc>
        <w:tc>
          <w:tcPr>
            <w:tcW w:w="0" w:type="auto"/>
            <w:gridSpan w:val="4"/>
          </w:tcPr>
          <w:p w:rsidR="00B20C85" w:rsidRPr="00D27622" w:rsidRDefault="00B20C85" w:rsidP="00137FE0">
            <w:pPr>
              <w:rPr>
                <w:b/>
                <w:sz w:val="16"/>
                <w:szCs w:val="16"/>
              </w:rPr>
            </w:pPr>
            <w:r w:rsidRPr="00D27622">
              <w:rPr>
                <w:b/>
                <w:sz w:val="16"/>
                <w:szCs w:val="16"/>
              </w:rPr>
              <w:t>ефективності</w:t>
            </w:r>
          </w:p>
        </w:tc>
      </w:tr>
      <w:tr w:rsidR="00C956D1" w:rsidRPr="00D27622" w:rsidTr="008D2138">
        <w:trPr>
          <w:trHeight w:val="545"/>
        </w:trPr>
        <w:tc>
          <w:tcPr>
            <w:tcW w:w="0" w:type="auto"/>
            <w:vMerge/>
          </w:tcPr>
          <w:p w:rsidR="00B20C85" w:rsidRPr="00D27622" w:rsidRDefault="00B20C85" w:rsidP="00137FE0">
            <w:pPr>
              <w:jc w:val="center"/>
              <w:rPr>
                <w:sz w:val="16"/>
                <w:szCs w:val="16"/>
                <w:highlight w:val="lightGray"/>
              </w:rPr>
            </w:pPr>
          </w:p>
        </w:tc>
        <w:tc>
          <w:tcPr>
            <w:tcW w:w="0" w:type="auto"/>
            <w:vMerge/>
          </w:tcPr>
          <w:p w:rsidR="00B20C85" w:rsidRPr="00D27622" w:rsidRDefault="00B20C85" w:rsidP="00137FE0">
            <w:pPr>
              <w:rPr>
                <w:sz w:val="16"/>
                <w:szCs w:val="16"/>
                <w:highlight w:val="lightGray"/>
              </w:rPr>
            </w:pPr>
          </w:p>
        </w:tc>
        <w:tc>
          <w:tcPr>
            <w:tcW w:w="0" w:type="auto"/>
            <w:vMerge/>
          </w:tcPr>
          <w:p w:rsidR="00B20C85" w:rsidRPr="00D27622" w:rsidRDefault="00B20C85" w:rsidP="00137FE0">
            <w:pPr>
              <w:rPr>
                <w:b/>
                <w:sz w:val="16"/>
                <w:szCs w:val="16"/>
              </w:rPr>
            </w:pPr>
          </w:p>
        </w:tc>
        <w:tc>
          <w:tcPr>
            <w:tcW w:w="0" w:type="auto"/>
            <w:vMerge/>
          </w:tcPr>
          <w:p w:rsidR="00B20C85" w:rsidRPr="00D27622" w:rsidRDefault="00B20C85" w:rsidP="00137FE0">
            <w:pPr>
              <w:rPr>
                <w:sz w:val="16"/>
                <w:szCs w:val="16"/>
              </w:rPr>
            </w:pPr>
          </w:p>
        </w:tc>
        <w:tc>
          <w:tcPr>
            <w:tcW w:w="0" w:type="auto"/>
            <w:vMerge/>
          </w:tcPr>
          <w:p w:rsidR="00B20C85" w:rsidRPr="00D27622" w:rsidRDefault="00B20C85" w:rsidP="00137FE0">
            <w:pPr>
              <w:rPr>
                <w:b/>
                <w:sz w:val="16"/>
                <w:szCs w:val="16"/>
              </w:rPr>
            </w:pPr>
          </w:p>
        </w:tc>
        <w:tc>
          <w:tcPr>
            <w:tcW w:w="0" w:type="auto"/>
            <w:vMerge/>
          </w:tcPr>
          <w:p w:rsidR="00B20C85" w:rsidRPr="00D27622" w:rsidRDefault="00B20C85" w:rsidP="00137FE0">
            <w:pPr>
              <w:rPr>
                <w:sz w:val="16"/>
                <w:szCs w:val="16"/>
              </w:rPr>
            </w:pPr>
          </w:p>
        </w:tc>
        <w:tc>
          <w:tcPr>
            <w:tcW w:w="0" w:type="auto"/>
            <w:vMerge/>
          </w:tcPr>
          <w:p w:rsidR="00B20C85" w:rsidRPr="00D27622" w:rsidRDefault="00B20C85" w:rsidP="00137FE0">
            <w:pPr>
              <w:rPr>
                <w:sz w:val="16"/>
                <w:szCs w:val="16"/>
              </w:rPr>
            </w:pPr>
          </w:p>
        </w:tc>
        <w:tc>
          <w:tcPr>
            <w:tcW w:w="0" w:type="auto"/>
          </w:tcPr>
          <w:p w:rsidR="00B20C85" w:rsidRPr="00D27622" w:rsidRDefault="00B20C85" w:rsidP="00682FD5">
            <w:pPr>
              <w:rPr>
                <w:sz w:val="16"/>
                <w:szCs w:val="16"/>
              </w:rPr>
            </w:pPr>
            <w:r w:rsidRPr="00D27622">
              <w:rPr>
                <w:sz w:val="16"/>
                <w:szCs w:val="16"/>
              </w:rPr>
              <w:t>Середні витрати на виготовлення о</w:t>
            </w:r>
            <w:r w:rsidR="00682FD5">
              <w:rPr>
                <w:sz w:val="16"/>
                <w:szCs w:val="16"/>
              </w:rPr>
              <w:t xml:space="preserve">диниці поліграфічної продукції </w:t>
            </w:r>
            <w:r w:rsidR="00682FD5">
              <w:rPr>
                <w:sz w:val="16"/>
                <w:szCs w:val="16"/>
                <w:lang w:val="ru-RU"/>
              </w:rPr>
              <w:t>(</w:t>
            </w:r>
            <w:proofErr w:type="spellStart"/>
            <w:r w:rsidRPr="00D27622">
              <w:rPr>
                <w:sz w:val="16"/>
                <w:szCs w:val="16"/>
              </w:rPr>
              <w:t>грн</w:t>
            </w:r>
            <w:proofErr w:type="spellEnd"/>
            <w:r w:rsidRPr="00D27622">
              <w:rPr>
                <w:sz w:val="16"/>
                <w:szCs w:val="16"/>
              </w:rPr>
              <w:t>)</w:t>
            </w:r>
          </w:p>
        </w:tc>
        <w:tc>
          <w:tcPr>
            <w:tcW w:w="0" w:type="auto"/>
          </w:tcPr>
          <w:p w:rsidR="00B20C85" w:rsidRPr="00D27622" w:rsidRDefault="00B20C85" w:rsidP="00137FE0">
            <w:pPr>
              <w:jc w:val="center"/>
              <w:rPr>
                <w:sz w:val="16"/>
                <w:szCs w:val="16"/>
              </w:rPr>
            </w:pPr>
            <w:r w:rsidRPr="00D27622">
              <w:rPr>
                <w:sz w:val="16"/>
                <w:szCs w:val="16"/>
              </w:rPr>
              <w:t>4</w:t>
            </w:r>
            <w:r w:rsidR="00635306" w:rsidRPr="00D27622">
              <w:rPr>
                <w:sz w:val="16"/>
                <w:szCs w:val="16"/>
              </w:rPr>
              <w:t>0,0</w:t>
            </w:r>
          </w:p>
        </w:tc>
        <w:tc>
          <w:tcPr>
            <w:tcW w:w="0" w:type="auto"/>
          </w:tcPr>
          <w:p w:rsidR="00B20C85" w:rsidRPr="00D27622" w:rsidRDefault="00B20C85" w:rsidP="00137FE0">
            <w:pPr>
              <w:jc w:val="center"/>
              <w:rPr>
                <w:sz w:val="16"/>
                <w:szCs w:val="16"/>
              </w:rPr>
            </w:pPr>
            <w:r w:rsidRPr="00D27622">
              <w:rPr>
                <w:sz w:val="16"/>
                <w:szCs w:val="16"/>
              </w:rPr>
              <w:t>45</w:t>
            </w:r>
            <w:r w:rsidR="00635306" w:rsidRPr="00D27622">
              <w:rPr>
                <w:sz w:val="16"/>
                <w:szCs w:val="16"/>
              </w:rPr>
              <w:t>,0</w:t>
            </w:r>
          </w:p>
        </w:tc>
        <w:tc>
          <w:tcPr>
            <w:tcW w:w="0" w:type="auto"/>
          </w:tcPr>
          <w:p w:rsidR="00B20C85" w:rsidRPr="00D27622" w:rsidRDefault="00B20C85" w:rsidP="00137FE0">
            <w:pPr>
              <w:jc w:val="center"/>
              <w:rPr>
                <w:sz w:val="16"/>
                <w:szCs w:val="16"/>
              </w:rPr>
            </w:pPr>
            <w:r w:rsidRPr="00D27622">
              <w:rPr>
                <w:sz w:val="16"/>
                <w:szCs w:val="16"/>
              </w:rPr>
              <w:t>5</w:t>
            </w:r>
            <w:r w:rsidR="00635306" w:rsidRPr="00D27622">
              <w:rPr>
                <w:sz w:val="16"/>
                <w:szCs w:val="16"/>
              </w:rPr>
              <w:t>0,0</w:t>
            </w:r>
          </w:p>
        </w:tc>
      </w:tr>
      <w:tr w:rsidR="00C956D1" w:rsidRPr="00D27622" w:rsidTr="008D2138">
        <w:trPr>
          <w:trHeight w:val="545"/>
        </w:trPr>
        <w:tc>
          <w:tcPr>
            <w:tcW w:w="0" w:type="auto"/>
            <w:vMerge/>
          </w:tcPr>
          <w:p w:rsidR="00B20C85" w:rsidRPr="00D27622" w:rsidRDefault="00B20C85" w:rsidP="00137FE0">
            <w:pPr>
              <w:jc w:val="center"/>
              <w:rPr>
                <w:sz w:val="16"/>
                <w:szCs w:val="16"/>
                <w:highlight w:val="lightGray"/>
              </w:rPr>
            </w:pPr>
          </w:p>
        </w:tc>
        <w:tc>
          <w:tcPr>
            <w:tcW w:w="0" w:type="auto"/>
            <w:vMerge/>
          </w:tcPr>
          <w:p w:rsidR="00B20C85" w:rsidRPr="00D27622" w:rsidRDefault="00B20C85" w:rsidP="00137FE0">
            <w:pPr>
              <w:rPr>
                <w:sz w:val="16"/>
                <w:szCs w:val="16"/>
                <w:highlight w:val="lightGray"/>
              </w:rPr>
            </w:pPr>
          </w:p>
        </w:tc>
        <w:tc>
          <w:tcPr>
            <w:tcW w:w="0" w:type="auto"/>
            <w:vMerge/>
          </w:tcPr>
          <w:p w:rsidR="00B20C85" w:rsidRPr="00D27622" w:rsidRDefault="00B20C85" w:rsidP="00137FE0">
            <w:pPr>
              <w:rPr>
                <w:b/>
                <w:sz w:val="16"/>
                <w:szCs w:val="16"/>
                <w:highlight w:val="lightGray"/>
              </w:rPr>
            </w:pPr>
          </w:p>
        </w:tc>
        <w:tc>
          <w:tcPr>
            <w:tcW w:w="0" w:type="auto"/>
            <w:vMerge/>
          </w:tcPr>
          <w:p w:rsidR="00B20C85" w:rsidRPr="00D27622" w:rsidRDefault="00B20C85" w:rsidP="00137FE0">
            <w:pPr>
              <w:rPr>
                <w:sz w:val="16"/>
                <w:szCs w:val="16"/>
                <w:highlight w:val="lightGray"/>
              </w:rPr>
            </w:pPr>
          </w:p>
        </w:tc>
        <w:tc>
          <w:tcPr>
            <w:tcW w:w="0" w:type="auto"/>
            <w:vMerge/>
          </w:tcPr>
          <w:p w:rsidR="00B20C85" w:rsidRPr="00D27622" w:rsidRDefault="00B20C85" w:rsidP="00137FE0">
            <w:pPr>
              <w:rPr>
                <w:b/>
                <w:sz w:val="16"/>
                <w:szCs w:val="16"/>
                <w:highlight w:val="lightGray"/>
              </w:rPr>
            </w:pPr>
          </w:p>
        </w:tc>
        <w:tc>
          <w:tcPr>
            <w:tcW w:w="0" w:type="auto"/>
            <w:vMerge/>
          </w:tcPr>
          <w:p w:rsidR="00B20C85" w:rsidRPr="00D27622" w:rsidRDefault="00B20C85" w:rsidP="00137FE0">
            <w:pPr>
              <w:rPr>
                <w:sz w:val="16"/>
                <w:szCs w:val="16"/>
                <w:highlight w:val="lightGray"/>
              </w:rPr>
            </w:pPr>
          </w:p>
        </w:tc>
        <w:tc>
          <w:tcPr>
            <w:tcW w:w="0" w:type="auto"/>
            <w:vMerge/>
          </w:tcPr>
          <w:p w:rsidR="00B20C85" w:rsidRPr="00D27622" w:rsidRDefault="00B20C85" w:rsidP="00137FE0">
            <w:pPr>
              <w:rPr>
                <w:sz w:val="16"/>
                <w:szCs w:val="16"/>
                <w:highlight w:val="lightGray"/>
              </w:rPr>
            </w:pPr>
          </w:p>
        </w:tc>
        <w:tc>
          <w:tcPr>
            <w:tcW w:w="0" w:type="auto"/>
          </w:tcPr>
          <w:p w:rsidR="00B20C85" w:rsidRPr="00D27622" w:rsidRDefault="00B20C85" w:rsidP="00137FE0">
            <w:pPr>
              <w:rPr>
                <w:sz w:val="16"/>
                <w:szCs w:val="16"/>
              </w:rPr>
            </w:pPr>
            <w:r w:rsidRPr="00D27622">
              <w:rPr>
                <w:sz w:val="16"/>
                <w:szCs w:val="16"/>
              </w:rPr>
              <w:t>Середні витрати на виготовлення</w:t>
            </w:r>
            <w:r w:rsidR="00635306" w:rsidRPr="00D27622">
              <w:rPr>
                <w:sz w:val="16"/>
                <w:szCs w:val="16"/>
              </w:rPr>
              <w:t xml:space="preserve"> одиниці сувенірної продукції (</w:t>
            </w:r>
            <w:proofErr w:type="spellStart"/>
            <w:r w:rsidRPr="00D27622">
              <w:rPr>
                <w:sz w:val="16"/>
                <w:szCs w:val="16"/>
              </w:rPr>
              <w:t>грн</w:t>
            </w:r>
            <w:proofErr w:type="spellEnd"/>
            <w:r w:rsidRPr="00D27622">
              <w:rPr>
                <w:sz w:val="16"/>
                <w:szCs w:val="16"/>
              </w:rPr>
              <w:t>)</w:t>
            </w:r>
          </w:p>
        </w:tc>
        <w:tc>
          <w:tcPr>
            <w:tcW w:w="0" w:type="auto"/>
          </w:tcPr>
          <w:p w:rsidR="00B20C85" w:rsidRPr="00D27622" w:rsidRDefault="00B20C85" w:rsidP="00137FE0">
            <w:pPr>
              <w:jc w:val="center"/>
              <w:rPr>
                <w:sz w:val="16"/>
                <w:szCs w:val="16"/>
              </w:rPr>
            </w:pPr>
            <w:r w:rsidRPr="00D27622">
              <w:rPr>
                <w:sz w:val="16"/>
                <w:szCs w:val="16"/>
              </w:rPr>
              <w:t>20</w:t>
            </w:r>
            <w:r w:rsidR="00635306" w:rsidRPr="00D27622">
              <w:rPr>
                <w:sz w:val="16"/>
                <w:szCs w:val="16"/>
              </w:rPr>
              <w:t>0,0</w:t>
            </w:r>
          </w:p>
        </w:tc>
        <w:tc>
          <w:tcPr>
            <w:tcW w:w="0" w:type="auto"/>
          </w:tcPr>
          <w:p w:rsidR="00B20C85" w:rsidRPr="00D27622" w:rsidRDefault="00B20C85" w:rsidP="00137FE0">
            <w:pPr>
              <w:jc w:val="center"/>
              <w:rPr>
                <w:sz w:val="16"/>
                <w:szCs w:val="16"/>
              </w:rPr>
            </w:pPr>
            <w:r w:rsidRPr="00D27622">
              <w:rPr>
                <w:sz w:val="16"/>
                <w:szCs w:val="16"/>
              </w:rPr>
              <w:t>22</w:t>
            </w:r>
            <w:r w:rsidR="00635306" w:rsidRPr="00D27622">
              <w:rPr>
                <w:sz w:val="16"/>
                <w:szCs w:val="16"/>
              </w:rPr>
              <w:t>0,0</w:t>
            </w:r>
          </w:p>
        </w:tc>
        <w:tc>
          <w:tcPr>
            <w:tcW w:w="0" w:type="auto"/>
          </w:tcPr>
          <w:p w:rsidR="00B20C85" w:rsidRPr="00D27622" w:rsidRDefault="00B20C85" w:rsidP="00137FE0">
            <w:pPr>
              <w:jc w:val="center"/>
              <w:rPr>
                <w:sz w:val="16"/>
                <w:szCs w:val="16"/>
              </w:rPr>
            </w:pPr>
            <w:r w:rsidRPr="00D27622">
              <w:rPr>
                <w:sz w:val="16"/>
                <w:szCs w:val="16"/>
              </w:rPr>
              <w:t>25</w:t>
            </w:r>
            <w:r w:rsidR="00635306" w:rsidRPr="00D27622">
              <w:rPr>
                <w:sz w:val="16"/>
                <w:szCs w:val="16"/>
              </w:rPr>
              <w:t>0,0</w:t>
            </w:r>
          </w:p>
        </w:tc>
      </w:tr>
      <w:tr w:rsidR="00C956D1" w:rsidRPr="00D27622" w:rsidTr="008D2138">
        <w:trPr>
          <w:trHeight w:val="228"/>
        </w:trPr>
        <w:tc>
          <w:tcPr>
            <w:tcW w:w="0" w:type="auto"/>
            <w:vMerge/>
          </w:tcPr>
          <w:p w:rsidR="00B20C85" w:rsidRPr="00D27622" w:rsidRDefault="00B20C85" w:rsidP="00137FE0">
            <w:pPr>
              <w:jc w:val="center"/>
              <w:rPr>
                <w:sz w:val="16"/>
                <w:szCs w:val="16"/>
                <w:highlight w:val="lightGray"/>
              </w:rPr>
            </w:pPr>
          </w:p>
        </w:tc>
        <w:tc>
          <w:tcPr>
            <w:tcW w:w="0" w:type="auto"/>
            <w:vMerge/>
          </w:tcPr>
          <w:p w:rsidR="00B20C85" w:rsidRPr="00D27622" w:rsidRDefault="00B20C85" w:rsidP="00137FE0">
            <w:pPr>
              <w:rPr>
                <w:sz w:val="16"/>
                <w:szCs w:val="16"/>
                <w:highlight w:val="lightGray"/>
              </w:rPr>
            </w:pPr>
          </w:p>
        </w:tc>
        <w:tc>
          <w:tcPr>
            <w:tcW w:w="0" w:type="auto"/>
            <w:vMerge/>
          </w:tcPr>
          <w:p w:rsidR="00B20C85" w:rsidRPr="00D27622" w:rsidRDefault="00B20C85" w:rsidP="00137FE0">
            <w:pPr>
              <w:rPr>
                <w:b/>
                <w:sz w:val="16"/>
                <w:szCs w:val="16"/>
                <w:highlight w:val="lightGray"/>
              </w:rPr>
            </w:pPr>
          </w:p>
        </w:tc>
        <w:tc>
          <w:tcPr>
            <w:tcW w:w="0" w:type="auto"/>
            <w:vMerge/>
          </w:tcPr>
          <w:p w:rsidR="00B20C85" w:rsidRPr="00D27622" w:rsidRDefault="00B20C85" w:rsidP="00137FE0">
            <w:pPr>
              <w:rPr>
                <w:sz w:val="16"/>
                <w:szCs w:val="16"/>
                <w:highlight w:val="lightGray"/>
              </w:rPr>
            </w:pPr>
          </w:p>
        </w:tc>
        <w:tc>
          <w:tcPr>
            <w:tcW w:w="0" w:type="auto"/>
            <w:vMerge/>
          </w:tcPr>
          <w:p w:rsidR="00B20C85" w:rsidRPr="00D27622" w:rsidRDefault="00B20C85" w:rsidP="00137FE0">
            <w:pPr>
              <w:rPr>
                <w:b/>
                <w:sz w:val="16"/>
                <w:szCs w:val="16"/>
                <w:highlight w:val="lightGray"/>
              </w:rPr>
            </w:pPr>
          </w:p>
        </w:tc>
        <w:tc>
          <w:tcPr>
            <w:tcW w:w="0" w:type="auto"/>
            <w:vMerge/>
          </w:tcPr>
          <w:p w:rsidR="00B20C85" w:rsidRPr="00D27622" w:rsidRDefault="00B20C85" w:rsidP="00137FE0">
            <w:pPr>
              <w:rPr>
                <w:sz w:val="16"/>
                <w:szCs w:val="16"/>
                <w:highlight w:val="lightGray"/>
              </w:rPr>
            </w:pPr>
          </w:p>
        </w:tc>
        <w:tc>
          <w:tcPr>
            <w:tcW w:w="0" w:type="auto"/>
            <w:vMerge/>
          </w:tcPr>
          <w:p w:rsidR="00B20C85" w:rsidRPr="00D27622" w:rsidRDefault="00B20C85" w:rsidP="00137FE0">
            <w:pPr>
              <w:rPr>
                <w:sz w:val="16"/>
                <w:szCs w:val="16"/>
                <w:highlight w:val="lightGray"/>
              </w:rPr>
            </w:pPr>
          </w:p>
        </w:tc>
        <w:tc>
          <w:tcPr>
            <w:tcW w:w="0" w:type="auto"/>
            <w:gridSpan w:val="4"/>
          </w:tcPr>
          <w:p w:rsidR="00B20C85" w:rsidRPr="00D27622" w:rsidRDefault="00B20C85" w:rsidP="00137FE0">
            <w:pPr>
              <w:rPr>
                <w:b/>
                <w:sz w:val="16"/>
                <w:szCs w:val="16"/>
              </w:rPr>
            </w:pPr>
            <w:r w:rsidRPr="00D27622">
              <w:rPr>
                <w:b/>
                <w:sz w:val="16"/>
                <w:szCs w:val="16"/>
              </w:rPr>
              <w:t>якості</w:t>
            </w:r>
          </w:p>
        </w:tc>
      </w:tr>
      <w:tr w:rsidR="00C956D1" w:rsidRPr="00D27622" w:rsidTr="008D2138">
        <w:trPr>
          <w:trHeight w:val="228"/>
        </w:trPr>
        <w:tc>
          <w:tcPr>
            <w:tcW w:w="0" w:type="auto"/>
            <w:vMerge/>
          </w:tcPr>
          <w:p w:rsidR="00B20C85" w:rsidRPr="00D27622" w:rsidRDefault="00B20C85" w:rsidP="00137FE0">
            <w:pPr>
              <w:jc w:val="center"/>
              <w:rPr>
                <w:sz w:val="16"/>
                <w:szCs w:val="16"/>
                <w:highlight w:val="lightGray"/>
              </w:rPr>
            </w:pPr>
          </w:p>
        </w:tc>
        <w:tc>
          <w:tcPr>
            <w:tcW w:w="0" w:type="auto"/>
            <w:vMerge/>
          </w:tcPr>
          <w:p w:rsidR="00B20C85" w:rsidRPr="00D27622" w:rsidRDefault="00B20C85" w:rsidP="00137FE0">
            <w:pPr>
              <w:rPr>
                <w:sz w:val="16"/>
                <w:szCs w:val="16"/>
                <w:highlight w:val="lightGray"/>
              </w:rPr>
            </w:pPr>
          </w:p>
        </w:tc>
        <w:tc>
          <w:tcPr>
            <w:tcW w:w="0" w:type="auto"/>
            <w:vMerge/>
          </w:tcPr>
          <w:p w:rsidR="00B20C85" w:rsidRPr="00D27622" w:rsidRDefault="00B20C85" w:rsidP="00137FE0">
            <w:pPr>
              <w:rPr>
                <w:b/>
                <w:sz w:val="16"/>
                <w:szCs w:val="16"/>
                <w:highlight w:val="lightGray"/>
              </w:rPr>
            </w:pPr>
          </w:p>
        </w:tc>
        <w:tc>
          <w:tcPr>
            <w:tcW w:w="0" w:type="auto"/>
            <w:vMerge/>
          </w:tcPr>
          <w:p w:rsidR="00B20C85" w:rsidRPr="00D27622" w:rsidRDefault="00B20C85" w:rsidP="00137FE0">
            <w:pPr>
              <w:rPr>
                <w:sz w:val="16"/>
                <w:szCs w:val="16"/>
                <w:highlight w:val="lightGray"/>
              </w:rPr>
            </w:pPr>
          </w:p>
        </w:tc>
        <w:tc>
          <w:tcPr>
            <w:tcW w:w="0" w:type="auto"/>
            <w:vMerge/>
          </w:tcPr>
          <w:p w:rsidR="00B20C85" w:rsidRPr="00D27622" w:rsidRDefault="00B20C85" w:rsidP="00137FE0">
            <w:pPr>
              <w:rPr>
                <w:b/>
                <w:sz w:val="16"/>
                <w:szCs w:val="16"/>
                <w:highlight w:val="lightGray"/>
              </w:rPr>
            </w:pPr>
          </w:p>
        </w:tc>
        <w:tc>
          <w:tcPr>
            <w:tcW w:w="0" w:type="auto"/>
            <w:vMerge/>
          </w:tcPr>
          <w:p w:rsidR="00B20C85" w:rsidRPr="00D27622" w:rsidRDefault="00B20C85" w:rsidP="00137FE0">
            <w:pPr>
              <w:rPr>
                <w:sz w:val="16"/>
                <w:szCs w:val="16"/>
                <w:highlight w:val="lightGray"/>
              </w:rPr>
            </w:pPr>
          </w:p>
        </w:tc>
        <w:tc>
          <w:tcPr>
            <w:tcW w:w="0" w:type="auto"/>
            <w:vMerge/>
          </w:tcPr>
          <w:p w:rsidR="00B20C85" w:rsidRPr="00D27622" w:rsidRDefault="00B20C85" w:rsidP="00137FE0">
            <w:pPr>
              <w:rPr>
                <w:sz w:val="16"/>
                <w:szCs w:val="16"/>
                <w:highlight w:val="lightGray"/>
              </w:rPr>
            </w:pPr>
          </w:p>
        </w:tc>
        <w:tc>
          <w:tcPr>
            <w:tcW w:w="0" w:type="auto"/>
          </w:tcPr>
          <w:p w:rsidR="00B20C85" w:rsidRPr="00682FD5" w:rsidRDefault="00017573" w:rsidP="00017573">
            <w:pPr>
              <w:rPr>
                <w:sz w:val="16"/>
                <w:szCs w:val="16"/>
              </w:rPr>
            </w:pPr>
            <w:r>
              <w:rPr>
                <w:sz w:val="16"/>
                <w:szCs w:val="16"/>
              </w:rPr>
              <w:t xml:space="preserve">Питома вага </w:t>
            </w:r>
            <w:r w:rsidR="00B20C85" w:rsidRPr="00682FD5">
              <w:rPr>
                <w:sz w:val="16"/>
                <w:szCs w:val="16"/>
              </w:rPr>
              <w:t xml:space="preserve">виготовленої поліграфічної продукції  (% </w:t>
            </w:r>
            <w:r>
              <w:rPr>
                <w:sz w:val="16"/>
                <w:szCs w:val="16"/>
              </w:rPr>
              <w:t>до потреби</w:t>
            </w:r>
            <w:r w:rsidR="00B20C85" w:rsidRPr="00682FD5">
              <w:rPr>
                <w:sz w:val="16"/>
                <w:szCs w:val="16"/>
              </w:rPr>
              <w:t>)</w:t>
            </w:r>
          </w:p>
        </w:tc>
        <w:tc>
          <w:tcPr>
            <w:tcW w:w="0" w:type="auto"/>
          </w:tcPr>
          <w:p w:rsidR="00B20C85" w:rsidRPr="00D27622" w:rsidRDefault="0088410C" w:rsidP="00137FE0">
            <w:pPr>
              <w:jc w:val="center"/>
              <w:rPr>
                <w:sz w:val="16"/>
                <w:szCs w:val="16"/>
              </w:rPr>
            </w:pPr>
            <w:r>
              <w:rPr>
                <w:sz w:val="16"/>
                <w:szCs w:val="16"/>
              </w:rPr>
              <w:t>38</w:t>
            </w:r>
          </w:p>
        </w:tc>
        <w:tc>
          <w:tcPr>
            <w:tcW w:w="0" w:type="auto"/>
          </w:tcPr>
          <w:p w:rsidR="00B20C85" w:rsidRPr="00D27622" w:rsidRDefault="0088410C" w:rsidP="00137FE0">
            <w:pPr>
              <w:jc w:val="center"/>
              <w:rPr>
                <w:sz w:val="16"/>
                <w:szCs w:val="16"/>
              </w:rPr>
            </w:pPr>
            <w:r>
              <w:rPr>
                <w:sz w:val="16"/>
                <w:szCs w:val="16"/>
              </w:rPr>
              <w:t>71</w:t>
            </w:r>
          </w:p>
        </w:tc>
        <w:tc>
          <w:tcPr>
            <w:tcW w:w="0" w:type="auto"/>
          </w:tcPr>
          <w:p w:rsidR="00B20C85" w:rsidRPr="00D27622" w:rsidRDefault="00B20C85" w:rsidP="00137FE0">
            <w:pPr>
              <w:jc w:val="center"/>
              <w:rPr>
                <w:sz w:val="16"/>
                <w:szCs w:val="16"/>
              </w:rPr>
            </w:pPr>
            <w:r w:rsidRPr="00D27622">
              <w:rPr>
                <w:sz w:val="16"/>
                <w:szCs w:val="16"/>
              </w:rPr>
              <w:t>100</w:t>
            </w:r>
          </w:p>
        </w:tc>
      </w:tr>
      <w:tr w:rsidR="00C956D1" w:rsidRPr="00D27622" w:rsidTr="008D2138">
        <w:trPr>
          <w:trHeight w:val="228"/>
        </w:trPr>
        <w:tc>
          <w:tcPr>
            <w:tcW w:w="0" w:type="auto"/>
            <w:vMerge/>
          </w:tcPr>
          <w:p w:rsidR="00B20C85" w:rsidRPr="00D27622" w:rsidRDefault="00B20C85" w:rsidP="00137FE0">
            <w:pPr>
              <w:jc w:val="center"/>
              <w:rPr>
                <w:sz w:val="16"/>
                <w:szCs w:val="16"/>
                <w:highlight w:val="lightGray"/>
              </w:rPr>
            </w:pPr>
          </w:p>
        </w:tc>
        <w:tc>
          <w:tcPr>
            <w:tcW w:w="0" w:type="auto"/>
            <w:vMerge/>
          </w:tcPr>
          <w:p w:rsidR="00B20C85" w:rsidRPr="00D27622" w:rsidRDefault="00B20C85" w:rsidP="00137FE0">
            <w:pPr>
              <w:rPr>
                <w:sz w:val="16"/>
                <w:szCs w:val="16"/>
                <w:highlight w:val="lightGray"/>
              </w:rPr>
            </w:pPr>
          </w:p>
        </w:tc>
        <w:tc>
          <w:tcPr>
            <w:tcW w:w="0" w:type="auto"/>
            <w:vMerge/>
          </w:tcPr>
          <w:p w:rsidR="00B20C85" w:rsidRPr="00D27622" w:rsidRDefault="00B20C85" w:rsidP="00137FE0">
            <w:pPr>
              <w:rPr>
                <w:b/>
                <w:sz w:val="16"/>
                <w:szCs w:val="16"/>
                <w:highlight w:val="lightGray"/>
              </w:rPr>
            </w:pPr>
          </w:p>
        </w:tc>
        <w:tc>
          <w:tcPr>
            <w:tcW w:w="0" w:type="auto"/>
            <w:vMerge/>
          </w:tcPr>
          <w:p w:rsidR="00B20C85" w:rsidRPr="00D27622" w:rsidRDefault="00B20C85" w:rsidP="00137FE0">
            <w:pPr>
              <w:rPr>
                <w:sz w:val="16"/>
                <w:szCs w:val="16"/>
                <w:highlight w:val="lightGray"/>
              </w:rPr>
            </w:pPr>
          </w:p>
        </w:tc>
        <w:tc>
          <w:tcPr>
            <w:tcW w:w="0" w:type="auto"/>
            <w:vMerge/>
          </w:tcPr>
          <w:p w:rsidR="00B20C85" w:rsidRPr="00D27622" w:rsidRDefault="00B20C85" w:rsidP="00137FE0">
            <w:pPr>
              <w:rPr>
                <w:b/>
                <w:sz w:val="16"/>
                <w:szCs w:val="16"/>
                <w:highlight w:val="lightGray"/>
              </w:rPr>
            </w:pPr>
          </w:p>
        </w:tc>
        <w:tc>
          <w:tcPr>
            <w:tcW w:w="0" w:type="auto"/>
            <w:vMerge/>
          </w:tcPr>
          <w:p w:rsidR="00B20C85" w:rsidRPr="00D27622" w:rsidRDefault="00B20C85" w:rsidP="00137FE0">
            <w:pPr>
              <w:rPr>
                <w:sz w:val="16"/>
                <w:szCs w:val="16"/>
                <w:highlight w:val="lightGray"/>
              </w:rPr>
            </w:pPr>
          </w:p>
        </w:tc>
        <w:tc>
          <w:tcPr>
            <w:tcW w:w="0" w:type="auto"/>
            <w:vMerge/>
          </w:tcPr>
          <w:p w:rsidR="00B20C85" w:rsidRPr="00D27622" w:rsidRDefault="00B20C85" w:rsidP="00137FE0">
            <w:pPr>
              <w:rPr>
                <w:sz w:val="16"/>
                <w:szCs w:val="16"/>
                <w:highlight w:val="lightGray"/>
              </w:rPr>
            </w:pPr>
          </w:p>
        </w:tc>
        <w:tc>
          <w:tcPr>
            <w:tcW w:w="0" w:type="auto"/>
          </w:tcPr>
          <w:p w:rsidR="00B20C85" w:rsidRPr="00682FD5" w:rsidRDefault="00BD69C9" w:rsidP="00BD69C9">
            <w:pPr>
              <w:rPr>
                <w:sz w:val="16"/>
                <w:szCs w:val="16"/>
              </w:rPr>
            </w:pPr>
            <w:r>
              <w:rPr>
                <w:sz w:val="16"/>
                <w:szCs w:val="16"/>
              </w:rPr>
              <w:t>Питома вага</w:t>
            </w:r>
            <w:r w:rsidR="00B10E71" w:rsidRPr="00682FD5">
              <w:rPr>
                <w:sz w:val="16"/>
                <w:szCs w:val="16"/>
              </w:rPr>
              <w:t xml:space="preserve"> </w:t>
            </w:r>
            <w:r w:rsidR="00B20C85" w:rsidRPr="00682FD5">
              <w:rPr>
                <w:sz w:val="16"/>
                <w:szCs w:val="16"/>
              </w:rPr>
              <w:t>виготовленої сувенірної  продукції  (%</w:t>
            </w:r>
            <w:r>
              <w:rPr>
                <w:sz w:val="16"/>
                <w:szCs w:val="16"/>
              </w:rPr>
              <w:t xml:space="preserve"> до потреби</w:t>
            </w:r>
            <w:r w:rsidR="00B20C85" w:rsidRPr="00682FD5">
              <w:rPr>
                <w:sz w:val="16"/>
                <w:szCs w:val="16"/>
              </w:rPr>
              <w:t>)</w:t>
            </w:r>
          </w:p>
        </w:tc>
        <w:tc>
          <w:tcPr>
            <w:tcW w:w="0" w:type="auto"/>
          </w:tcPr>
          <w:p w:rsidR="00B20C85" w:rsidRPr="00D27622" w:rsidRDefault="002364DB" w:rsidP="00137FE0">
            <w:pPr>
              <w:jc w:val="center"/>
              <w:rPr>
                <w:sz w:val="16"/>
                <w:szCs w:val="16"/>
              </w:rPr>
            </w:pPr>
            <w:r>
              <w:rPr>
                <w:sz w:val="16"/>
                <w:szCs w:val="16"/>
              </w:rPr>
              <w:t>30</w:t>
            </w:r>
          </w:p>
        </w:tc>
        <w:tc>
          <w:tcPr>
            <w:tcW w:w="0" w:type="auto"/>
          </w:tcPr>
          <w:p w:rsidR="00B20C85" w:rsidRPr="00D27622" w:rsidRDefault="002364DB" w:rsidP="00137FE0">
            <w:pPr>
              <w:jc w:val="center"/>
              <w:rPr>
                <w:sz w:val="16"/>
                <w:szCs w:val="16"/>
              </w:rPr>
            </w:pPr>
            <w:r>
              <w:rPr>
                <w:sz w:val="16"/>
                <w:szCs w:val="16"/>
              </w:rPr>
              <w:t>63</w:t>
            </w:r>
          </w:p>
        </w:tc>
        <w:tc>
          <w:tcPr>
            <w:tcW w:w="0" w:type="auto"/>
          </w:tcPr>
          <w:p w:rsidR="00B20C85" w:rsidRPr="00D27622" w:rsidRDefault="00B20C85" w:rsidP="00137FE0">
            <w:pPr>
              <w:jc w:val="center"/>
              <w:rPr>
                <w:sz w:val="16"/>
                <w:szCs w:val="16"/>
              </w:rPr>
            </w:pPr>
            <w:r w:rsidRPr="00D27622">
              <w:rPr>
                <w:sz w:val="16"/>
                <w:szCs w:val="16"/>
              </w:rPr>
              <w:t>100</w:t>
            </w:r>
          </w:p>
        </w:tc>
      </w:tr>
      <w:tr w:rsidR="00C956D1" w:rsidRPr="00D27622" w:rsidTr="008D2138">
        <w:trPr>
          <w:trHeight w:val="140"/>
        </w:trPr>
        <w:tc>
          <w:tcPr>
            <w:tcW w:w="0" w:type="auto"/>
            <w:vMerge/>
          </w:tcPr>
          <w:p w:rsidR="006F714E" w:rsidRPr="00D27622" w:rsidRDefault="006F714E" w:rsidP="00137FE0">
            <w:pPr>
              <w:jc w:val="center"/>
              <w:rPr>
                <w:sz w:val="16"/>
                <w:szCs w:val="16"/>
                <w:highlight w:val="lightGray"/>
              </w:rPr>
            </w:pPr>
          </w:p>
        </w:tc>
        <w:tc>
          <w:tcPr>
            <w:tcW w:w="0" w:type="auto"/>
            <w:vMerge w:val="restart"/>
          </w:tcPr>
          <w:p w:rsidR="006F714E" w:rsidRPr="00682FD5" w:rsidRDefault="006F714E" w:rsidP="00137FE0">
            <w:pPr>
              <w:jc w:val="center"/>
              <w:rPr>
                <w:sz w:val="16"/>
                <w:szCs w:val="16"/>
              </w:rPr>
            </w:pPr>
            <w:r w:rsidRPr="00682FD5">
              <w:rPr>
                <w:sz w:val="16"/>
                <w:szCs w:val="16"/>
              </w:rPr>
              <w:t xml:space="preserve">2. Реалізація </w:t>
            </w:r>
            <w:proofErr w:type="spellStart"/>
            <w:r w:rsidRPr="00682FD5">
              <w:rPr>
                <w:sz w:val="16"/>
                <w:szCs w:val="16"/>
              </w:rPr>
              <w:t>іміджевої</w:t>
            </w:r>
            <w:proofErr w:type="spellEnd"/>
            <w:r w:rsidRPr="00682FD5">
              <w:rPr>
                <w:sz w:val="16"/>
                <w:szCs w:val="16"/>
              </w:rPr>
              <w:t xml:space="preserve"> політики міста</w:t>
            </w:r>
          </w:p>
          <w:p w:rsidR="006F714E" w:rsidRPr="00682FD5" w:rsidRDefault="006F714E" w:rsidP="00137FE0">
            <w:pPr>
              <w:jc w:val="center"/>
              <w:rPr>
                <w:sz w:val="16"/>
                <w:szCs w:val="16"/>
              </w:rPr>
            </w:pPr>
            <w:r w:rsidRPr="00682FD5">
              <w:rPr>
                <w:sz w:val="16"/>
                <w:szCs w:val="16"/>
              </w:rPr>
              <w:t xml:space="preserve">як </w:t>
            </w:r>
            <w:r w:rsidRPr="00682FD5">
              <w:rPr>
                <w:color w:val="000000"/>
                <w:sz w:val="16"/>
                <w:szCs w:val="16"/>
              </w:rPr>
              <w:t>туристичної столиці європейського рівня</w:t>
            </w:r>
          </w:p>
        </w:tc>
        <w:tc>
          <w:tcPr>
            <w:tcW w:w="0" w:type="auto"/>
            <w:vMerge w:val="restart"/>
          </w:tcPr>
          <w:p w:rsidR="006F714E" w:rsidRPr="00682FD5" w:rsidRDefault="006F714E" w:rsidP="00137FE0">
            <w:pPr>
              <w:jc w:val="both"/>
              <w:rPr>
                <w:sz w:val="16"/>
                <w:szCs w:val="16"/>
              </w:rPr>
            </w:pPr>
            <w:r w:rsidRPr="00682FD5">
              <w:rPr>
                <w:sz w:val="16"/>
                <w:szCs w:val="16"/>
              </w:rPr>
              <w:t xml:space="preserve">2.1. Організація реклами туристичних можливостей міста Києва </w:t>
            </w:r>
          </w:p>
        </w:tc>
        <w:tc>
          <w:tcPr>
            <w:tcW w:w="0" w:type="auto"/>
            <w:vMerge w:val="restart"/>
          </w:tcPr>
          <w:p w:rsidR="006F714E" w:rsidRPr="00682FD5" w:rsidRDefault="006F714E" w:rsidP="00137FE0">
            <w:pPr>
              <w:jc w:val="center"/>
              <w:rPr>
                <w:sz w:val="16"/>
                <w:szCs w:val="16"/>
                <w:lang w:val="ru-RU"/>
              </w:rPr>
            </w:pPr>
            <w:r w:rsidRPr="00682FD5">
              <w:rPr>
                <w:sz w:val="16"/>
                <w:szCs w:val="16"/>
                <w:lang w:val="en-US"/>
              </w:rPr>
              <w:t>2022-2024</w:t>
            </w:r>
            <w:r w:rsidRPr="00682FD5">
              <w:rPr>
                <w:sz w:val="16"/>
                <w:szCs w:val="16"/>
                <w:lang w:val="ru-RU"/>
              </w:rPr>
              <w:t xml:space="preserve"> роки</w:t>
            </w:r>
          </w:p>
        </w:tc>
        <w:tc>
          <w:tcPr>
            <w:tcW w:w="0" w:type="auto"/>
            <w:vMerge w:val="restart"/>
          </w:tcPr>
          <w:p w:rsidR="006F714E" w:rsidRPr="00682FD5" w:rsidRDefault="006F714E" w:rsidP="00137FE0">
            <w:pPr>
              <w:rPr>
                <w:sz w:val="16"/>
                <w:szCs w:val="16"/>
              </w:rPr>
            </w:pPr>
            <w:r w:rsidRPr="00682FD5">
              <w:rPr>
                <w:sz w:val="16"/>
                <w:szCs w:val="16"/>
              </w:rPr>
              <w:t xml:space="preserve">Управління туризму та промоцій, </w:t>
            </w:r>
          </w:p>
          <w:p w:rsidR="006F714E" w:rsidRPr="00682FD5" w:rsidRDefault="006F714E" w:rsidP="00137FE0">
            <w:pPr>
              <w:rPr>
                <w:sz w:val="16"/>
                <w:szCs w:val="16"/>
              </w:rPr>
            </w:pPr>
            <w:proofErr w:type="spellStart"/>
            <w:r w:rsidRPr="00682FD5">
              <w:rPr>
                <w:sz w:val="16"/>
                <w:szCs w:val="16"/>
              </w:rPr>
              <w:t>КП</w:t>
            </w:r>
            <w:proofErr w:type="spellEnd"/>
            <w:r w:rsidRPr="00682FD5">
              <w:rPr>
                <w:sz w:val="16"/>
                <w:szCs w:val="16"/>
              </w:rPr>
              <w:t xml:space="preserve"> «КМ </w:t>
            </w:r>
            <w:proofErr w:type="spellStart"/>
            <w:r w:rsidRPr="00682FD5">
              <w:rPr>
                <w:sz w:val="16"/>
                <w:szCs w:val="16"/>
              </w:rPr>
              <w:t>ТІЦ</w:t>
            </w:r>
            <w:proofErr w:type="spellEnd"/>
            <w:r w:rsidRPr="00682FD5">
              <w:rPr>
                <w:sz w:val="16"/>
                <w:szCs w:val="16"/>
              </w:rPr>
              <w:t>»</w:t>
            </w:r>
            <w:r w:rsidRPr="00682FD5">
              <w:rPr>
                <w:sz w:val="16"/>
                <w:szCs w:val="16"/>
              </w:rPr>
              <w:br/>
            </w:r>
          </w:p>
        </w:tc>
        <w:tc>
          <w:tcPr>
            <w:tcW w:w="0" w:type="auto"/>
            <w:vMerge w:val="restart"/>
          </w:tcPr>
          <w:p w:rsidR="006F714E" w:rsidRPr="00682FD5" w:rsidRDefault="006F714E" w:rsidP="00137FE0">
            <w:pPr>
              <w:rPr>
                <w:sz w:val="16"/>
                <w:szCs w:val="16"/>
              </w:rPr>
            </w:pPr>
            <w:r w:rsidRPr="00682FD5">
              <w:rPr>
                <w:sz w:val="16"/>
                <w:szCs w:val="16"/>
              </w:rPr>
              <w:t>Бюджет міста Києва</w:t>
            </w:r>
          </w:p>
        </w:tc>
        <w:tc>
          <w:tcPr>
            <w:tcW w:w="0" w:type="auto"/>
            <w:vMerge w:val="restart"/>
          </w:tcPr>
          <w:p w:rsidR="006F714E" w:rsidRPr="00682FD5" w:rsidRDefault="006F714E" w:rsidP="00137FE0">
            <w:pPr>
              <w:rPr>
                <w:b/>
                <w:sz w:val="16"/>
                <w:szCs w:val="16"/>
              </w:rPr>
            </w:pPr>
            <w:r w:rsidRPr="00682FD5">
              <w:rPr>
                <w:b/>
                <w:sz w:val="16"/>
                <w:szCs w:val="16"/>
              </w:rPr>
              <w:t>Всього:</w:t>
            </w:r>
          </w:p>
          <w:p w:rsidR="006F714E" w:rsidRPr="00682FD5" w:rsidRDefault="006F714E" w:rsidP="00137FE0">
            <w:pPr>
              <w:rPr>
                <w:b/>
                <w:sz w:val="16"/>
                <w:szCs w:val="16"/>
              </w:rPr>
            </w:pPr>
            <w:r w:rsidRPr="00682FD5">
              <w:rPr>
                <w:b/>
                <w:sz w:val="16"/>
                <w:szCs w:val="16"/>
              </w:rPr>
              <w:t>1200,00</w:t>
            </w:r>
          </w:p>
          <w:p w:rsidR="006F714E" w:rsidRPr="00682FD5" w:rsidRDefault="006F714E" w:rsidP="00137FE0">
            <w:pPr>
              <w:rPr>
                <w:b/>
                <w:sz w:val="16"/>
                <w:szCs w:val="16"/>
              </w:rPr>
            </w:pPr>
          </w:p>
          <w:p w:rsidR="006F714E" w:rsidRPr="00682FD5" w:rsidRDefault="006F714E" w:rsidP="00137FE0">
            <w:pPr>
              <w:rPr>
                <w:b/>
                <w:sz w:val="16"/>
                <w:szCs w:val="16"/>
              </w:rPr>
            </w:pPr>
            <w:r w:rsidRPr="00682FD5">
              <w:rPr>
                <w:b/>
                <w:sz w:val="16"/>
                <w:szCs w:val="16"/>
              </w:rPr>
              <w:t>2022 – 450,00</w:t>
            </w:r>
          </w:p>
          <w:p w:rsidR="006F714E" w:rsidRPr="00682FD5" w:rsidRDefault="006F714E" w:rsidP="00137FE0">
            <w:pPr>
              <w:rPr>
                <w:b/>
                <w:sz w:val="16"/>
                <w:szCs w:val="16"/>
                <w:lang w:val="en-US"/>
              </w:rPr>
            </w:pPr>
            <w:r w:rsidRPr="00682FD5">
              <w:rPr>
                <w:b/>
                <w:sz w:val="16"/>
                <w:szCs w:val="16"/>
              </w:rPr>
              <w:t>2023 – 400,00</w:t>
            </w:r>
          </w:p>
          <w:p w:rsidR="006F714E" w:rsidRPr="00682FD5" w:rsidRDefault="006F714E" w:rsidP="00137FE0">
            <w:pPr>
              <w:rPr>
                <w:b/>
                <w:sz w:val="16"/>
                <w:szCs w:val="16"/>
              </w:rPr>
            </w:pPr>
            <w:r w:rsidRPr="00682FD5">
              <w:rPr>
                <w:b/>
                <w:sz w:val="16"/>
                <w:szCs w:val="16"/>
              </w:rPr>
              <w:t>2024 – 350,00</w:t>
            </w:r>
          </w:p>
        </w:tc>
        <w:tc>
          <w:tcPr>
            <w:tcW w:w="0" w:type="auto"/>
          </w:tcPr>
          <w:p w:rsidR="006F714E" w:rsidRPr="00D27622" w:rsidRDefault="006F714E" w:rsidP="00137FE0">
            <w:pPr>
              <w:rPr>
                <w:b/>
                <w:sz w:val="16"/>
                <w:szCs w:val="16"/>
              </w:rPr>
            </w:pPr>
            <w:r w:rsidRPr="00D27622">
              <w:rPr>
                <w:b/>
                <w:sz w:val="16"/>
                <w:szCs w:val="16"/>
              </w:rPr>
              <w:t>витрат</w:t>
            </w:r>
          </w:p>
        </w:tc>
        <w:tc>
          <w:tcPr>
            <w:tcW w:w="0" w:type="auto"/>
          </w:tcPr>
          <w:p w:rsidR="006F714E" w:rsidRPr="00D27622" w:rsidRDefault="006F714E" w:rsidP="00137FE0">
            <w:pPr>
              <w:rPr>
                <w:sz w:val="16"/>
                <w:szCs w:val="16"/>
              </w:rPr>
            </w:pPr>
          </w:p>
        </w:tc>
        <w:tc>
          <w:tcPr>
            <w:tcW w:w="0" w:type="auto"/>
          </w:tcPr>
          <w:p w:rsidR="006F714E" w:rsidRPr="00D27622" w:rsidRDefault="006F714E" w:rsidP="00137FE0">
            <w:pPr>
              <w:rPr>
                <w:sz w:val="16"/>
                <w:szCs w:val="16"/>
              </w:rPr>
            </w:pPr>
          </w:p>
        </w:tc>
        <w:tc>
          <w:tcPr>
            <w:tcW w:w="0" w:type="auto"/>
          </w:tcPr>
          <w:p w:rsidR="006F714E" w:rsidRPr="00D27622" w:rsidRDefault="006F714E" w:rsidP="00137FE0">
            <w:pPr>
              <w:rPr>
                <w:sz w:val="16"/>
                <w:szCs w:val="16"/>
              </w:rPr>
            </w:pPr>
          </w:p>
        </w:tc>
      </w:tr>
      <w:tr w:rsidR="00C956D1" w:rsidRPr="00D27622" w:rsidTr="008D2138">
        <w:trPr>
          <w:trHeight w:val="137"/>
        </w:trPr>
        <w:tc>
          <w:tcPr>
            <w:tcW w:w="0" w:type="auto"/>
            <w:vMerge/>
          </w:tcPr>
          <w:p w:rsidR="006F714E" w:rsidRPr="00D27622" w:rsidRDefault="006F714E" w:rsidP="00137FE0">
            <w:pPr>
              <w:jc w:val="center"/>
              <w:rPr>
                <w:sz w:val="16"/>
                <w:szCs w:val="16"/>
                <w:highlight w:val="lightGray"/>
              </w:rPr>
            </w:pPr>
          </w:p>
        </w:tc>
        <w:tc>
          <w:tcPr>
            <w:tcW w:w="0" w:type="auto"/>
            <w:vMerge/>
          </w:tcPr>
          <w:p w:rsidR="006F714E" w:rsidRPr="00D27622" w:rsidRDefault="006F714E" w:rsidP="00137FE0">
            <w:pPr>
              <w:jc w:val="center"/>
              <w:rPr>
                <w:sz w:val="16"/>
                <w:szCs w:val="16"/>
                <w:highlight w:val="lightGray"/>
              </w:rPr>
            </w:pPr>
          </w:p>
        </w:tc>
        <w:tc>
          <w:tcPr>
            <w:tcW w:w="0" w:type="auto"/>
            <w:vMerge/>
          </w:tcPr>
          <w:p w:rsidR="006F714E" w:rsidRPr="00D27622" w:rsidRDefault="006F714E" w:rsidP="00137FE0">
            <w:pPr>
              <w:jc w:val="both"/>
              <w:rPr>
                <w:sz w:val="16"/>
                <w:szCs w:val="16"/>
                <w:highlight w:val="lightGray"/>
              </w:rPr>
            </w:pPr>
          </w:p>
        </w:tc>
        <w:tc>
          <w:tcPr>
            <w:tcW w:w="0" w:type="auto"/>
            <w:vMerge/>
          </w:tcPr>
          <w:p w:rsidR="006F714E" w:rsidRPr="00D27622" w:rsidRDefault="006F714E" w:rsidP="00137FE0">
            <w:pPr>
              <w:rPr>
                <w:sz w:val="16"/>
                <w:szCs w:val="16"/>
                <w:highlight w:val="lightGray"/>
                <w:lang w:val="en-US"/>
              </w:rPr>
            </w:pPr>
          </w:p>
        </w:tc>
        <w:tc>
          <w:tcPr>
            <w:tcW w:w="0" w:type="auto"/>
            <w:vMerge/>
          </w:tcPr>
          <w:p w:rsidR="006F714E" w:rsidRPr="00D27622" w:rsidRDefault="006F714E" w:rsidP="00137FE0">
            <w:pPr>
              <w:rPr>
                <w:sz w:val="16"/>
                <w:szCs w:val="16"/>
                <w:highlight w:val="lightGray"/>
              </w:rPr>
            </w:pPr>
          </w:p>
        </w:tc>
        <w:tc>
          <w:tcPr>
            <w:tcW w:w="0" w:type="auto"/>
            <w:vMerge/>
          </w:tcPr>
          <w:p w:rsidR="006F714E" w:rsidRPr="00D27622" w:rsidRDefault="006F714E" w:rsidP="00137FE0">
            <w:pPr>
              <w:rPr>
                <w:sz w:val="16"/>
                <w:szCs w:val="16"/>
                <w:highlight w:val="lightGray"/>
              </w:rPr>
            </w:pPr>
          </w:p>
        </w:tc>
        <w:tc>
          <w:tcPr>
            <w:tcW w:w="0" w:type="auto"/>
            <w:vMerge/>
          </w:tcPr>
          <w:p w:rsidR="006F714E" w:rsidRPr="00D27622" w:rsidRDefault="006F714E" w:rsidP="00137FE0">
            <w:pPr>
              <w:rPr>
                <w:sz w:val="16"/>
                <w:szCs w:val="16"/>
                <w:highlight w:val="lightGray"/>
              </w:rPr>
            </w:pPr>
          </w:p>
        </w:tc>
        <w:tc>
          <w:tcPr>
            <w:tcW w:w="0" w:type="auto"/>
          </w:tcPr>
          <w:p w:rsidR="006F714E" w:rsidRPr="00682FD5" w:rsidRDefault="006F714E" w:rsidP="00137FE0">
            <w:pPr>
              <w:rPr>
                <w:sz w:val="16"/>
                <w:szCs w:val="16"/>
              </w:rPr>
            </w:pPr>
            <w:r w:rsidRPr="00682FD5">
              <w:rPr>
                <w:sz w:val="16"/>
                <w:szCs w:val="16"/>
              </w:rPr>
              <w:t xml:space="preserve">Обсяги фінансових ресурсів (тис. </w:t>
            </w:r>
            <w:proofErr w:type="spellStart"/>
            <w:r w:rsidRPr="00682FD5">
              <w:rPr>
                <w:sz w:val="16"/>
                <w:szCs w:val="16"/>
              </w:rPr>
              <w:t>грн</w:t>
            </w:r>
            <w:proofErr w:type="spellEnd"/>
            <w:r w:rsidRPr="00682FD5">
              <w:rPr>
                <w:sz w:val="16"/>
                <w:szCs w:val="16"/>
              </w:rPr>
              <w:t>)</w:t>
            </w:r>
          </w:p>
        </w:tc>
        <w:tc>
          <w:tcPr>
            <w:tcW w:w="0" w:type="auto"/>
          </w:tcPr>
          <w:p w:rsidR="006F714E" w:rsidRPr="00682FD5" w:rsidRDefault="006F714E" w:rsidP="00137FE0">
            <w:pPr>
              <w:jc w:val="center"/>
              <w:rPr>
                <w:sz w:val="16"/>
                <w:szCs w:val="16"/>
              </w:rPr>
            </w:pPr>
            <w:r w:rsidRPr="00682FD5">
              <w:rPr>
                <w:sz w:val="16"/>
                <w:szCs w:val="16"/>
              </w:rPr>
              <w:t>450,00</w:t>
            </w:r>
          </w:p>
        </w:tc>
        <w:tc>
          <w:tcPr>
            <w:tcW w:w="0" w:type="auto"/>
          </w:tcPr>
          <w:p w:rsidR="006F714E" w:rsidRPr="00682FD5" w:rsidRDefault="006F714E" w:rsidP="00137FE0">
            <w:pPr>
              <w:jc w:val="center"/>
              <w:rPr>
                <w:sz w:val="16"/>
                <w:szCs w:val="16"/>
              </w:rPr>
            </w:pPr>
            <w:r w:rsidRPr="00682FD5">
              <w:rPr>
                <w:sz w:val="16"/>
                <w:szCs w:val="16"/>
              </w:rPr>
              <w:t>400,00</w:t>
            </w:r>
          </w:p>
        </w:tc>
        <w:tc>
          <w:tcPr>
            <w:tcW w:w="0" w:type="auto"/>
          </w:tcPr>
          <w:p w:rsidR="006F714E" w:rsidRPr="00682FD5" w:rsidRDefault="006F714E" w:rsidP="00137FE0">
            <w:pPr>
              <w:jc w:val="center"/>
              <w:rPr>
                <w:sz w:val="16"/>
                <w:szCs w:val="16"/>
              </w:rPr>
            </w:pPr>
            <w:r w:rsidRPr="00682FD5">
              <w:rPr>
                <w:sz w:val="16"/>
                <w:szCs w:val="16"/>
              </w:rPr>
              <w:t>350,00</w:t>
            </w:r>
          </w:p>
        </w:tc>
      </w:tr>
      <w:tr w:rsidR="00C956D1" w:rsidRPr="00D27622" w:rsidTr="008D2138">
        <w:trPr>
          <w:trHeight w:val="137"/>
        </w:trPr>
        <w:tc>
          <w:tcPr>
            <w:tcW w:w="0" w:type="auto"/>
            <w:vMerge/>
          </w:tcPr>
          <w:p w:rsidR="006F714E" w:rsidRPr="00D27622" w:rsidRDefault="006F714E" w:rsidP="00137FE0">
            <w:pPr>
              <w:jc w:val="center"/>
              <w:rPr>
                <w:sz w:val="16"/>
                <w:szCs w:val="16"/>
                <w:highlight w:val="lightGray"/>
              </w:rPr>
            </w:pPr>
          </w:p>
        </w:tc>
        <w:tc>
          <w:tcPr>
            <w:tcW w:w="0" w:type="auto"/>
            <w:vMerge/>
          </w:tcPr>
          <w:p w:rsidR="006F714E" w:rsidRPr="00D27622" w:rsidRDefault="006F714E" w:rsidP="00137FE0">
            <w:pPr>
              <w:jc w:val="center"/>
              <w:rPr>
                <w:sz w:val="16"/>
                <w:szCs w:val="16"/>
                <w:highlight w:val="lightGray"/>
              </w:rPr>
            </w:pPr>
          </w:p>
        </w:tc>
        <w:tc>
          <w:tcPr>
            <w:tcW w:w="0" w:type="auto"/>
            <w:vMerge/>
          </w:tcPr>
          <w:p w:rsidR="006F714E" w:rsidRPr="00D27622" w:rsidRDefault="006F714E" w:rsidP="00137FE0">
            <w:pPr>
              <w:jc w:val="both"/>
              <w:rPr>
                <w:sz w:val="16"/>
                <w:szCs w:val="16"/>
                <w:highlight w:val="lightGray"/>
              </w:rPr>
            </w:pPr>
          </w:p>
        </w:tc>
        <w:tc>
          <w:tcPr>
            <w:tcW w:w="0" w:type="auto"/>
            <w:vMerge/>
          </w:tcPr>
          <w:p w:rsidR="006F714E" w:rsidRPr="00D27622" w:rsidRDefault="006F714E" w:rsidP="00137FE0">
            <w:pPr>
              <w:rPr>
                <w:sz w:val="16"/>
                <w:szCs w:val="16"/>
                <w:highlight w:val="lightGray"/>
                <w:lang w:val="ru-RU"/>
              </w:rPr>
            </w:pPr>
          </w:p>
        </w:tc>
        <w:tc>
          <w:tcPr>
            <w:tcW w:w="0" w:type="auto"/>
            <w:vMerge/>
          </w:tcPr>
          <w:p w:rsidR="006F714E" w:rsidRPr="00D27622" w:rsidRDefault="006F714E" w:rsidP="00137FE0">
            <w:pPr>
              <w:rPr>
                <w:sz w:val="16"/>
                <w:szCs w:val="16"/>
                <w:highlight w:val="lightGray"/>
              </w:rPr>
            </w:pPr>
          </w:p>
        </w:tc>
        <w:tc>
          <w:tcPr>
            <w:tcW w:w="0" w:type="auto"/>
            <w:vMerge/>
          </w:tcPr>
          <w:p w:rsidR="006F714E" w:rsidRPr="00D27622" w:rsidRDefault="006F714E" w:rsidP="00137FE0">
            <w:pPr>
              <w:rPr>
                <w:sz w:val="16"/>
                <w:szCs w:val="16"/>
                <w:highlight w:val="lightGray"/>
              </w:rPr>
            </w:pPr>
          </w:p>
        </w:tc>
        <w:tc>
          <w:tcPr>
            <w:tcW w:w="0" w:type="auto"/>
            <w:vMerge/>
          </w:tcPr>
          <w:p w:rsidR="006F714E" w:rsidRPr="00D27622" w:rsidRDefault="006F714E" w:rsidP="00137FE0">
            <w:pPr>
              <w:rPr>
                <w:sz w:val="16"/>
                <w:szCs w:val="16"/>
                <w:highlight w:val="lightGray"/>
              </w:rPr>
            </w:pPr>
          </w:p>
        </w:tc>
        <w:tc>
          <w:tcPr>
            <w:tcW w:w="0" w:type="auto"/>
          </w:tcPr>
          <w:p w:rsidR="006F714E" w:rsidRPr="00682FD5" w:rsidRDefault="006F714E" w:rsidP="00137FE0">
            <w:pPr>
              <w:rPr>
                <w:b/>
                <w:sz w:val="16"/>
                <w:szCs w:val="16"/>
              </w:rPr>
            </w:pPr>
            <w:r w:rsidRPr="00682FD5">
              <w:rPr>
                <w:b/>
                <w:sz w:val="16"/>
                <w:szCs w:val="16"/>
              </w:rPr>
              <w:t>продукту</w:t>
            </w:r>
          </w:p>
        </w:tc>
        <w:tc>
          <w:tcPr>
            <w:tcW w:w="0" w:type="auto"/>
          </w:tcPr>
          <w:p w:rsidR="006F714E" w:rsidRPr="00682FD5" w:rsidRDefault="006F714E" w:rsidP="00137FE0">
            <w:pPr>
              <w:rPr>
                <w:sz w:val="16"/>
                <w:szCs w:val="16"/>
              </w:rPr>
            </w:pPr>
          </w:p>
        </w:tc>
        <w:tc>
          <w:tcPr>
            <w:tcW w:w="0" w:type="auto"/>
          </w:tcPr>
          <w:p w:rsidR="006F714E" w:rsidRPr="00682FD5" w:rsidRDefault="006F714E" w:rsidP="00137FE0">
            <w:pPr>
              <w:rPr>
                <w:sz w:val="16"/>
                <w:szCs w:val="16"/>
              </w:rPr>
            </w:pPr>
          </w:p>
        </w:tc>
        <w:tc>
          <w:tcPr>
            <w:tcW w:w="0" w:type="auto"/>
          </w:tcPr>
          <w:p w:rsidR="006F714E" w:rsidRPr="00682FD5" w:rsidRDefault="006F714E" w:rsidP="00137FE0">
            <w:pPr>
              <w:rPr>
                <w:sz w:val="16"/>
                <w:szCs w:val="16"/>
              </w:rPr>
            </w:pPr>
          </w:p>
        </w:tc>
      </w:tr>
      <w:tr w:rsidR="00C956D1" w:rsidRPr="00D27622" w:rsidTr="000C6293">
        <w:trPr>
          <w:trHeight w:val="499"/>
        </w:trPr>
        <w:tc>
          <w:tcPr>
            <w:tcW w:w="0" w:type="auto"/>
            <w:vMerge/>
          </w:tcPr>
          <w:p w:rsidR="006F714E" w:rsidRPr="00D27622" w:rsidRDefault="006F714E" w:rsidP="00137FE0">
            <w:pPr>
              <w:jc w:val="center"/>
              <w:rPr>
                <w:sz w:val="16"/>
                <w:szCs w:val="16"/>
                <w:highlight w:val="lightGray"/>
              </w:rPr>
            </w:pPr>
          </w:p>
        </w:tc>
        <w:tc>
          <w:tcPr>
            <w:tcW w:w="0" w:type="auto"/>
            <w:vMerge/>
          </w:tcPr>
          <w:p w:rsidR="006F714E" w:rsidRPr="00D27622" w:rsidRDefault="006F714E" w:rsidP="00137FE0">
            <w:pPr>
              <w:jc w:val="center"/>
              <w:rPr>
                <w:sz w:val="16"/>
                <w:szCs w:val="16"/>
                <w:highlight w:val="lightGray"/>
              </w:rPr>
            </w:pPr>
          </w:p>
        </w:tc>
        <w:tc>
          <w:tcPr>
            <w:tcW w:w="0" w:type="auto"/>
            <w:vMerge/>
          </w:tcPr>
          <w:p w:rsidR="006F714E" w:rsidRPr="00D27622" w:rsidRDefault="006F714E" w:rsidP="00137FE0">
            <w:pPr>
              <w:jc w:val="both"/>
              <w:rPr>
                <w:sz w:val="16"/>
                <w:szCs w:val="16"/>
                <w:highlight w:val="lightGray"/>
              </w:rPr>
            </w:pPr>
          </w:p>
        </w:tc>
        <w:tc>
          <w:tcPr>
            <w:tcW w:w="0" w:type="auto"/>
            <w:vMerge/>
          </w:tcPr>
          <w:p w:rsidR="006F714E" w:rsidRPr="00D27622" w:rsidRDefault="006F714E" w:rsidP="00137FE0">
            <w:pPr>
              <w:rPr>
                <w:sz w:val="16"/>
                <w:szCs w:val="16"/>
                <w:highlight w:val="lightGray"/>
                <w:lang w:val="en-US"/>
              </w:rPr>
            </w:pPr>
          </w:p>
        </w:tc>
        <w:tc>
          <w:tcPr>
            <w:tcW w:w="0" w:type="auto"/>
            <w:vMerge/>
          </w:tcPr>
          <w:p w:rsidR="006F714E" w:rsidRPr="00D27622" w:rsidRDefault="006F714E" w:rsidP="00137FE0">
            <w:pPr>
              <w:rPr>
                <w:sz w:val="16"/>
                <w:szCs w:val="16"/>
                <w:highlight w:val="lightGray"/>
              </w:rPr>
            </w:pPr>
          </w:p>
        </w:tc>
        <w:tc>
          <w:tcPr>
            <w:tcW w:w="0" w:type="auto"/>
            <w:vMerge/>
          </w:tcPr>
          <w:p w:rsidR="006F714E" w:rsidRPr="00D27622" w:rsidRDefault="006F714E" w:rsidP="00137FE0">
            <w:pPr>
              <w:rPr>
                <w:sz w:val="16"/>
                <w:szCs w:val="16"/>
                <w:highlight w:val="lightGray"/>
              </w:rPr>
            </w:pPr>
          </w:p>
        </w:tc>
        <w:tc>
          <w:tcPr>
            <w:tcW w:w="0" w:type="auto"/>
            <w:vMerge/>
          </w:tcPr>
          <w:p w:rsidR="006F714E" w:rsidRPr="00D27622" w:rsidRDefault="006F714E" w:rsidP="00137FE0">
            <w:pPr>
              <w:rPr>
                <w:sz w:val="16"/>
                <w:szCs w:val="16"/>
                <w:highlight w:val="lightGray"/>
              </w:rPr>
            </w:pPr>
          </w:p>
        </w:tc>
        <w:tc>
          <w:tcPr>
            <w:tcW w:w="0" w:type="auto"/>
          </w:tcPr>
          <w:p w:rsidR="006F714E" w:rsidRPr="00682FD5" w:rsidRDefault="006F714E" w:rsidP="00137FE0">
            <w:pPr>
              <w:rPr>
                <w:sz w:val="16"/>
                <w:szCs w:val="16"/>
              </w:rPr>
            </w:pPr>
            <w:r w:rsidRPr="00682FD5">
              <w:rPr>
                <w:sz w:val="16"/>
                <w:szCs w:val="16"/>
              </w:rPr>
              <w:t xml:space="preserve">Кількість </w:t>
            </w:r>
            <w:proofErr w:type="spellStart"/>
            <w:r w:rsidRPr="00682FD5">
              <w:rPr>
                <w:sz w:val="16"/>
                <w:szCs w:val="16"/>
              </w:rPr>
              <w:t>таргетованої</w:t>
            </w:r>
            <w:proofErr w:type="spellEnd"/>
            <w:r w:rsidRPr="00682FD5">
              <w:rPr>
                <w:sz w:val="16"/>
                <w:szCs w:val="16"/>
              </w:rPr>
              <w:t xml:space="preserve"> реклами</w:t>
            </w:r>
            <w:r>
              <w:rPr>
                <w:sz w:val="16"/>
                <w:szCs w:val="16"/>
              </w:rPr>
              <w:t>, що виготовляється та розміщується</w:t>
            </w:r>
            <w:r w:rsidRPr="00682FD5">
              <w:rPr>
                <w:sz w:val="16"/>
                <w:szCs w:val="16"/>
              </w:rPr>
              <w:t xml:space="preserve">  (од.)</w:t>
            </w:r>
          </w:p>
        </w:tc>
        <w:tc>
          <w:tcPr>
            <w:tcW w:w="0" w:type="auto"/>
          </w:tcPr>
          <w:p w:rsidR="006F714E" w:rsidRPr="00682FD5" w:rsidRDefault="006F714E" w:rsidP="00137FE0">
            <w:pPr>
              <w:jc w:val="center"/>
              <w:rPr>
                <w:sz w:val="16"/>
                <w:szCs w:val="16"/>
              </w:rPr>
            </w:pPr>
            <w:r w:rsidRPr="00682FD5">
              <w:rPr>
                <w:sz w:val="16"/>
                <w:szCs w:val="16"/>
              </w:rPr>
              <w:t>19</w:t>
            </w:r>
          </w:p>
        </w:tc>
        <w:tc>
          <w:tcPr>
            <w:tcW w:w="0" w:type="auto"/>
          </w:tcPr>
          <w:p w:rsidR="006F714E" w:rsidRPr="00682FD5" w:rsidRDefault="006F714E" w:rsidP="00137FE0">
            <w:pPr>
              <w:jc w:val="center"/>
              <w:rPr>
                <w:sz w:val="16"/>
                <w:szCs w:val="16"/>
              </w:rPr>
            </w:pPr>
            <w:r w:rsidRPr="00682FD5">
              <w:rPr>
                <w:sz w:val="16"/>
                <w:szCs w:val="16"/>
              </w:rPr>
              <w:t>22</w:t>
            </w:r>
          </w:p>
        </w:tc>
        <w:tc>
          <w:tcPr>
            <w:tcW w:w="0" w:type="auto"/>
          </w:tcPr>
          <w:p w:rsidR="006F714E" w:rsidRPr="00682FD5" w:rsidRDefault="006F714E" w:rsidP="00137FE0">
            <w:pPr>
              <w:jc w:val="center"/>
              <w:rPr>
                <w:sz w:val="16"/>
                <w:szCs w:val="16"/>
              </w:rPr>
            </w:pPr>
            <w:r w:rsidRPr="00682FD5">
              <w:rPr>
                <w:sz w:val="16"/>
                <w:szCs w:val="16"/>
              </w:rPr>
              <w:t>24</w:t>
            </w:r>
          </w:p>
        </w:tc>
      </w:tr>
      <w:tr w:rsidR="00C956D1" w:rsidRPr="007D01C8" w:rsidTr="008D2138">
        <w:trPr>
          <w:trHeight w:val="137"/>
        </w:trPr>
        <w:tc>
          <w:tcPr>
            <w:tcW w:w="0" w:type="auto"/>
            <w:vMerge/>
          </w:tcPr>
          <w:p w:rsidR="006F714E" w:rsidRPr="00946C56" w:rsidRDefault="006F714E" w:rsidP="00137FE0">
            <w:pPr>
              <w:rPr>
                <w:sz w:val="16"/>
                <w:szCs w:val="16"/>
              </w:rPr>
            </w:pPr>
          </w:p>
        </w:tc>
        <w:tc>
          <w:tcPr>
            <w:tcW w:w="0" w:type="auto"/>
            <w:vMerge/>
          </w:tcPr>
          <w:p w:rsidR="006F714E" w:rsidRPr="00946C56" w:rsidRDefault="006F714E" w:rsidP="00137FE0">
            <w:pPr>
              <w:rPr>
                <w:sz w:val="16"/>
                <w:szCs w:val="16"/>
              </w:rPr>
            </w:pPr>
          </w:p>
        </w:tc>
        <w:tc>
          <w:tcPr>
            <w:tcW w:w="0" w:type="auto"/>
            <w:vMerge/>
          </w:tcPr>
          <w:p w:rsidR="006F714E" w:rsidRPr="005732CB" w:rsidRDefault="006F714E" w:rsidP="00137FE0">
            <w:pPr>
              <w:jc w:val="both"/>
              <w:rPr>
                <w:sz w:val="16"/>
                <w:szCs w:val="16"/>
                <w:highlight w:val="yellow"/>
              </w:rPr>
            </w:pPr>
          </w:p>
        </w:tc>
        <w:tc>
          <w:tcPr>
            <w:tcW w:w="0" w:type="auto"/>
            <w:vMerge/>
          </w:tcPr>
          <w:p w:rsidR="006F714E" w:rsidRPr="005732CB" w:rsidRDefault="006F714E" w:rsidP="00137FE0">
            <w:pPr>
              <w:rPr>
                <w:sz w:val="16"/>
                <w:szCs w:val="16"/>
                <w:highlight w:val="yellow"/>
                <w:lang w:val="ru-RU"/>
              </w:rPr>
            </w:pPr>
          </w:p>
        </w:tc>
        <w:tc>
          <w:tcPr>
            <w:tcW w:w="0" w:type="auto"/>
            <w:vMerge/>
          </w:tcPr>
          <w:p w:rsidR="006F714E" w:rsidRPr="005732CB" w:rsidRDefault="006F714E" w:rsidP="00137FE0">
            <w:pPr>
              <w:rPr>
                <w:sz w:val="16"/>
                <w:szCs w:val="16"/>
                <w:highlight w:val="yellow"/>
              </w:rPr>
            </w:pPr>
          </w:p>
        </w:tc>
        <w:tc>
          <w:tcPr>
            <w:tcW w:w="0" w:type="auto"/>
            <w:vMerge/>
          </w:tcPr>
          <w:p w:rsidR="006F714E" w:rsidRPr="005732CB" w:rsidRDefault="006F714E" w:rsidP="00137FE0">
            <w:pPr>
              <w:rPr>
                <w:sz w:val="16"/>
                <w:szCs w:val="16"/>
                <w:highlight w:val="yellow"/>
              </w:rPr>
            </w:pPr>
          </w:p>
        </w:tc>
        <w:tc>
          <w:tcPr>
            <w:tcW w:w="0" w:type="auto"/>
            <w:vMerge/>
          </w:tcPr>
          <w:p w:rsidR="006F714E" w:rsidRPr="005732CB" w:rsidRDefault="006F714E" w:rsidP="00137FE0">
            <w:pPr>
              <w:rPr>
                <w:sz w:val="16"/>
                <w:szCs w:val="16"/>
                <w:highlight w:val="yellow"/>
              </w:rPr>
            </w:pPr>
          </w:p>
        </w:tc>
        <w:tc>
          <w:tcPr>
            <w:tcW w:w="0" w:type="auto"/>
          </w:tcPr>
          <w:p w:rsidR="006F714E" w:rsidRPr="00FE5F09" w:rsidRDefault="006F714E" w:rsidP="00137FE0">
            <w:pPr>
              <w:rPr>
                <w:b/>
                <w:sz w:val="16"/>
                <w:szCs w:val="16"/>
              </w:rPr>
            </w:pPr>
            <w:r w:rsidRPr="00FE5F09">
              <w:rPr>
                <w:b/>
                <w:sz w:val="16"/>
                <w:szCs w:val="16"/>
              </w:rPr>
              <w:t>ефективності</w:t>
            </w:r>
          </w:p>
        </w:tc>
        <w:tc>
          <w:tcPr>
            <w:tcW w:w="0" w:type="auto"/>
          </w:tcPr>
          <w:p w:rsidR="006F714E" w:rsidRPr="00FE5F09" w:rsidRDefault="006F714E" w:rsidP="00137FE0">
            <w:pPr>
              <w:rPr>
                <w:sz w:val="16"/>
                <w:szCs w:val="16"/>
              </w:rPr>
            </w:pPr>
          </w:p>
        </w:tc>
        <w:tc>
          <w:tcPr>
            <w:tcW w:w="0" w:type="auto"/>
          </w:tcPr>
          <w:p w:rsidR="006F714E" w:rsidRPr="00FE5F09" w:rsidRDefault="006F714E" w:rsidP="00137FE0">
            <w:pPr>
              <w:rPr>
                <w:sz w:val="16"/>
                <w:szCs w:val="16"/>
              </w:rPr>
            </w:pPr>
          </w:p>
        </w:tc>
        <w:tc>
          <w:tcPr>
            <w:tcW w:w="0" w:type="auto"/>
          </w:tcPr>
          <w:p w:rsidR="006F714E" w:rsidRPr="00FE5F09" w:rsidRDefault="006F714E" w:rsidP="00137FE0">
            <w:pPr>
              <w:rPr>
                <w:sz w:val="16"/>
                <w:szCs w:val="16"/>
              </w:rPr>
            </w:pPr>
          </w:p>
        </w:tc>
      </w:tr>
      <w:tr w:rsidR="00C956D1" w:rsidRPr="007D01C8" w:rsidTr="008D2138">
        <w:trPr>
          <w:trHeight w:val="736"/>
        </w:trPr>
        <w:tc>
          <w:tcPr>
            <w:tcW w:w="0" w:type="auto"/>
            <w:vMerge/>
            <w:tcBorders>
              <w:bottom w:val="nil"/>
            </w:tcBorders>
          </w:tcPr>
          <w:p w:rsidR="006F714E" w:rsidRPr="00946C56" w:rsidRDefault="006F714E" w:rsidP="00137FE0">
            <w:pPr>
              <w:rPr>
                <w:sz w:val="16"/>
                <w:szCs w:val="16"/>
              </w:rPr>
            </w:pPr>
          </w:p>
        </w:tc>
        <w:tc>
          <w:tcPr>
            <w:tcW w:w="0" w:type="auto"/>
            <w:vMerge/>
          </w:tcPr>
          <w:p w:rsidR="006F714E" w:rsidRPr="00946C56" w:rsidRDefault="006F714E" w:rsidP="00137FE0">
            <w:pPr>
              <w:rPr>
                <w:sz w:val="16"/>
                <w:szCs w:val="16"/>
              </w:rPr>
            </w:pPr>
          </w:p>
        </w:tc>
        <w:tc>
          <w:tcPr>
            <w:tcW w:w="0" w:type="auto"/>
            <w:vMerge/>
          </w:tcPr>
          <w:p w:rsidR="006F714E" w:rsidRPr="005732CB" w:rsidRDefault="006F714E" w:rsidP="00137FE0">
            <w:pPr>
              <w:jc w:val="both"/>
              <w:rPr>
                <w:sz w:val="16"/>
                <w:szCs w:val="16"/>
                <w:highlight w:val="yellow"/>
              </w:rPr>
            </w:pPr>
          </w:p>
        </w:tc>
        <w:tc>
          <w:tcPr>
            <w:tcW w:w="0" w:type="auto"/>
            <w:vMerge/>
          </w:tcPr>
          <w:p w:rsidR="006F714E" w:rsidRPr="005732CB" w:rsidRDefault="006F714E" w:rsidP="00137FE0">
            <w:pPr>
              <w:rPr>
                <w:sz w:val="16"/>
                <w:szCs w:val="16"/>
                <w:highlight w:val="yellow"/>
                <w:lang w:val="en-US"/>
              </w:rPr>
            </w:pPr>
          </w:p>
        </w:tc>
        <w:tc>
          <w:tcPr>
            <w:tcW w:w="0" w:type="auto"/>
            <w:vMerge/>
          </w:tcPr>
          <w:p w:rsidR="006F714E" w:rsidRPr="005732CB" w:rsidRDefault="006F714E" w:rsidP="00137FE0">
            <w:pPr>
              <w:rPr>
                <w:sz w:val="16"/>
                <w:szCs w:val="16"/>
                <w:highlight w:val="yellow"/>
              </w:rPr>
            </w:pPr>
          </w:p>
        </w:tc>
        <w:tc>
          <w:tcPr>
            <w:tcW w:w="0" w:type="auto"/>
            <w:vMerge/>
          </w:tcPr>
          <w:p w:rsidR="006F714E" w:rsidRPr="005732CB" w:rsidRDefault="006F714E" w:rsidP="00137FE0">
            <w:pPr>
              <w:rPr>
                <w:sz w:val="16"/>
                <w:szCs w:val="16"/>
                <w:highlight w:val="yellow"/>
              </w:rPr>
            </w:pPr>
          </w:p>
        </w:tc>
        <w:tc>
          <w:tcPr>
            <w:tcW w:w="0" w:type="auto"/>
            <w:vMerge/>
          </w:tcPr>
          <w:p w:rsidR="006F714E" w:rsidRPr="005732CB" w:rsidRDefault="006F714E" w:rsidP="00137FE0">
            <w:pPr>
              <w:rPr>
                <w:sz w:val="16"/>
                <w:szCs w:val="16"/>
                <w:highlight w:val="yellow"/>
              </w:rPr>
            </w:pPr>
          </w:p>
        </w:tc>
        <w:tc>
          <w:tcPr>
            <w:tcW w:w="0" w:type="auto"/>
          </w:tcPr>
          <w:p w:rsidR="006F714E" w:rsidRPr="00FE5F09" w:rsidRDefault="006F714E" w:rsidP="00946546">
            <w:pPr>
              <w:rPr>
                <w:sz w:val="16"/>
                <w:szCs w:val="16"/>
              </w:rPr>
            </w:pPr>
            <w:r w:rsidRPr="00FE5F09">
              <w:rPr>
                <w:sz w:val="16"/>
                <w:szCs w:val="16"/>
              </w:rPr>
              <w:t xml:space="preserve">Середні витрати на </w:t>
            </w:r>
            <w:r>
              <w:rPr>
                <w:sz w:val="16"/>
                <w:szCs w:val="16"/>
                <w:lang w:val="ru-RU"/>
              </w:rPr>
              <w:t xml:space="preserve">одну </w:t>
            </w:r>
            <w:proofErr w:type="spellStart"/>
            <w:r>
              <w:rPr>
                <w:sz w:val="16"/>
                <w:szCs w:val="16"/>
                <w:lang w:val="ru-RU"/>
              </w:rPr>
              <w:t>таргетовану</w:t>
            </w:r>
            <w:proofErr w:type="spellEnd"/>
            <w:r>
              <w:rPr>
                <w:sz w:val="16"/>
                <w:szCs w:val="16"/>
                <w:lang w:val="ru-RU"/>
              </w:rPr>
              <w:t xml:space="preserve"> </w:t>
            </w:r>
            <w:r>
              <w:rPr>
                <w:sz w:val="16"/>
                <w:szCs w:val="16"/>
              </w:rPr>
              <w:t xml:space="preserve"> реклам</w:t>
            </w:r>
            <w:r>
              <w:rPr>
                <w:sz w:val="16"/>
                <w:szCs w:val="16"/>
                <w:lang w:val="ru-RU"/>
              </w:rPr>
              <w:t xml:space="preserve">у, </w:t>
            </w:r>
            <w:proofErr w:type="spellStart"/>
            <w:r w:rsidRPr="00F707E4">
              <w:rPr>
                <w:sz w:val="16"/>
                <w:szCs w:val="16"/>
                <w:lang w:val="ru-RU"/>
              </w:rPr>
              <w:t>що</w:t>
            </w:r>
            <w:proofErr w:type="spellEnd"/>
            <w:r w:rsidRPr="00F707E4">
              <w:rPr>
                <w:sz w:val="16"/>
                <w:szCs w:val="16"/>
                <w:lang w:val="ru-RU"/>
              </w:rPr>
              <w:t xml:space="preserve"> </w:t>
            </w:r>
            <w:proofErr w:type="spellStart"/>
            <w:r w:rsidRPr="00F707E4">
              <w:rPr>
                <w:sz w:val="16"/>
                <w:szCs w:val="16"/>
                <w:lang w:val="ru-RU"/>
              </w:rPr>
              <w:t>виготовляється</w:t>
            </w:r>
            <w:proofErr w:type="spellEnd"/>
            <w:r w:rsidRPr="00F707E4">
              <w:rPr>
                <w:sz w:val="16"/>
                <w:szCs w:val="16"/>
                <w:lang w:val="ru-RU"/>
              </w:rPr>
              <w:t xml:space="preserve"> та </w:t>
            </w:r>
            <w:proofErr w:type="spellStart"/>
            <w:r w:rsidRPr="00F707E4">
              <w:rPr>
                <w:sz w:val="16"/>
                <w:szCs w:val="16"/>
                <w:lang w:val="ru-RU"/>
              </w:rPr>
              <w:t>розміщується</w:t>
            </w:r>
            <w:proofErr w:type="spellEnd"/>
            <w:r w:rsidRPr="00F707E4">
              <w:rPr>
                <w:sz w:val="16"/>
                <w:szCs w:val="16"/>
                <w:lang w:val="ru-RU"/>
              </w:rPr>
              <w:t xml:space="preserve">  </w:t>
            </w:r>
            <w:r w:rsidRPr="00FE5F09">
              <w:rPr>
                <w:sz w:val="16"/>
                <w:szCs w:val="16"/>
              </w:rPr>
              <w:t>(тис. грн.)</w:t>
            </w:r>
          </w:p>
        </w:tc>
        <w:tc>
          <w:tcPr>
            <w:tcW w:w="0" w:type="auto"/>
          </w:tcPr>
          <w:p w:rsidR="006F714E" w:rsidRPr="00653F38" w:rsidRDefault="006F714E" w:rsidP="00653F38">
            <w:pPr>
              <w:jc w:val="center"/>
              <w:rPr>
                <w:sz w:val="16"/>
                <w:szCs w:val="16"/>
                <w:lang w:val="ru-RU"/>
              </w:rPr>
            </w:pPr>
            <w:r w:rsidRPr="00653F38">
              <w:rPr>
                <w:sz w:val="16"/>
                <w:szCs w:val="16"/>
                <w:lang w:val="ru-RU"/>
              </w:rPr>
              <w:t>23,69</w:t>
            </w:r>
          </w:p>
        </w:tc>
        <w:tc>
          <w:tcPr>
            <w:tcW w:w="0" w:type="auto"/>
          </w:tcPr>
          <w:p w:rsidR="006F714E" w:rsidRPr="00653F38" w:rsidRDefault="006F714E" w:rsidP="00653F38">
            <w:pPr>
              <w:jc w:val="center"/>
              <w:rPr>
                <w:sz w:val="16"/>
                <w:szCs w:val="16"/>
                <w:lang w:val="ru-RU"/>
              </w:rPr>
            </w:pPr>
            <w:r w:rsidRPr="00653F38">
              <w:rPr>
                <w:sz w:val="16"/>
                <w:szCs w:val="16"/>
                <w:lang w:val="ru-RU"/>
              </w:rPr>
              <w:t>18,18</w:t>
            </w:r>
          </w:p>
        </w:tc>
        <w:tc>
          <w:tcPr>
            <w:tcW w:w="0" w:type="auto"/>
          </w:tcPr>
          <w:p w:rsidR="006F714E" w:rsidRPr="00653F38" w:rsidRDefault="006F714E" w:rsidP="00653F38">
            <w:pPr>
              <w:jc w:val="center"/>
              <w:rPr>
                <w:sz w:val="16"/>
                <w:szCs w:val="16"/>
                <w:lang w:val="ru-RU"/>
              </w:rPr>
            </w:pPr>
            <w:r w:rsidRPr="00653F38">
              <w:rPr>
                <w:sz w:val="16"/>
                <w:szCs w:val="16"/>
                <w:lang w:val="ru-RU"/>
              </w:rPr>
              <w:t>14,58</w:t>
            </w:r>
          </w:p>
        </w:tc>
      </w:tr>
      <w:tr w:rsidR="00C956D1" w:rsidRPr="007D01C8" w:rsidTr="002B7A87">
        <w:trPr>
          <w:trHeight w:val="233"/>
        </w:trPr>
        <w:tc>
          <w:tcPr>
            <w:tcW w:w="0" w:type="auto"/>
            <w:vMerge w:val="restart"/>
            <w:tcBorders>
              <w:top w:val="nil"/>
            </w:tcBorders>
          </w:tcPr>
          <w:p w:rsidR="006F714E" w:rsidRPr="00946C56" w:rsidRDefault="006F714E" w:rsidP="00137FE0">
            <w:pPr>
              <w:rPr>
                <w:sz w:val="16"/>
                <w:szCs w:val="16"/>
              </w:rPr>
            </w:pPr>
          </w:p>
        </w:tc>
        <w:tc>
          <w:tcPr>
            <w:tcW w:w="0" w:type="auto"/>
            <w:vMerge/>
          </w:tcPr>
          <w:p w:rsidR="006F714E" w:rsidRPr="00946C56" w:rsidRDefault="006F714E" w:rsidP="00137FE0">
            <w:pPr>
              <w:rPr>
                <w:sz w:val="16"/>
                <w:szCs w:val="16"/>
              </w:rPr>
            </w:pPr>
          </w:p>
        </w:tc>
        <w:tc>
          <w:tcPr>
            <w:tcW w:w="0" w:type="auto"/>
            <w:vMerge/>
          </w:tcPr>
          <w:p w:rsidR="006F714E" w:rsidRPr="005732CB" w:rsidRDefault="006F714E" w:rsidP="00137FE0">
            <w:pPr>
              <w:jc w:val="both"/>
              <w:rPr>
                <w:sz w:val="16"/>
                <w:szCs w:val="16"/>
                <w:highlight w:val="yellow"/>
              </w:rPr>
            </w:pPr>
          </w:p>
        </w:tc>
        <w:tc>
          <w:tcPr>
            <w:tcW w:w="0" w:type="auto"/>
            <w:vMerge/>
          </w:tcPr>
          <w:p w:rsidR="006F714E" w:rsidRPr="005732CB" w:rsidRDefault="006F714E" w:rsidP="00137FE0">
            <w:pPr>
              <w:rPr>
                <w:sz w:val="16"/>
                <w:szCs w:val="16"/>
                <w:highlight w:val="yellow"/>
                <w:lang w:val="en-US"/>
              </w:rPr>
            </w:pPr>
          </w:p>
        </w:tc>
        <w:tc>
          <w:tcPr>
            <w:tcW w:w="0" w:type="auto"/>
            <w:vMerge/>
          </w:tcPr>
          <w:p w:rsidR="006F714E" w:rsidRPr="005732CB" w:rsidRDefault="006F714E" w:rsidP="00137FE0">
            <w:pPr>
              <w:rPr>
                <w:sz w:val="16"/>
                <w:szCs w:val="16"/>
                <w:highlight w:val="yellow"/>
              </w:rPr>
            </w:pPr>
          </w:p>
        </w:tc>
        <w:tc>
          <w:tcPr>
            <w:tcW w:w="0" w:type="auto"/>
            <w:vMerge/>
          </w:tcPr>
          <w:p w:rsidR="006F714E" w:rsidRPr="005732CB" w:rsidRDefault="006F714E" w:rsidP="00137FE0">
            <w:pPr>
              <w:rPr>
                <w:sz w:val="16"/>
                <w:szCs w:val="16"/>
                <w:highlight w:val="yellow"/>
              </w:rPr>
            </w:pPr>
          </w:p>
        </w:tc>
        <w:tc>
          <w:tcPr>
            <w:tcW w:w="0" w:type="auto"/>
            <w:vMerge/>
          </w:tcPr>
          <w:p w:rsidR="006F714E" w:rsidRPr="005732CB" w:rsidRDefault="006F714E" w:rsidP="00137FE0">
            <w:pPr>
              <w:rPr>
                <w:sz w:val="16"/>
                <w:szCs w:val="16"/>
                <w:highlight w:val="yellow"/>
              </w:rPr>
            </w:pPr>
          </w:p>
        </w:tc>
        <w:tc>
          <w:tcPr>
            <w:tcW w:w="0" w:type="auto"/>
          </w:tcPr>
          <w:p w:rsidR="006F714E" w:rsidRPr="00FE5F09" w:rsidRDefault="006F714E" w:rsidP="00137FE0">
            <w:pPr>
              <w:rPr>
                <w:sz w:val="16"/>
                <w:szCs w:val="16"/>
              </w:rPr>
            </w:pPr>
            <w:r w:rsidRPr="00FE5F09">
              <w:rPr>
                <w:b/>
                <w:sz w:val="16"/>
                <w:szCs w:val="16"/>
              </w:rPr>
              <w:t>якості</w:t>
            </w:r>
          </w:p>
        </w:tc>
        <w:tc>
          <w:tcPr>
            <w:tcW w:w="0" w:type="auto"/>
          </w:tcPr>
          <w:p w:rsidR="006F714E" w:rsidRPr="00FE5F09" w:rsidRDefault="006F714E" w:rsidP="00137FE0">
            <w:pPr>
              <w:jc w:val="center"/>
              <w:rPr>
                <w:sz w:val="16"/>
                <w:szCs w:val="16"/>
              </w:rPr>
            </w:pPr>
          </w:p>
        </w:tc>
        <w:tc>
          <w:tcPr>
            <w:tcW w:w="0" w:type="auto"/>
          </w:tcPr>
          <w:p w:rsidR="006F714E" w:rsidRPr="00FE5F09" w:rsidRDefault="006F714E" w:rsidP="00137FE0">
            <w:pPr>
              <w:jc w:val="center"/>
              <w:rPr>
                <w:sz w:val="16"/>
                <w:szCs w:val="16"/>
              </w:rPr>
            </w:pPr>
          </w:p>
        </w:tc>
        <w:tc>
          <w:tcPr>
            <w:tcW w:w="0" w:type="auto"/>
          </w:tcPr>
          <w:p w:rsidR="006F714E" w:rsidRPr="00FE5F09" w:rsidRDefault="006F714E" w:rsidP="00137FE0">
            <w:pPr>
              <w:jc w:val="center"/>
              <w:rPr>
                <w:sz w:val="16"/>
                <w:szCs w:val="16"/>
              </w:rPr>
            </w:pPr>
          </w:p>
        </w:tc>
      </w:tr>
      <w:tr w:rsidR="00C956D1" w:rsidRPr="007D01C8" w:rsidTr="002B7A87">
        <w:trPr>
          <w:trHeight w:val="798"/>
        </w:trPr>
        <w:tc>
          <w:tcPr>
            <w:tcW w:w="0" w:type="auto"/>
            <w:vMerge/>
          </w:tcPr>
          <w:p w:rsidR="006F714E" w:rsidRPr="00946C56" w:rsidRDefault="006F714E" w:rsidP="00137FE0">
            <w:pPr>
              <w:rPr>
                <w:sz w:val="16"/>
                <w:szCs w:val="16"/>
              </w:rPr>
            </w:pPr>
          </w:p>
        </w:tc>
        <w:tc>
          <w:tcPr>
            <w:tcW w:w="0" w:type="auto"/>
            <w:vMerge/>
          </w:tcPr>
          <w:p w:rsidR="006F714E" w:rsidRPr="00946C56" w:rsidRDefault="006F714E" w:rsidP="00137FE0">
            <w:pPr>
              <w:rPr>
                <w:sz w:val="16"/>
                <w:szCs w:val="16"/>
              </w:rPr>
            </w:pPr>
          </w:p>
        </w:tc>
        <w:tc>
          <w:tcPr>
            <w:tcW w:w="0" w:type="auto"/>
            <w:vMerge/>
          </w:tcPr>
          <w:p w:rsidR="006F714E" w:rsidRPr="005732CB" w:rsidRDefault="006F714E" w:rsidP="00137FE0">
            <w:pPr>
              <w:jc w:val="both"/>
              <w:rPr>
                <w:sz w:val="16"/>
                <w:szCs w:val="16"/>
                <w:highlight w:val="yellow"/>
              </w:rPr>
            </w:pPr>
          </w:p>
        </w:tc>
        <w:tc>
          <w:tcPr>
            <w:tcW w:w="0" w:type="auto"/>
            <w:vMerge/>
          </w:tcPr>
          <w:p w:rsidR="006F714E" w:rsidRPr="005732CB" w:rsidRDefault="006F714E" w:rsidP="00137FE0">
            <w:pPr>
              <w:rPr>
                <w:sz w:val="16"/>
                <w:szCs w:val="16"/>
                <w:highlight w:val="yellow"/>
                <w:lang w:val="en-US"/>
              </w:rPr>
            </w:pPr>
          </w:p>
        </w:tc>
        <w:tc>
          <w:tcPr>
            <w:tcW w:w="0" w:type="auto"/>
            <w:vMerge/>
          </w:tcPr>
          <w:p w:rsidR="006F714E" w:rsidRPr="005732CB" w:rsidRDefault="006F714E" w:rsidP="00137FE0">
            <w:pPr>
              <w:rPr>
                <w:sz w:val="16"/>
                <w:szCs w:val="16"/>
                <w:highlight w:val="yellow"/>
              </w:rPr>
            </w:pPr>
          </w:p>
        </w:tc>
        <w:tc>
          <w:tcPr>
            <w:tcW w:w="0" w:type="auto"/>
            <w:vMerge/>
          </w:tcPr>
          <w:p w:rsidR="006F714E" w:rsidRPr="005732CB" w:rsidRDefault="006F714E" w:rsidP="00137FE0">
            <w:pPr>
              <w:rPr>
                <w:sz w:val="16"/>
                <w:szCs w:val="16"/>
                <w:highlight w:val="yellow"/>
              </w:rPr>
            </w:pPr>
          </w:p>
        </w:tc>
        <w:tc>
          <w:tcPr>
            <w:tcW w:w="0" w:type="auto"/>
            <w:vMerge/>
          </w:tcPr>
          <w:p w:rsidR="006F714E" w:rsidRPr="005732CB" w:rsidRDefault="006F714E" w:rsidP="00137FE0">
            <w:pPr>
              <w:rPr>
                <w:sz w:val="16"/>
                <w:szCs w:val="16"/>
                <w:highlight w:val="yellow"/>
              </w:rPr>
            </w:pPr>
          </w:p>
        </w:tc>
        <w:tc>
          <w:tcPr>
            <w:tcW w:w="0" w:type="auto"/>
          </w:tcPr>
          <w:p w:rsidR="006F714E" w:rsidRPr="00F9298D" w:rsidRDefault="006F714E" w:rsidP="001C5E9A">
            <w:pPr>
              <w:rPr>
                <w:sz w:val="16"/>
                <w:szCs w:val="16"/>
              </w:rPr>
            </w:pPr>
            <w:r w:rsidRPr="00F9298D">
              <w:rPr>
                <w:sz w:val="16"/>
                <w:szCs w:val="16"/>
              </w:rPr>
              <w:t xml:space="preserve">Динаміка кількості </w:t>
            </w:r>
            <w:proofErr w:type="spellStart"/>
            <w:r w:rsidRPr="00F9298D">
              <w:rPr>
                <w:sz w:val="16"/>
                <w:szCs w:val="16"/>
              </w:rPr>
              <w:t>та</w:t>
            </w:r>
            <w:r>
              <w:rPr>
                <w:sz w:val="16"/>
                <w:szCs w:val="16"/>
              </w:rPr>
              <w:t>ргетованої</w:t>
            </w:r>
            <w:proofErr w:type="spellEnd"/>
            <w:r w:rsidRPr="00F9298D">
              <w:rPr>
                <w:sz w:val="16"/>
                <w:szCs w:val="16"/>
              </w:rPr>
              <w:t xml:space="preserve"> реклам</w:t>
            </w:r>
            <w:r>
              <w:rPr>
                <w:sz w:val="16"/>
                <w:szCs w:val="16"/>
              </w:rPr>
              <w:t xml:space="preserve">и, </w:t>
            </w:r>
            <w:r w:rsidRPr="00F9298D">
              <w:rPr>
                <w:sz w:val="16"/>
                <w:szCs w:val="16"/>
              </w:rPr>
              <w:t xml:space="preserve"> </w:t>
            </w:r>
            <w:r w:rsidRPr="00F707E4">
              <w:rPr>
                <w:sz w:val="16"/>
                <w:szCs w:val="16"/>
              </w:rPr>
              <w:t>що виготовляється та розміщується</w:t>
            </w:r>
            <w:r w:rsidR="001C5E9A">
              <w:rPr>
                <w:sz w:val="16"/>
                <w:szCs w:val="16"/>
              </w:rPr>
              <w:t xml:space="preserve">, </w:t>
            </w:r>
            <w:r w:rsidR="001C5E9A" w:rsidRPr="001C5E9A">
              <w:rPr>
                <w:sz w:val="16"/>
                <w:szCs w:val="16"/>
              </w:rPr>
              <w:t>до попереднього року</w:t>
            </w:r>
            <w:r w:rsidR="001C5E9A">
              <w:rPr>
                <w:sz w:val="16"/>
                <w:szCs w:val="16"/>
              </w:rPr>
              <w:t xml:space="preserve"> </w:t>
            </w:r>
            <w:r w:rsidRPr="00F9298D">
              <w:rPr>
                <w:sz w:val="16"/>
                <w:szCs w:val="16"/>
              </w:rPr>
              <w:t>(%)</w:t>
            </w:r>
          </w:p>
        </w:tc>
        <w:tc>
          <w:tcPr>
            <w:tcW w:w="0" w:type="auto"/>
          </w:tcPr>
          <w:p w:rsidR="006F714E" w:rsidRPr="00946546" w:rsidRDefault="006F714E" w:rsidP="00137FE0">
            <w:pPr>
              <w:jc w:val="center"/>
              <w:rPr>
                <w:sz w:val="16"/>
                <w:szCs w:val="16"/>
              </w:rPr>
            </w:pPr>
            <w:r w:rsidRPr="00946546">
              <w:rPr>
                <w:sz w:val="16"/>
                <w:szCs w:val="16"/>
              </w:rPr>
              <w:t>100</w:t>
            </w:r>
          </w:p>
          <w:p w:rsidR="006F714E" w:rsidRPr="00946546" w:rsidRDefault="006F714E" w:rsidP="00137FE0">
            <w:pPr>
              <w:rPr>
                <w:sz w:val="16"/>
                <w:szCs w:val="16"/>
              </w:rPr>
            </w:pPr>
          </w:p>
          <w:p w:rsidR="006F714E" w:rsidRPr="00946546" w:rsidRDefault="006F714E" w:rsidP="00137FE0">
            <w:pPr>
              <w:rPr>
                <w:sz w:val="16"/>
                <w:szCs w:val="16"/>
              </w:rPr>
            </w:pPr>
          </w:p>
        </w:tc>
        <w:tc>
          <w:tcPr>
            <w:tcW w:w="0" w:type="auto"/>
          </w:tcPr>
          <w:p w:rsidR="006F714E" w:rsidRPr="00946546" w:rsidRDefault="006F714E" w:rsidP="00137FE0">
            <w:pPr>
              <w:jc w:val="center"/>
              <w:rPr>
                <w:sz w:val="16"/>
                <w:szCs w:val="16"/>
              </w:rPr>
            </w:pPr>
            <w:r w:rsidRPr="00946546">
              <w:rPr>
                <w:sz w:val="16"/>
                <w:szCs w:val="16"/>
              </w:rPr>
              <w:t>160</w:t>
            </w:r>
          </w:p>
          <w:p w:rsidR="006F714E" w:rsidRPr="00946546" w:rsidRDefault="006F714E" w:rsidP="00137FE0">
            <w:pPr>
              <w:rPr>
                <w:sz w:val="16"/>
                <w:szCs w:val="16"/>
              </w:rPr>
            </w:pPr>
          </w:p>
          <w:p w:rsidR="006F714E" w:rsidRPr="00946546" w:rsidRDefault="006F714E" w:rsidP="00137FE0">
            <w:pPr>
              <w:rPr>
                <w:sz w:val="16"/>
                <w:szCs w:val="16"/>
              </w:rPr>
            </w:pPr>
          </w:p>
        </w:tc>
        <w:tc>
          <w:tcPr>
            <w:tcW w:w="0" w:type="auto"/>
          </w:tcPr>
          <w:p w:rsidR="006F714E" w:rsidRPr="00946546" w:rsidRDefault="006F714E" w:rsidP="00137FE0">
            <w:pPr>
              <w:jc w:val="center"/>
              <w:rPr>
                <w:sz w:val="16"/>
                <w:szCs w:val="16"/>
              </w:rPr>
            </w:pPr>
            <w:r w:rsidRPr="00946546">
              <w:rPr>
                <w:sz w:val="16"/>
                <w:szCs w:val="16"/>
              </w:rPr>
              <w:t>175</w:t>
            </w:r>
          </w:p>
          <w:p w:rsidR="006F714E" w:rsidRPr="00946546" w:rsidRDefault="006F714E" w:rsidP="00137FE0">
            <w:pPr>
              <w:rPr>
                <w:sz w:val="16"/>
                <w:szCs w:val="16"/>
              </w:rPr>
            </w:pPr>
          </w:p>
          <w:p w:rsidR="006F714E" w:rsidRPr="00946546" w:rsidRDefault="006F714E" w:rsidP="00137FE0">
            <w:pPr>
              <w:rPr>
                <w:sz w:val="16"/>
                <w:szCs w:val="16"/>
              </w:rPr>
            </w:pPr>
          </w:p>
        </w:tc>
      </w:tr>
      <w:tr w:rsidR="00C956D1" w:rsidRPr="0071181A" w:rsidTr="002B7A87">
        <w:trPr>
          <w:trHeight w:val="273"/>
        </w:trPr>
        <w:tc>
          <w:tcPr>
            <w:tcW w:w="0" w:type="auto"/>
            <w:vMerge/>
          </w:tcPr>
          <w:p w:rsidR="006F714E" w:rsidRPr="00946C56" w:rsidRDefault="006F714E" w:rsidP="00137FE0">
            <w:pPr>
              <w:jc w:val="center"/>
              <w:rPr>
                <w:sz w:val="16"/>
                <w:szCs w:val="16"/>
              </w:rPr>
            </w:pPr>
          </w:p>
        </w:tc>
        <w:tc>
          <w:tcPr>
            <w:tcW w:w="0" w:type="auto"/>
            <w:vMerge/>
          </w:tcPr>
          <w:p w:rsidR="006F714E" w:rsidRPr="00946C56" w:rsidRDefault="006F714E" w:rsidP="00137FE0">
            <w:pPr>
              <w:jc w:val="center"/>
              <w:rPr>
                <w:sz w:val="16"/>
                <w:szCs w:val="16"/>
              </w:rPr>
            </w:pPr>
          </w:p>
        </w:tc>
        <w:tc>
          <w:tcPr>
            <w:tcW w:w="0" w:type="auto"/>
            <w:vMerge w:val="restart"/>
          </w:tcPr>
          <w:p w:rsidR="006F714E" w:rsidRPr="00946C56" w:rsidRDefault="006F714E" w:rsidP="00137FE0">
            <w:pPr>
              <w:jc w:val="both"/>
              <w:rPr>
                <w:sz w:val="16"/>
                <w:szCs w:val="16"/>
              </w:rPr>
            </w:pPr>
            <w:r w:rsidRPr="00946C56">
              <w:rPr>
                <w:sz w:val="16"/>
                <w:szCs w:val="16"/>
              </w:rPr>
              <w:t xml:space="preserve">2.2.Виготовлення та організація транслювання </w:t>
            </w:r>
            <w:proofErr w:type="spellStart"/>
            <w:r w:rsidRPr="00946C56">
              <w:rPr>
                <w:sz w:val="16"/>
                <w:szCs w:val="16"/>
              </w:rPr>
              <w:t>промоційних</w:t>
            </w:r>
            <w:proofErr w:type="spellEnd"/>
            <w:r w:rsidRPr="00946C56">
              <w:rPr>
                <w:sz w:val="16"/>
                <w:szCs w:val="16"/>
              </w:rPr>
              <w:t xml:space="preserve"> роликів на </w:t>
            </w:r>
            <w:proofErr w:type="spellStart"/>
            <w:r w:rsidRPr="00946C56">
              <w:rPr>
                <w:sz w:val="16"/>
                <w:szCs w:val="16"/>
              </w:rPr>
              <w:t>відеобордах</w:t>
            </w:r>
            <w:proofErr w:type="spellEnd"/>
            <w:r>
              <w:rPr>
                <w:sz w:val="16"/>
                <w:szCs w:val="16"/>
              </w:rPr>
              <w:t xml:space="preserve"> </w:t>
            </w:r>
            <w:r w:rsidRPr="00946C56">
              <w:rPr>
                <w:sz w:val="16"/>
                <w:szCs w:val="16"/>
              </w:rPr>
              <w:t xml:space="preserve">у місцях, найбільш відвідуваних гостями та мешканцями міста, у ЗМІ України та світу, на ресурсах туристичного порталу міста та офіційних сторінках у соціальних мережах </w:t>
            </w:r>
          </w:p>
        </w:tc>
        <w:tc>
          <w:tcPr>
            <w:tcW w:w="0" w:type="auto"/>
            <w:vMerge w:val="restart"/>
          </w:tcPr>
          <w:p w:rsidR="006F714E" w:rsidRPr="00A41DA8" w:rsidRDefault="006F714E" w:rsidP="00137FE0">
            <w:pPr>
              <w:jc w:val="center"/>
              <w:rPr>
                <w:sz w:val="16"/>
                <w:szCs w:val="16"/>
              </w:rPr>
            </w:pPr>
            <w:r w:rsidRPr="00A41DA8">
              <w:rPr>
                <w:sz w:val="16"/>
                <w:szCs w:val="16"/>
                <w:lang w:val="en-US"/>
              </w:rPr>
              <w:t>2022-2024</w:t>
            </w:r>
          </w:p>
          <w:p w:rsidR="006F714E" w:rsidRPr="00A41DA8" w:rsidRDefault="006F714E" w:rsidP="00137FE0">
            <w:pPr>
              <w:jc w:val="center"/>
              <w:rPr>
                <w:sz w:val="16"/>
                <w:szCs w:val="16"/>
              </w:rPr>
            </w:pPr>
            <w:r w:rsidRPr="00A41DA8">
              <w:rPr>
                <w:sz w:val="16"/>
                <w:szCs w:val="16"/>
              </w:rPr>
              <w:t>роки</w:t>
            </w:r>
          </w:p>
        </w:tc>
        <w:tc>
          <w:tcPr>
            <w:tcW w:w="0" w:type="auto"/>
            <w:vMerge w:val="restart"/>
          </w:tcPr>
          <w:p w:rsidR="006F714E" w:rsidRPr="008B3C9E" w:rsidRDefault="006F714E" w:rsidP="00137FE0">
            <w:pPr>
              <w:rPr>
                <w:sz w:val="16"/>
                <w:szCs w:val="16"/>
              </w:rPr>
            </w:pPr>
            <w:r w:rsidRPr="008B3C9E">
              <w:rPr>
                <w:sz w:val="16"/>
                <w:szCs w:val="16"/>
              </w:rPr>
              <w:t xml:space="preserve">Управління туризму та промоцій, </w:t>
            </w:r>
          </w:p>
          <w:p w:rsidR="006F714E" w:rsidRPr="008B3C9E" w:rsidRDefault="006F714E" w:rsidP="00137FE0">
            <w:pPr>
              <w:rPr>
                <w:sz w:val="16"/>
                <w:szCs w:val="16"/>
              </w:rPr>
            </w:pPr>
            <w:proofErr w:type="spellStart"/>
            <w:r w:rsidRPr="008B3C9E">
              <w:rPr>
                <w:sz w:val="16"/>
                <w:szCs w:val="16"/>
              </w:rPr>
              <w:t>КП</w:t>
            </w:r>
            <w:proofErr w:type="spellEnd"/>
            <w:r w:rsidRPr="008B3C9E">
              <w:rPr>
                <w:sz w:val="16"/>
                <w:szCs w:val="16"/>
              </w:rPr>
              <w:t xml:space="preserve"> «КМ </w:t>
            </w:r>
            <w:proofErr w:type="spellStart"/>
            <w:r w:rsidRPr="008B3C9E">
              <w:rPr>
                <w:sz w:val="16"/>
                <w:szCs w:val="16"/>
              </w:rPr>
              <w:t>ТІЦ</w:t>
            </w:r>
            <w:proofErr w:type="spellEnd"/>
            <w:r w:rsidRPr="008B3C9E">
              <w:rPr>
                <w:sz w:val="16"/>
                <w:szCs w:val="16"/>
              </w:rPr>
              <w:t>»</w:t>
            </w:r>
            <w:r w:rsidRPr="008B3C9E">
              <w:rPr>
                <w:sz w:val="16"/>
                <w:szCs w:val="16"/>
              </w:rPr>
              <w:br/>
            </w:r>
          </w:p>
        </w:tc>
        <w:tc>
          <w:tcPr>
            <w:tcW w:w="0" w:type="auto"/>
            <w:vMerge w:val="restart"/>
          </w:tcPr>
          <w:p w:rsidR="006F714E" w:rsidRPr="00A41DA8" w:rsidRDefault="006F714E" w:rsidP="00137FE0">
            <w:pPr>
              <w:rPr>
                <w:sz w:val="16"/>
                <w:szCs w:val="16"/>
              </w:rPr>
            </w:pPr>
            <w:r w:rsidRPr="00A41DA8">
              <w:rPr>
                <w:sz w:val="16"/>
                <w:szCs w:val="16"/>
              </w:rPr>
              <w:t>Бюджет міста Києва</w:t>
            </w:r>
          </w:p>
        </w:tc>
        <w:tc>
          <w:tcPr>
            <w:tcW w:w="0" w:type="auto"/>
            <w:vMerge w:val="restart"/>
          </w:tcPr>
          <w:p w:rsidR="006F714E" w:rsidRPr="00D94CF2" w:rsidRDefault="006F714E" w:rsidP="00137FE0">
            <w:pPr>
              <w:rPr>
                <w:b/>
                <w:sz w:val="16"/>
                <w:szCs w:val="16"/>
              </w:rPr>
            </w:pPr>
            <w:r w:rsidRPr="00D94CF2">
              <w:rPr>
                <w:b/>
                <w:sz w:val="16"/>
                <w:szCs w:val="16"/>
              </w:rPr>
              <w:t>Всього:</w:t>
            </w:r>
          </w:p>
          <w:p w:rsidR="006F714E" w:rsidRPr="00D94CF2" w:rsidRDefault="006F714E" w:rsidP="00137FE0">
            <w:pPr>
              <w:rPr>
                <w:b/>
                <w:sz w:val="16"/>
                <w:szCs w:val="16"/>
              </w:rPr>
            </w:pPr>
            <w:r w:rsidRPr="00D94CF2">
              <w:rPr>
                <w:b/>
                <w:sz w:val="16"/>
                <w:szCs w:val="16"/>
              </w:rPr>
              <w:t>1740,00</w:t>
            </w:r>
          </w:p>
          <w:p w:rsidR="006F714E" w:rsidRPr="00D94CF2" w:rsidRDefault="006F714E" w:rsidP="00137FE0">
            <w:pPr>
              <w:rPr>
                <w:b/>
                <w:sz w:val="16"/>
                <w:szCs w:val="16"/>
              </w:rPr>
            </w:pPr>
          </w:p>
          <w:p w:rsidR="006F714E" w:rsidRPr="00D94CF2" w:rsidRDefault="006F714E" w:rsidP="00137FE0">
            <w:pPr>
              <w:rPr>
                <w:b/>
                <w:sz w:val="16"/>
                <w:szCs w:val="16"/>
              </w:rPr>
            </w:pPr>
            <w:r w:rsidRPr="00D94CF2">
              <w:rPr>
                <w:b/>
                <w:sz w:val="16"/>
                <w:szCs w:val="16"/>
              </w:rPr>
              <w:t>2022 – 600,00</w:t>
            </w:r>
          </w:p>
          <w:p w:rsidR="006F714E" w:rsidRPr="00D94CF2" w:rsidRDefault="006F714E" w:rsidP="00137FE0">
            <w:pPr>
              <w:rPr>
                <w:b/>
                <w:sz w:val="16"/>
                <w:szCs w:val="16"/>
                <w:lang w:val="en-US"/>
              </w:rPr>
            </w:pPr>
            <w:r w:rsidRPr="00D94CF2">
              <w:rPr>
                <w:b/>
                <w:sz w:val="16"/>
                <w:szCs w:val="16"/>
              </w:rPr>
              <w:t>2023 – 580,00</w:t>
            </w:r>
          </w:p>
          <w:p w:rsidR="006F714E" w:rsidRPr="00D94CF2" w:rsidRDefault="006F714E" w:rsidP="00137FE0">
            <w:pPr>
              <w:rPr>
                <w:b/>
                <w:sz w:val="16"/>
                <w:szCs w:val="16"/>
              </w:rPr>
            </w:pPr>
            <w:r w:rsidRPr="00D94CF2">
              <w:rPr>
                <w:b/>
                <w:sz w:val="16"/>
                <w:szCs w:val="16"/>
              </w:rPr>
              <w:t>2024 – 560,00</w:t>
            </w:r>
          </w:p>
        </w:tc>
        <w:tc>
          <w:tcPr>
            <w:tcW w:w="0" w:type="auto"/>
          </w:tcPr>
          <w:p w:rsidR="006F714E" w:rsidRPr="00A41DA8" w:rsidRDefault="006F714E" w:rsidP="00137FE0">
            <w:pPr>
              <w:rPr>
                <w:b/>
                <w:sz w:val="16"/>
                <w:szCs w:val="16"/>
              </w:rPr>
            </w:pPr>
            <w:r w:rsidRPr="00A41DA8">
              <w:rPr>
                <w:b/>
                <w:sz w:val="16"/>
                <w:szCs w:val="16"/>
              </w:rPr>
              <w:t>витрат</w:t>
            </w:r>
          </w:p>
        </w:tc>
        <w:tc>
          <w:tcPr>
            <w:tcW w:w="0" w:type="auto"/>
          </w:tcPr>
          <w:p w:rsidR="006F714E" w:rsidRPr="00A41DA8" w:rsidRDefault="006F714E" w:rsidP="00137FE0">
            <w:pPr>
              <w:rPr>
                <w:sz w:val="16"/>
                <w:szCs w:val="16"/>
              </w:rPr>
            </w:pPr>
          </w:p>
        </w:tc>
        <w:tc>
          <w:tcPr>
            <w:tcW w:w="0" w:type="auto"/>
          </w:tcPr>
          <w:p w:rsidR="006F714E" w:rsidRPr="00A41DA8" w:rsidRDefault="006F714E" w:rsidP="00137FE0">
            <w:pPr>
              <w:rPr>
                <w:sz w:val="16"/>
                <w:szCs w:val="16"/>
              </w:rPr>
            </w:pPr>
          </w:p>
        </w:tc>
        <w:tc>
          <w:tcPr>
            <w:tcW w:w="0" w:type="auto"/>
          </w:tcPr>
          <w:p w:rsidR="006F714E" w:rsidRPr="00A41DA8" w:rsidRDefault="006F714E" w:rsidP="00137FE0">
            <w:pPr>
              <w:rPr>
                <w:sz w:val="16"/>
                <w:szCs w:val="16"/>
              </w:rPr>
            </w:pPr>
          </w:p>
        </w:tc>
      </w:tr>
      <w:tr w:rsidR="00C956D1" w:rsidRPr="0071181A" w:rsidTr="002B7A87">
        <w:trPr>
          <w:trHeight w:val="162"/>
        </w:trPr>
        <w:tc>
          <w:tcPr>
            <w:tcW w:w="0" w:type="auto"/>
            <w:vMerge/>
          </w:tcPr>
          <w:p w:rsidR="006F714E" w:rsidRPr="00946C56" w:rsidRDefault="006F714E" w:rsidP="00137FE0">
            <w:pPr>
              <w:jc w:val="center"/>
              <w:rPr>
                <w:sz w:val="16"/>
                <w:szCs w:val="16"/>
              </w:rPr>
            </w:pPr>
          </w:p>
        </w:tc>
        <w:tc>
          <w:tcPr>
            <w:tcW w:w="0" w:type="auto"/>
            <w:vMerge/>
          </w:tcPr>
          <w:p w:rsidR="006F714E" w:rsidRPr="00946C56" w:rsidRDefault="006F714E" w:rsidP="00137FE0">
            <w:pPr>
              <w:jc w:val="center"/>
              <w:rPr>
                <w:sz w:val="16"/>
                <w:szCs w:val="16"/>
              </w:rPr>
            </w:pPr>
          </w:p>
        </w:tc>
        <w:tc>
          <w:tcPr>
            <w:tcW w:w="0" w:type="auto"/>
            <w:vMerge/>
          </w:tcPr>
          <w:p w:rsidR="006F714E" w:rsidRPr="00946C56" w:rsidRDefault="006F714E" w:rsidP="00137FE0">
            <w:pPr>
              <w:rPr>
                <w:sz w:val="16"/>
                <w:szCs w:val="16"/>
              </w:rPr>
            </w:pPr>
          </w:p>
        </w:tc>
        <w:tc>
          <w:tcPr>
            <w:tcW w:w="0" w:type="auto"/>
            <w:vMerge/>
          </w:tcPr>
          <w:p w:rsidR="006F714E" w:rsidRPr="00A41DA8" w:rsidRDefault="006F714E" w:rsidP="00137FE0">
            <w:pPr>
              <w:jc w:val="center"/>
              <w:rPr>
                <w:sz w:val="16"/>
                <w:szCs w:val="16"/>
                <w:lang w:val="en-US"/>
              </w:rPr>
            </w:pPr>
          </w:p>
        </w:tc>
        <w:tc>
          <w:tcPr>
            <w:tcW w:w="0" w:type="auto"/>
            <w:vMerge/>
          </w:tcPr>
          <w:p w:rsidR="006F714E" w:rsidRPr="00A41DA8" w:rsidRDefault="006F714E" w:rsidP="00137FE0">
            <w:pPr>
              <w:rPr>
                <w:sz w:val="16"/>
                <w:szCs w:val="16"/>
              </w:rPr>
            </w:pPr>
          </w:p>
        </w:tc>
        <w:tc>
          <w:tcPr>
            <w:tcW w:w="0" w:type="auto"/>
            <w:vMerge/>
          </w:tcPr>
          <w:p w:rsidR="006F714E" w:rsidRPr="00A41DA8" w:rsidRDefault="006F714E" w:rsidP="00137FE0">
            <w:pPr>
              <w:rPr>
                <w:sz w:val="16"/>
                <w:szCs w:val="16"/>
              </w:rPr>
            </w:pPr>
          </w:p>
        </w:tc>
        <w:tc>
          <w:tcPr>
            <w:tcW w:w="0" w:type="auto"/>
            <w:vMerge/>
          </w:tcPr>
          <w:p w:rsidR="006F714E" w:rsidRPr="00A41DA8" w:rsidRDefault="006F714E" w:rsidP="00137FE0">
            <w:pPr>
              <w:rPr>
                <w:sz w:val="16"/>
                <w:szCs w:val="16"/>
              </w:rPr>
            </w:pPr>
          </w:p>
        </w:tc>
        <w:tc>
          <w:tcPr>
            <w:tcW w:w="0" w:type="auto"/>
          </w:tcPr>
          <w:p w:rsidR="006F714E" w:rsidRPr="00A41DA8" w:rsidRDefault="006F714E" w:rsidP="00137FE0">
            <w:pPr>
              <w:rPr>
                <w:sz w:val="16"/>
                <w:szCs w:val="16"/>
              </w:rPr>
            </w:pPr>
            <w:r w:rsidRPr="00A41DA8">
              <w:rPr>
                <w:sz w:val="16"/>
                <w:szCs w:val="16"/>
              </w:rPr>
              <w:t xml:space="preserve">Обсяги фінансових ресурсів (тис. </w:t>
            </w:r>
            <w:proofErr w:type="spellStart"/>
            <w:r w:rsidRPr="00A41DA8">
              <w:rPr>
                <w:sz w:val="16"/>
                <w:szCs w:val="16"/>
              </w:rPr>
              <w:t>грн</w:t>
            </w:r>
            <w:proofErr w:type="spellEnd"/>
            <w:r w:rsidRPr="00A41DA8">
              <w:rPr>
                <w:sz w:val="16"/>
                <w:szCs w:val="16"/>
              </w:rPr>
              <w:t>)</w:t>
            </w:r>
          </w:p>
        </w:tc>
        <w:tc>
          <w:tcPr>
            <w:tcW w:w="0" w:type="auto"/>
          </w:tcPr>
          <w:p w:rsidR="006F714E" w:rsidRPr="00A41DA8" w:rsidRDefault="006F714E" w:rsidP="00137FE0">
            <w:pPr>
              <w:jc w:val="center"/>
              <w:rPr>
                <w:sz w:val="16"/>
                <w:szCs w:val="16"/>
              </w:rPr>
            </w:pPr>
            <w:r w:rsidRPr="00A41DA8">
              <w:rPr>
                <w:sz w:val="16"/>
                <w:szCs w:val="16"/>
              </w:rPr>
              <w:t>600,00</w:t>
            </w:r>
          </w:p>
        </w:tc>
        <w:tc>
          <w:tcPr>
            <w:tcW w:w="0" w:type="auto"/>
          </w:tcPr>
          <w:p w:rsidR="006F714E" w:rsidRPr="00A41DA8" w:rsidRDefault="006F714E" w:rsidP="00137FE0">
            <w:pPr>
              <w:jc w:val="center"/>
              <w:rPr>
                <w:sz w:val="16"/>
                <w:szCs w:val="16"/>
              </w:rPr>
            </w:pPr>
            <w:r w:rsidRPr="00A41DA8">
              <w:rPr>
                <w:sz w:val="16"/>
                <w:szCs w:val="16"/>
              </w:rPr>
              <w:t>580,00</w:t>
            </w:r>
          </w:p>
        </w:tc>
        <w:tc>
          <w:tcPr>
            <w:tcW w:w="0" w:type="auto"/>
          </w:tcPr>
          <w:p w:rsidR="006F714E" w:rsidRPr="00A41DA8" w:rsidRDefault="006F714E" w:rsidP="00137FE0">
            <w:pPr>
              <w:jc w:val="center"/>
              <w:rPr>
                <w:sz w:val="16"/>
                <w:szCs w:val="16"/>
              </w:rPr>
            </w:pPr>
            <w:r w:rsidRPr="00A41DA8">
              <w:rPr>
                <w:sz w:val="16"/>
                <w:szCs w:val="16"/>
              </w:rPr>
              <w:t>560,00</w:t>
            </w:r>
          </w:p>
        </w:tc>
      </w:tr>
      <w:tr w:rsidR="00C956D1" w:rsidRPr="0071181A" w:rsidTr="002B7A87">
        <w:trPr>
          <w:trHeight w:val="162"/>
        </w:trPr>
        <w:tc>
          <w:tcPr>
            <w:tcW w:w="0" w:type="auto"/>
            <w:vMerge/>
          </w:tcPr>
          <w:p w:rsidR="006F714E" w:rsidRPr="00946C56" w:rsidRDefault="006F714E" w:rsidP="00137FE0">
            <w:pPr>
              <w:jc w:val="center"/>
              <w:rPr>
                <w:sz w:val="16"/>
                <w:szCs w:val="16"/>
              </w:rPr>
            </w:pPr>
          </w:p>
        </w:tc>
        <w:tc>
          <w:tcPr>
            <w:tcW w:w="0" w:type="auto"/>
            <w:vMerge/>
          </w:tcPr>
          <w:p w:rsidR="006F714E" w:rsidRPr="00946C56" w:rsidRDefault="006F714E" w:rsidP="00137FE0">
            <w:pPr>
              <w:jc w:val="center"/>
              <w:rPr>
                <w:sz w:val="16"/>
                <w:szCs w:val="16"/>
              </w:rPr>
            </w:pPr>
          </w:p>
        </w:tc>
        <w:tc>
          <w:tcPr>
            <w:tcW w:w="0" w:type="auto"/>
            <w:vMerge/>
          </w:tcPr>
          <w:p w:rsidR="006F714E" w:rsidRPr="00946C56" w:rsidRDefault="006F714E" w:rsidP="00137FE0">
            <w:pPr>
              <w:rPr>
                <w:sz w:val="16"/>
                <w:szCs w:val="16"/>
              </w:rPr>
            </w:pPr>
          </w:p>
        </w:tc>
        <w:tc>
          <w:tcPr>
            <w:tcW w:w="0" w:type="auto"/>
            <w:vMerge/>
          </w:tcPr>
          <w:p w:rsidR="006F714E" w:rsidRPr="00A41DA8" w:rsidRDefault="006F714E" w:rsidP="00137FE0">
            <w:pPr>
              <w:jc w:val="center"/>
              <w:rPr>
                <w:sz w:val="16"/>
                <w:szCs w:val="16"/>
                <w:lang w:val="en-US"/>
              </w:rPr>
            </w:pPr>
          </w:p>
        </w:tc>
        <w:tc>
          <w:tcPr>
            <w:tcW w:w="0" w:type="auto"/>
            <w:vMerge/>
          </w:tcPr>
          <w:p w:rsidR="006F714E" w:rsidRPr="00A41DA8" w:rsidRDefault="006F714E" w:rsidP="00137FE0">
            <w:pPr>
              <w:rPr>
                <w:sz w:val="16"/>
                <w:szCs w:val="16"/>
              </w:rPr>
            </w:pPr>
          </w:p>
        </w:tc>
        <w:tc>
          <w:tcPr>
            <w:tcW w:w="0" w:type="auto"/>
            <w:vMerge/>
          </w:tcPr>
          <w:p w:rsidR="006F714E" w:rsidRPr="00A41DA8" w:rsidRDefault="006F714E" w:rsidP="00137FE0">
            <w:pPr>
              <w:rPr>
                <w:sz w:val="16"/>
                <w:szCs w:val="16"/>
              </w:rPr>
            </w:pPr>
          </w:p>
        </w:tc>
        <w:tc>
          <w:tcPr>
            <w:tcW w:w="0" w:type="auto"/>
            <w:vMerge/>
          </w:tcPr>
          <w:p w:rsidR="006F714E" w:rsidRPr="00A41DA8" w:rsidRDefault="006F714E" w:rsidP="00137FE0">
            <w:pPr>
              <w:rPr>
                <w:sz w:val="16"/>
                <w:szCs w:val="16"/>
              </w:rPr>
            </w:pPr>
          </w:p>
        </w:tc>
        <w:tc>
          <w:tcPr>
            <w:tcW w:w="0" w:type="auto"/>
          </w:tcPr>
          <w:p w:rsidR="006F714E" w:rsidRPr="00A41DA8" w:rsidRDefault="006F714E" w:rsidP="00137FE0">
            <w:pPr>
              <w:rPr>
                <w:b/>
                <w:sz w:val="16"/>
                <w:szCs w:val="16"/>
              </w:rPr>
            </w:pPr>
            <w:r w:rsidRPr="00A41DA8">
              <w:rPr>
                <w:b/>
                <w:sz w:val="16"/>
                <w:szCs w:val="16"/>
              </w:rPr>
              <w:t>продукту</w:t>
            </w:r>
          </w:p>
        </w:tc>
        <w:tc>
          <w:tcPr>
            <w:tcW w:w="0" w:type="auto"/>
          </w:tcPr>
          <w:p w:rsidR="006F714E" w:rsidRPr="00A41DA8" w:rsidRDefault="006F714E" w:rsidP="00137FE0">
            <w:pPr>
              <w:rPr>
                <w:sz w:val="16"/>
                <w:szCs w:val="16"/>
              </w:rPr>
            </w:pPr>
          </w:p>
        </w:tc>
        <w:tc>
          <w:tcPr>
            <w:tcW w:w="0" w:type="auto"/>
          </w:tcPr>
          <w:p w:rsidR="006F714E" w:rsidRPr="00A41DA8" w:rsidRDefault="006F714E" w:rsidP="00137FE0">
            <w:pPr>
              <w:rPr>
                <w:sz w:val="16"/>
                <w:szCs w:val="16"/>
              </w:rPr>
            </w:pPr>
          </w:p>
        </w:tc>
        <w:tc>
          <w:tcPr>
            <w:tcW w:w="0" w:type="auto"/>
          </w:tcPr>
          <w:p w:rsidR="006F714E" w:rsidRPr="00A41DA8" w:rsidRDefault="006F714E" w:rsidP="00137FE0">
            <w:pPr>
              <w:rPr>
                <w:sz w:val="16"/>
                <w:szCs w:val="16"/>
              </w:rPr>
            </w:pPr>
          </w:p>
        </w:tc>
      </w:tr>
      <w:tr w:rsidR="00C956D1" w:rsidRPr="0071181A" w:rsidTr="002B7A87">
        <w:trPr>
          <w:trHeight w:val="552"/>
        </w:trPr>
        <w:tc>
          <w:tcPr>
            <w:tcW w:w="0" w:type="auto"/>
            <w:vMerge/>
          </w:tcPr>
          <w:p w:rsidR="006F714E" w:rsidRPr="00946C56" w:rsidRDefault="006F714E" w:rsidP="00137FE0">
            <w:pPr>
              <w:jc w:val="center"/>
              <w:rPr>
                <w:sz w:val="16"/>
                <w:szCs w:val="16"/>
              </w:rPr>
            </w:pPr>
          </w:p>
        </w:tc>
        <w:tc>
          <w:tcPr>
            <w:tcW w:w="0" w:type="auto"/>
            <w:vMerge/>
          </w:tcPr>
          <w:p w:rsidR="006F714E" w:rsidRPr="00946C56" w:rsidRDefault="006F714E" w:rsidP="00137FE0">
            <w:pPr>
              <w:jc w:val="center"/>
              <w:rPr>
                <w:sz w:val="16"/>
                <w:szCs w:val="16"/>
              </w:rPr>
            </w:pPr>
          </w:p>
        </w:tc>
        <w:tc>
          <w:tcPr>
            <w:tcW w:w="0" w:type="auto"/>
            <w:vMerge/>
          </w:tcPr>
          <w:p w:rsidR="006F714E" w:rsidRPr="00946C56" w:rsidRDefault="006F714E" w:rsidP="00137FE0">
            <w:pPr>
              <w:rPr>
                <w:sz w:val="16"/>
                <w:szCs w:val="16"/>
              </w:rPr>
            </w:pPr>
          </w:p>
        </w:tc>
        <w:tc>
          <w:tcPr>
            <w:tcW w:w="0" w:type="auto"/>
            <w:vMerge/>
          </w:tcPr>
          <w:p w:rsidR="006F714E" w:rsidRPr="00A41DA8" w:rsidRDefault="006F714E" w:rsidP="00137FE0">
            <w:pPr>
              <w:jc w:val="center"/>
              <w:rPr>
                <w:sz w:val="16"/>
                <w:szCs w:val="16"/>
                <w:lang w:val="en-US"/>
              </w:rPr>
            </w:pPr>
          </w:p>
        </w:tc>
        <w:tc>
          <w:tcPr>
            <w:tcW w:w="0" w:type="auto"/>
            <w:vMerge/>
          </w:tcPr>
          <w:p w:rsidR="006F714E" w:rsidRPr="00A41DA8" w:rsidRDefault="006F714E" w:rsidP="00137FE0">
            <w:pPr>
              <w:rPr>
                <w:sz w:val="16"/>
                <w:szCs w:val="16"/>
              </w:rPr>
            </w:pPr>
          </w:p>
        </w:tc>
        <w:tc>
          <w:tcPr>
            <w:tcW w:w="0" w:type="auto"/>
            <w:vMerge/>
          </w:tcPr>
          <w:p w:rsidR="006F714E" w:rsidRPr="00A41DA8" w:rsidRDefault="006F714E" w:rsidP="00137FE0">
            <w:pPr>
              <w:rPr>
                <w:sz w:val="16"/>
                <w:szCs w:val="16"/>
              </w:rPr>
            </w:pPr>
          </w:p>
        </w:tc>
        <w:tc>
          <w:tcPr>
            <w:tcW w:w="0" w:type="auto"/>
            <w:vMerge/>
          </w:tcPr>
          <w:p w:rsidR="006F714E" w:rsidRPr="00A41DA8" w:rsidRDefault="006F714E" w:rsidP="00137FE0">
            <w:pPr>
              <w:rPr>
                <w:sz w:val="16"/>
                <w:szCs w:val="16"/>
              </w:rPr>
            </w:pPr>
          </w:p>
        </w:tc>
        <w:tc>
          <w:tcPr>
            <w:tcW w:w="0" w:type="auto"/>
          </w:tcPr>
          <w:p w:rsidR="006F714E" w:rsidRPr="00A41DA8" w:rsidRDefault="006F714E" w:rsidP="004C6205">
            <w:pPr>
              <w:rPr>
                <w:sz w:val="16"/>
                <w:szCs w:val="16"/>
              </w:rPr>
            </w:pPr>
            <w:r w:rsidRPr="00A41DA8">
              <w:rPr>
                <w:sz w:val="16"/>
                <w:szCs w:val="16"/>
              </w:rPr>
              <w:t xml:space="preserve">Кількість </w:t>
            </w:r>
            <w:proofErr w:type="spellStart"/>
            <w:r w:rsidRPr="00A41DA8">
              <w:rPr>
                <w:sz w:val="16"/>
                <w:szCs w:val="16"/>
              </w:rPr>
              <w:t>промоційних</w:t>
            </w:r>
            <w:proofErr w:type="spellEnd"/>
            <w:r w:rsidRPr="00A41DA8">
              <w:rPr>
                <w:sz w:val="16"/>
                <w:szCs w:val="16"/>
              </w:rPr>
              <w:t xml:space="preserve"> роликів</w:t>
            </w:r>
            <w:r>
              <w:rPr>
                <w:sz w:val="16"/>
                <w:szCs w:val="16"/>
              </w:rPr>
              <w:t xml:space="preserve">, що виготовляються </w:t>
            </w:r>
            <w:r w:rsidRPr="00A41DA8">
              <w:rPr>
                <w:sz w:val="16"/>
                <w:szCs w:val="16"/>
              </w:rPr>
              <w:t xml:space="preserve"> (од.)</w:t>
            </w:r>
          </w:p>
        </w:tc>
        <w:tc>
          <w:tcPr>
            <w:tcW w:w="0" w:type="auto"/>
          </w:tcPr>
          <w:p w:rsidR="006F714E" w:rsidRPr="00A41DA8" w:rsidRDefault="006F714E" w:rsidP="00137FE0">
            <w:pPr>
              <w:jc w:val="center"/>
              <w:rPr>
                <w:sz w:val="16"/>
                <w:szCs w:val="16"/>
              </w:rPr>
            </w:pPr>
            <w:r w:rsidRPr="00A41DA8">
              <w:rPr>
                <w:sz w:val="16"/>
                <w:szCs w:val="16"/>
              </w:rPr>
              <w:t>2</w:t>
            </w:r>
          </w:p>
        </w:tc>
        <w:tc>
          <w:tcPr>
            <w:tcW w:w="0" w:type="auto"/>
          </w:tcPr>
          <w:p w:rsidR="006F714E" w:rsidRPr="00A41DA8" w:rsidRDefault="006F714E" w:rsidP="00137FE0">
            <w:pPr>
              <w:jc w:val="center"/>
              <w:rPr>
                <w:sz w:val="16"/>
                <w:szCs w:val="16"/>
              </w:rPr>
            </w:pPr>
            <w:r w:rsidRPr="00A41DA8">
              <w:rPr>
                <w:sz w:val="16"/>
                <w:szCs w:val="16"/>
              </w:rPr>
              <w:t>2</w:t>
            </w:r>
          </w:p>
        </w:tc>
        <w:tc>
          <w:tcPr>
            <w:tcW w:w="0" w:type="auto"/>
          </w:tcPr>
          <w:p w:rsidR="006F714E" w:rsidRPr="00A41DA8" w:rsidRDefault="006F714E" w:rsidP="00137FE0">
            <w:pPr>
              <w:jc w:val="center"/>
              <w:rPr>
                <w:sz w:val="16"/>
                <w:szCs w:val="16"/>
              </w:rPr>
            </w:pPr>
            <w:r w:rsidRPr="00A41DA8">
              <w:rPr>
                <w:sz w:val="16"/>
                <w:szCs w:val="16"/>
              </w:rPr>
              <w:t>2</w:t>
            </w:r>
          </w:p>
        </w:tc>
      </w:tr>
      <w:tr w:rsidR="00C956D1" w:rsidRPr="0071181A" w:rsidTr="002B7A87">
        <w:trPr>
          <w:trHeight w:val="552"/>
        </w:trPr>
        <w:tc>
          <w:tcPr>
            <w:tcW w:w="0" w:type="auto"/>
            <w:vMerge/>
          </w:tcPr>
          <w:p w:rsidR="006F714E" w:rsidRPr="00946C56" w:rsidRDefault="006F714E" w:rsidP="00137FE0">
            <w:pPr>
              <w:jc w:val="center"/>
              <w:rPr>
                <w:sz w:val="16"/>
                <w:szCs w:val="16"/>
              </w:rPr>
            </w:pPr>
          </w:p>
        </w:tc>
        <w:tc>
          <w:tcPr>
            <w:tcW w:w="0" w:type="auto"/>
            <w:vMerge/>
          </w:tcPr>
          <w:p w:rsidR="006F714E" w:rsidRPr="00946C56" w:rsidRDefault="006F714E" w:rsidP="00137FE0">
            <w:pPr>
              <w:jc w:val="center"/>
              <w:rPr>
                <w:sz w:val="16"/>
                <w:szCs w:val="16"/>
              </w:rPr>
            </w:pPr>
          </w:p>
        </w:tc>
        <w:tc>
          <w:tcPr>
            <w:tcW w:w="0" w:type="auto"/>
            <w:vMerge/>
          </w:tcPr>
          <w:p w:rsidR="006F714E" w:rsidRPr="00946C56" w:rsidRDefault="006F714E" w:rsidP="00137FE0">
            <w:pPr>
              <w:rPr>
                <w:sz w:val="16"/>
                <w:szCs w:val="16"/>
              </w:rPr>
            </w:pPr>
          </w:p>
        </w:tc>
        <w:tc>
          <w:tcPr>
            <w:tcW w:w="0" w:type="auto"/>
            <w:vMerge/>
          </w:tcPr>
          <w:p w:rsidR="006F714E" w:rsidRPr="00A41DA8" w:rsidRDefault="006F714E" w:rsidP="00137FE0">
            <w:pPr>
              <w:jc w:val="center"/>
              <w:rPr>
                <w:sz w:val="16"/>
                <w:szCs w:val="16"/>
                <w:lang w:val="en-US"/>
              </w:rPr>
            </w:pPr>
          </w:p>
        </w:tc>
        <w:tc>
          <w:tcPr>
            <w:tcW w:w="0" w:type="auto"/>
            <w:vMerge/>
          </w:tcPr>
          <w:p w:rsidR="006F714E" w:rsidRPr="00A41DA8" w:rsidRDefault="006F714E" w:rsidP="00137FE0">
            <w:pPr>
              <w:rPr>
                <w:sz w:val="16"/>
                <w:szCs w:val="16"/>
              </w:rPr>
            </w:pPr>
          </w:p>
        </w:tc>
        <w:tc>
          <w:tcPr>
            <w:tcW w:w="0" w:type="auto"/>
            <w:vMerge/>
          </w:tcPr>
          <w:p w:rsidR="006F714E" w:rsidRPr="00A41DA8" w:rsidRDefault="006F714E" w:rsidP="00137FE0">
            <w:pPr>
              <w:rPr>
                <w:sz w:val="16"/>
                <w:szCs w:val="16"/>
              </w:rPr>
            </w:pPr>
          </w:p>
        </w:tc>
        <w:tc>
          <w:tcPr>
            <w:tcW w:w="0" w:type="auto"/>
            <w:vMerge/>
          </w:tcPr>
          <w:p w:rsidR="006F714E" w:rsidRPr="00A41DA8" w:rsidRDefault="006F714E" w:rsidP="00137FE0">
            <w:pPr>
              <w:rPr>
                <w:sz w:val="16"/>
                <w:szCs w:val="16"/>
              </w:rPr>
            </w:pPr>
          </w:p>
        </w:tc>
        <w:tc>
          <w:tcPr>
            <w:tcW w:w="0" w:type="auto"/>
          </w:tcPr>
          <w:p w:rsidR="006F714E" w:rsidRPr="00A41DA8" w:rsidRDefault="006F714E" w:rsidP="004C6205">
            <w:pPr>
              <w:rPr>
                <w:sz w:val="16"/>
                <w:szCs w:val="16"/>
              </w:rPr>
            </w:pPr>
            <w:r w:rsidRPr="004C6205">
              <w:rPr>
                <w:sz w:val="16"/>
                <w:szCs w:val="16"/>
              </w:rPr>
              <w:t xml:space="preserve">Кількість </w:t>
            </w:r>
            <w:proofErr w:type="spellStart"/>
            <w:r w:rsidRPr="004C6205">
              <w:rPr>
                <w:sz w:val="16"/>
                <w:szCs w:val="16"/>
              </w:rPr>
              <w:t>промоційних</w:t>
            </w:r>
            <w:proofErr w:type="spellEnd"/>
            <w:r w:rsidRPr="004C6205">
              <w:rPr>
                <w:sz w:val="16"/>
                <w:szCs w:val="16"/>
              </w:rPr>
              <w:t xml:space="preserve"> роликів, що транслюються  (од.)</w:t>
            </w:r>
          </w:p>
        </w:tc>
        <w:tc>
          <w:tcPr>
            <w:tcW w:w="0" w:type="auto"/>
          </w:tcPr>
          <w:p w:rsidR="006F714E" w:rsidRPr="00A41DA8" w:rsidRDefault="006F714E" w:rsidP="00137FE0">
            <w:pPr>
              <w:jc w:val="center"/>
              <w:rPr>
                <w:sz w:val="16"/>
                <w:szCs w:val="16"/>
              </w:rPr>
            </w:pPr>
            <w:r>
              <w:rPr>
                <w:sz w:val="16"/>
                <w:szCs w:val="16"/>
              </w:rPr>
              <w:t>2</w:t>
            </w:r>
          </w:p>
        </w:tc>
        <w:tc>
          <w:tcPr>
            <w:tcW w:w="0" w:type="auto"/>
          </w:tcPr>
          <w:p w:rsidR="006F714E" w:rsidRPr="00A41DA8" w:rsidRDefault="006F714E" w:rsidP="00137FE0">
            <w:pPr>
              <w:jc w:val="center"/>
              <w:rPr>
                <w:sz w:val="16"/>
                <w:szCs w:val="16"/>
              </w:rPr>
            </w:pPr>
            <w:r>
              <w:rPr>
                <w:sz w:val="16"/>
                <w:szCs w:val="16"/>
              </w:rPr>
              <w:t>2</w:t>
            </w:r>
          </w:p>
        </w:tc>
        <w:tc>
          <w:tcPr>
            <w:tcW w:w="0" w:type="auto"/>
          </w:tcPr>
          <w:p w:rsidR="006F714E" w:rsidRPr="00A41DA8" w:rsidRDefault="006F714E" w:rsidP="00137FE0">
            <w:pPr>
              <w:jc w:val="center"/>
              <w:rPr>
                <w:sz w:val="16"/>
                <w:szCs w:val="16"/>
              </w:rPr>
            </w:pPr>
            <w:r>
              <w:rPr>
                <w:sz w:val="16"/>
                <w:szCs w:val="16"/>
              </w:rPr>
              <w:t>2</w:t>
            </w:r>
          </w:p>
        </w:tc>
      </w:tr>
      <w:tr w:rsidR="00C956D1" w:rsidRPr="0071181A" w:rsidTr="002B7A87">
        <w:trPr>
          <w:trHeight w:val="162"/>
        </w:trPr>
        <w:tc>
          <w:tcPr>
            <w:tcW w:w="0" w:type="auto"/>
            <w:vMerge/>
          </w:tcPr>
          <w:p w:rsidR="006F714E" w:rsidRPr="00946C56" w:rsidRDefault="006F714E" w:rsidP="00137FE0">
            <w:pPr>
              <w:jc w:val="center"/>
              <w:rPr>
                <w:sz w:val="16"/>
                <w:szCs w:val="16"/>
              </w:rPr>
            </w:pPr>
          </w:p>
        </w:tc>
        <w:tc>
          <w:tcPr>
            <w:tcW w:w="0" w:type="auto"/>
            <w:vMerge/>
          </w:tcPr>
          <w:p w:rsidR="006F714E" w:rsidRPr="00946C56" w:rsidRDefault="006F714E" w:rsidP="00137FE0">
            <w:pPr>
              <w:jc w:val="center"/>
              <w:rPr>
                <w:sz w:val="16"/>
                <w:szCs w:val="16"/>
              </w:rPr>
            </w:pPr>
          </w:p>
        </w:tc>
        <w:tc>
          <w:tcPr>
            <w:tcW w:w="0" w:type="auto"/>
            <w:vMerge/>
          </w:tcPr>
          <w:p w:rsidR="006F714E" w:rsidRPr="00946C56" w:rsidRDefault="006F714E" w:rsidP="00137FE0">
            <w:pPr>
              <w:rPr>
                <w:sz w:val="16"/>
                <w:szCs w:val="16"/>
              </w:rPr>
            </w:pPr>
          </w:p>
        </w:tc>
        <w:tc>
          <w:tcPr>
            <w:tcW w:w="0" w:type="auto"/>
            <w:vMerge/>
          </w:tcPr>
          <w:p w:rsidR="006F714E" w:rsidRPr="00A41DA8" w:rsidRDefault="006F714E" w:rsidP="00137FE0">
            <w:pPr>
              <w:jc w:val="center"/>
              <w:rPr>
                <w:sz w:val="16"/>
                <w:szCs w:val="16"/>
                <w:lang w:val="ru-RU"/>
              </w:rPr>
            </w:pPr>
          </w:p>
        </w:tc>
        <w:tc>
          <w:tcPr>
            <w:tcW w:w="0" w:type="auto"/>
            <w:vMerge/>
          </w:tcPr>
          <w:p w:rsidR="006F714E" w:rsidRPr="00A41DA8" w:rsidRDefault="006F714E" w:rsidP="00137FE0">
            <w:pPr>
              <w:rPr>
                <w:sz w:val="16"/>
                <w:szCs w:val="16"/>
              </w:rPr>
            </w:pPr>
          </w:p>
        </w:tc>
        <w:tc>
          <w:tcPr>
            <w:tcW w:w="0" w:type="auto"/>
            <w:vMerge/>
          </w:tcPr>
          <w:p w:rsidR="006F714E" w:rsidRPr="00A41DA8" w:rsidRDefault="006F714E" w:rsidP="00137FE0">
            <w:pPr>
              <w:rPr>
                <w:sz w:val="16"/>
                <w:szCs w:val="16"/>
              </w:rPr>
            </w:pPr>
          </w:p>
        </w:tc>
        <w:tc>
          <w:tcPr>
            <w:tcW w:w="0" w:type="auto"/>
            <w:vMerge/>
          </w:tcPr>
          <w:p w:rsidR="006F714E" w:rsidRPr="00A41DA8" w:rsidRDefault="006F714E" w:rsidP="00137FE0">
            <w:pPr>
              <w:rPr>
                <w:sz w:val="16"/>
                <w:szCs w:val="16"/>
              </w:rPr>
            </w:pPr>
          </w:p>
        </w:tc>
        <w:tc>
          <w:tcPr>
            <w:tcW w:w="0" w:type="auto"/>
          </w:tcPr>
          <w:p w:rsidR="006F714E" w:rsidRPr="00A41DA8" w:rsidRDefault="006F714E" w:rsidP="00137FE0">
            <w:pPr>
              <w:rPr>
                <w:b/>
                <w:sz w:val="16"/>
                <w:szCs w:val="16"/>
              </w:rPr>
            </w:pPr>
            <w:r w:rsidRPr="00A41DA8">
              <w:rPr>
                <w:b/>
                <w:sz w:val="16"/>
                <w:szCs w:val="16"/>
              </w:rPr>
              <w:t>ефективності</w:t>
            </w:r>
          </w:p>
        </w:tc>
        <w:tc>
          <w:tcPr>
            <w:tcW w:w="0" w:type="auto"/>
          </w:tcPr>
          <w:p w:rsidR="006F714E" w:rsidRPr="00A41DA8" w:rsidRDefault="006F714E" w:rsidP="00137FE0">
            <w:pPr>
              <w:rPr>
                <w:sz w:val="16"/>
                <w:szCs w:val="16"/>
              </w:rPr>
            </w:pPr>
          </w:p>
        </w:tc>
        <w:tc>
          <w:tcPr>
            <w:tcW w:w="0" w:type="auto"/>
          </w:tcPr>
          <w:p w:rsidR="006F714E" w:rsidRPr="00A41DA8" w:rsidRDefault="006F714E" w:rsidP="00137FE0">
            <w:pPr>
              <w:rPr>
                <w:sz w:val="16"/>
                <w:szCs w:val="16"/>
              </w:rPr>
            </w:pPr>
          </w:p>
        </w:tc>
        <w:tc>
          <w:tcPr>
            <w:tcW w:w="0" w:type="auto"/>
          </w:tcPr>
          <w:p w:rsidR="006F714E" w:rsidRPr="00A41DA8" w:rsidRDefault="006F714E" w:rsidP="00137FE0">
            <w:pPr>
              <w:rPr>
                <w:sz w:val="16"/>
                <w:szCs w:val="16"/>
              </w:rPr>
            </w:pPr>
          </w:p>
        </w:tc>
      </w:tr>
      <w:tr w:rsidR="00C956D1" w:rsidRPr="0071181A" w:rsidTr="002B7A87">
        <w:trPr>
          <w:trHeight w:val="162"/>
        </w:trPr>
        <w:tc>
          <w:tcPr>
            <w:tcW w:w="0" w:type="auto"/>
            <w:vMerge/>
          </w:tcPr>
          <w:p w:rsidR="006F714E" w:rsidRPr="00946C56" w:rsidRDefault="006F714E" w:rsidP="00137FE0">
            <w:pPr>
              <w:jc w:val="center"/>
              <w:rPr>
                <w:sz w:val="16"/>
                <w:szCs w:val="16"/>
              </w:rPr>
            </w:pPr>
          </w:p>
        </w:tc>
        <w:tc>
          <w:tcPr>
            <w:tcW w:w="0" w:type="auto"/>
            <w:vMerge/>
          </w:tcPr>
          <w:p w:rsidR="006F714E" w:rsidRPr="00946C56" w:rsidRDefault="006F714E" w:rsidP="00137FE0">
            <w:pPr>
              <w:jc w:val="center"/>
              <w:rPr>
                <w:sz w:val="16"/>
                <w:szCs w:val="16"/>
              </w:rPr>
            </w:pPr>
          </w:p>
        </w:tc>
        <w:tc>
          <w:tcPr>
            <w:tcW w:w="0" w:type="auto"/>
            <w:vMerge/>
          </w:tcPr>
          <w:p w:rsidR="006F714E" w:rsidRPr="00946C56" w:rsidRDefault="006F714E" w:rsidP="00137FE0">
            <w:pPr>
              <w:rPr>
                <w:sz w:val="16"/>
                <w:szCs w:val="16"/>
              </w:rPr>
            </w:pPr>
          </w:p>
        </w:tc>
        <w:tc>
          <w:tcPr>
            <w:tcW w:w="0" w:type="auto"/>
            <w:vMerge/>
          </w:tcPr>
          <w:p w:rsidR="006F714E" w:rsidRPr="00A41DA8" w:rsidRDefault="006F714E" w:rsidP="00137FE0">
            <w:pPr>
              <w:jc w:val="center"/>
              <w:rPr>
                <w:sz w:val="16"/>
                <w:szCs w:val="16"/>
                <w:lang w:val="en-US"/>
              </w:rPr>
            </w:pPr>
          </w:p>
        </w:tc>
        <w:tc>
          <w:tcPr>
            <w:tcW w:w="0" w:type="auto"/>
            <w:vMerge/>
          </w:tcPr>
          <w:p w:rsidR="006F714E" w:rsidRPr="00A41DA8" w:rsidRDefault="006F714E" w:rsidP="00137FE0">
            <w:pPr>
              <w:rPr>
                <w:sz w:val="16"/>
                <w:szCs w:val="16"/>
              </w:rPr>
            </w:pPr>
          </w:p>
        </w:tc>
        <w:tc>
          <w:tcPr>
            <w:tcW w:w="0" w:type="auto"/>
            <w:vMerge/>
          </w:tcPr>
          <w:p w:rsidR="006F714E" w:rsidRPr="00A41DA8" w:rsidRDefault="006F714E" w:rsidP="00137FE0">
            <w:pPr>
              <w:rPr>
                <w:sz w:val="16"/>
                <w:szCs w:val="16"/>
              </w:rPr>
            </w:pPr>
          </w:p>
        </w:tc>
        <w:tc>
          <w:tcPr>
            <w:tcW w:w="0" w:type="auto"/>
            <w:vMerge/>
          </w:tcPr>
          <w:p w:rsidR="006F714E" w:rsidRPr="00A41DA8" w:rsidRDefault="006F714E" w:rsidP="00137FE0">
            <w:pPr>
              <w:rPr>
                <w:sz w:val="16"/>
                <w:szCs w:val="16"/>
              </w:rPr>
            </w:pPr>
          </w:p>
        </w:tc>
        <w:tc>
          <w:tcPr>
            <w:tcW w:w="0" w:type="auto"/>
          </w:tcPr>
          <w:p w:rsidR="006F714E" w:rsidRPr="00A41DA8" w:rsidRDefault="006F714E" w:rsidP="00137FE0">
            <w:pPr>
              <w:rPr>
                <w:sz w:val="16"/>
                <w:szCs w:val="16"/>
              </w:rPr>
            </w:pPr>
            <w:r w:rsidRPr="00A41DA8">
              <w:rPr>
                <w:sz w:val="16"/>
                <w:szCs w:val="16"/>
              </w:rPr>
              <w:t xml:space="preserve">Середні витрати на </w:t>
            </w:r>
            <w:r w:rsidRPr="00A41DA8">
              <w:rPr>
                <w:sz w:val="16"/>
                <w:szCs w:val="16"/>
              </w:rPr>
              <w:lastRenderedPageBreak/>
              <w:t xml:space="preserve">виготовлення одного </w:t>
            </w:r>
            <w:proofErr w:type="spellStart"/>
            <w:r w:rsidRPr="00A41DA8">
              <w:rPr>
                <w:sz w:val="16"/>
                <w:szCs w:val="16"/>
              </w:rPr>
              <w:t>промоційного</w:t>
            </w:r>
            <w:proofErr w:type="spellEnd"/>
            <w:r w:rsidRPr="00A41DA8">
              <w:rPr>
                <w:sz w:val="16"/>
                <w:szCs w:val="16"/>
              </w:rPr>
              <w:t xml:space="preserve"> ролика (тис. </w:t>
            </w:r>
            <w:proofErr w:type="spellStart"/>
            <w:r w:rsidRPr="00A41DA8">
              <w:rPr>
                <w:sz w:val="16"/>
                <w:szCs w:val="16"/>
              </w:rPr>
              <w:t>грн</w:t>
            </w:r>
            <w:proofErr w:type="spellEnd"/>
            <w:r w:rsidRPr="00A41DA8">
              <w:rPr>
                <w:sz w:val="16"/>
                <w:szCs w:val="16"/>
              </w:rPr>
              <w:t>)</w:t>
            </w:r>
          </w:p>
        </w:tc>
        <w:tc>
          <w:tcPr>
            <w:tcW w:w="0" w:type="auto"/>
          </w:tcPr>
          <w:p w:rsidR="006F714E" w:rsidRPr="00A41DA8" w:rsidRDefault="006F714E" w:rsidP="00137FE0">
            <w:pPr>
              <w:jc w:val="center"/>
              <w:rPr>
                <w:sz w:val="16"/>
                <w:szCs w:val="16"/>
              </w:rPr>
            </w:pPr>
            <w:r w:rsidRPr="00A41DA8">
              <w:rPr>
                <w:sz w:val="16"/>
                <w:szCs w:val="16"/>
              </w:rPr>
              <w:lastRenderedPageBreak/>
              <w:t>150,0</w:t>
            </w:r>
            <w:r>
              <w:rPr>
                <w:sz w:val="16"/>
                <w:szCs w:val="16"/>
              </w:rPr>
              <w:t>0</w:t>
            </w:r>
          </w:p>
        </w:tc>
        <w:tc>
          <w:tcPr>
            <w:tcW w:w="0" w:type="auto"/>
          </w:tcPr>
          <w:p w:rsidR="006F714E" w:rsidRPr="00A41DA8" w:rsidRDefault="006F714E" w:rsidP="00137FE0">
            <w:pPr>
              <w:jc w:val="center"/>
              <w:rPr>
                <w:sz w:val="16"/>
                <w:szCs w:val="16"/>
              </w:rPr>
            </w:pPr>
            <w:r w:rsidRPr="00A41DA8">
              <w:rPr>
                <w:sz w:val="16"/>
                <w:szCs w:val="16"/>
              </w:rPr>
              <w:t>150,0</w:t>
            </w:r>
            <w:r>
              <w:rPr>
                <w:sz w:val="16"/>
                <w:szCs w:val="16"/>
              </w:rPr>
              <w:t>0</w:t>
            </w:r>
          </w:p>
        </w:tc>
        <w:tc>
          <w:tcPr>
            <w:tcW w:w="0" w:type="auto"/>
          </w:tcPr>
          <w:p w:rsidR="006F714E" w:rsidRPr="00A41DA8" w:rsidRDefault="006F714E" w:rsidP="00137FE0">
            <w:pPr>
              <w:jc w:val="center"/>
              <w:rPr>
                <w:sz w:val="16"/>
                <w:szCs w:val="16"/>
              </w:rPr>
            </w:pPr>
            <w:r w:rsidRPr="00A41DA8">
              <w:rPr>
                <w:sz w:val="16"/>
                <w:szCs w:val="16"/>
              </w:rPr>
              <w:t>150,0</w:t>
            </w:r>
            <w:r>
              <w:rPr>
                <w:sz w:val="16"/>
                <w:szCs w:val="16"/>
              </w:rPr>
              <w:t>0</w:t>
            </w:r>
          </w:p>
        </w:tc>
      </w:tr>
      <w:tr w:rsidR="00C956D1" w:rsidRPr="0071181A" w:rsidTr="002B7A87">
        <w:trPr>
          <w:trHeight w:val="403"/>
        </w:trPr>
        <w:tc>
          <w:tcPr>
            <w:tcW w:w="0" w:type="auto"/>
            <w:vMerge/>
          </w:tcPr>
          <w:p w:rsidR="006F714E" w:rsidRPr="00946C56" w:rsidRDefault="006F714E" w:rsidP="00137FE0">
            <w:pPr>
              <w:jc w:val="center"/>
              <w:rPr>
                <w:sz w:val="16"/>
                <w:szCs w:val="16"/>
              </w:rPr>
            </w:pPr>
          </w:p>
        </w:tc>
        <w:tc>
          <w:tcPr>
            <w:tcW w:w="0" w:type="auto"/>
            <w:vMerge/>
          </w:tcPr>
          <w:p w:rsidR="006F714E" w:rsidRPr="00946C56" w:rsidRDefault="006F714E" w:rsidP="00137FE0">
            <w:pPr>
              <w:jc w:val="center"/>
              <w:rPr>
                <w:sz w:val="16"/>
                <w:szCs w:val="16"/>
              </w:rPr>
            </w:pPr>
          </w:p>
        </w:tc>
        <w:tc>
          <w:tcPr>
            <w:tcW w:w="0" w:type="auto"/>
            <w:vMerge/>
          </w:tcPr>
          <w:p w:rsidR="006F714E" w:rsidRPr="00946C56" w:rsidRDefault="006F714E" w:rsidP="00137FE0">
            <w:pPr>
              <w:rPr>
                <w:sz w:val="16"/>
                <w:szCs w:val="16"/>
              </w:rPr>
            </w:pPr>
          </w:p>
        </w:tc>
        <w:tc>
          <w:tcPr>
            <w:tcW w:w="0" w:type="auto"/>
            <w:vMerge/>
          </w:tcPr>
          <w:p w:rsidR="006F714E" w:rsidRPr="00A41DA8" w:rsidRDefault="006F714E" w:rsidP="00137FE0">
            <w:pPr>
              <w:jc w:val="center"/>
              <w:rPr>
                <w:sz w:val="16"/>
                <w:szCs w:val="16"/>
                <w:lang w:val="ru-RU"/>
              </w:rPr>
            </w:pPr>
          </w:p>
        </w:tc>
        <w:tc>
          <w:tcPr>
            <w:tcW w:w="0" w:type="auto"/>
            <w:vMerge/>
          </w:tcPr>
          <w:p w:rsidR="006F714E" w:rsidRPr="00A41DA8" w:rsidRDefault="006F714E" w:rsidP="00137FE0">
            <w:pPr>
              <w:rPr>
                <w:sz w:val="16"/>
                <w:szCs w:val="16"/>
              </w:rPr>
            </w:pPr>
          </w:p>
        </w:tc>
        <w:tc>
          <w:tcPr>
            <w:tcW w:w="0" w:type="auto"/>
            <w:vMerge/>
          </w:tcPr>
          <w:p w:rsidR="006F714E" w:rsidRPr="00A41DA8" w:rsidRDefault="006F714E" w:rsidP="00137FE0">
            <w:pPr>
              <w:rPr>
                <w:sz w:val="16"/>
                <w:szCs w:val="16"/>
              </w:rPr>
            </w:pPr>
          </w:p>
        </w:tc>
        <w:tc>
          <w:tcPr>
            <w:tcW w:w="0" w:type="auto"/>
            <w:vMerge/>
          </w:tcPr>
          <w:p w:rsidR="006F714E" w:rsidRPr="00A41DA8" w:rsidRDefault="006F714E" w:rsidP="00137FE0">
            <w:pPr>
              <w:rPr>
                <w:sz w:val="16"/>
                <w:szCs w:val="16"/>
              </w:rPr>
            </w:pPr>
          </w:p>
        </w:tc>
        <w:tc>
          <w:tcPr>
            <w:tcW w:w="0" w:type="auto"/>
          </w:tcPr>
          <w:p w:rsidR="006F714E" w:rsidRPr="00A41DA8" w:rsidRDefault="006F714E" w:rsidP="004C6205">
            <w:pPr>
              <w:rPr>
                <w:sz w:val="16"/>
                <w:szCs w:val="16"/>
              </w:rPr>
            </w:pPr>
            <w:r w:rsidRPr="00A41DA8">
              <w:rPr>
                <w:sz w:val="16"/>
                <w:szCs w:val="16"/>
              </w:rPr>
              <w:t xml:space="preserve">Середні витрати на </w:t>
            </w:r>
            <w:r>
              <w:rPr>
                <w:sz w:val="16"/>
                <w:szCs w:val="16"/>
              </w:rPr>
              <w:t>організацію транслювання</w:t>
            </w:r>
            <w:r w:rsidRPr="00A41DA8">
              <w:rPr>
                <w:sz w:val="16"/>
                <w:szCs w:val="16"/>
              </w:rPr>
              <w:t xml:space="preserve"> одного </w:t>
            </w:r>
            <w:proofErr w:type="spellStart"/>
            <w:r w:rsidRPr="00A41DA8">
              <w:rPr>
                <w:sz w:val="16"/>
                <w:szCs w:val="16"/>
              </w:rPr>
              <w:t>промоційного</w:t>
            </w:r>
            <w:proofErr w:type="spellEnd"/>
            <w:r w:rsidRPr="00A41DA8">
              <w:rPr>
                <w:sz w:val="16"/>
                <w:szCs w:val="16"/>
              </w:rPr>
              <w:t xml:space="preserve"> ролика (тис. </w:t>
            </w:r>
            <w:proofErr w:type="spellStart"/>
            <w:r w:rsidRPr="00A41DA8">
              <w:rPr>
                <w:sz w:val="16"/>
                <w:szCs w:val="16"/>
              </w:rPr>
              <w:t>грн</w:t>
            </w:r>
            <w:proofErr w:type="spellEnd"/>
            <w:r w:rsidRPr="00A41DA8">
              <w:rPr>
                <w:sz w:val="16"/>
                <w:szCs w:val="16"/>
              </w:rPr>
              <w:t>)</w:t>
            </w:r>
          </w:p>
        </w:tc>
        <w:tc>
          <w:tcPr>
            <w:tcW w:w="0" w:type="auto"/>
          </w:tcPr>
          <w:p w:rsidR="006F714E" w:rsidRPr="00A41DA8" w:rsidRDefault="006F714E" w:rsidP="00137FE0">
            <w:pPr>
              <w:jc w:val="center"/>
              <w:rPr>
                <w:sz w:val="16"/>
                <w:szCs w:val="16"/>
              </w:rPr>
            </w:pPr>
            <w:r w:rsidRPr="00A41DA8">
              <w:rPr>
                <w:sz w:val="16"/>
                <w:szCs w:val="16"/>
              </w:rPr>
              <w:t>150,0</w:t>
            </w:r>
            <w:r>
              <w:rPr>
                <w:sz w:val="16"/>
                <w:szCs w:val="16"/>
              </w:rPr>
              <w:t>0</w:t>
            </w:r>
          </w:p>
        </w:tc>
        <w:tc>
          <w:tcPr>
            <w:tcW w:w="0" w:type="auto"/>
          </w:tcPr>
          <w:p w:rsidR="006F714E" w:rsidRPr="00A41DA8" w:rsidRDefault="006F714E" w:rsidP="00137FE0">
            <w:pPr>
              <w:jc w:val="center"/>
              <w:rPr>
                <w:sz w:val="16"/>
                <w:szCs w:val="16"/>
              </w:rPr>
            </w:pPr>
            <w:r w:rsidRPr="00A41DA8">
              <w:rPr>
                <w:sz w:val="16"/>
                <w:szCs w:val="16"/>
              </w:rPr>
              <w:t>140,0</w:t>
            </w:r>
            <w:r>
              <w:rPr>
                <w:sz w:val="16"/>
                <w:szCs w:val="16"/>
              </w:rPr>
              <w:t>0</w:t>
            </w:r>
          </w:p>
        </w:tc>
        <w:tc>
          <w:tcPr>
            <w:tcW w:w="0" w:type="auto"/>
          </w:tcPr>
          <w:p w:rsidR="006F714E" w:rsidRPr="00A41DA8" w:rsidRDefault="006F714E" w:rsidP="00137FE0">
            <w:pPr>
              <w:jc w:val="center"/>
              <w:rPr>
                <w:sz w:val="16"/>
                <w:szCs w:val="16"/>
              </w:rPr>
            </w:pPr>
            <w:r w:rsidRPr="00A41DA8">
              <w:rPr>
                <w:sz w:val="16"/>
                <w:szCs w:val="16"/>
              </w:rPr>
              <w:t>130,0</w:t>
            </w:r>
            <w:r>
              <w:rPr>
                <w:sz w:val="16"/>
                <w:szCs w:val="16"/>
              </w:rPr>
              <w:t>0</w:t>
            </w:r>
          </w:p>
        </w:tc>
      </w:tr>
      <w:tr w:rsidR="00C956D1" w:rsidRPr="0071181A" w:rsidTr="002B7A87">
        <w:trPr>
          <w:trHeight w:val="162"/>
        </w:trPr>
        <w:tc>
          <w:tcPr>
            <w:tcW w:w="0" w:type="auto"/>
            <w:vMerge/>
          </w:tcPr>
          <w:p w:rsidR="006F714E" w:rsidRPr="00946C56" w:rsidRDefault="006F714E" w:rsidP="00137FE0">
            <w:pPr>
              <w:jc w:val="center"/>
              <w:rPr>
                <w:sz w:val="16"/>
                <w:szCs w:val="16"/>
              </w:rPr>
            </w:pPr>
          </w:p>
        </w:tc>
        <w:tc>
          <w:tcPr>
            <w:tcW w:w="0" w:type="auto"/>
            <w:vMerge/>
          </w:tcPr>
          <w:p w:rsidR="006F714E" w:rsidRPr="00946C56" w:rsidRDefault="006F714E" w:rsidP="00137FE0">
            <w:pPr>
              <w:jc w:val="center"/>
              <w:rPr>
                <w:sz w:val="16"/>
                <w:szCs w:val="16"/>
              </w:rPr>
            </w:pPr>
          </w:p>
        </w:tc>
        <w:tc>
          <w:tcPr>
            <w:tcW w:w="0" w:type="auto"/>
            <w:vMerge/>
          </w:tcPr>
          <w:p w:rsidR="006F714E" w:rsidRPr="00946C56" w:rsidRDefault="006F714E" w:rsidP="00137FE0">
            <w:pPr>
              <w:rPr>
                <w:sz w:val="16"/>
                <w:szCs w:val="16"/>
              </w:rPr>
            </w:pPr>
          </w:p>
        </w:tc>
        <w:tc>
          <w:tcPr>
            <w:tcW w:w="0" w:type="auto"/>
            <w:vMerge/>
          </w:tcPr>
          <w:p w:rsidR="006F714E" w:rsidRPr="00A41DA8" w:rsidRDefault="006F714E" w:rsidP="00137FE0">
            <w:pPr>
              <w:jc w:val="center"/>
              <w:rPr>
                <w:sz w:val="16"/>
                <w:szCs w:val="16"/>
              </w:rPr>
            </w:pPr>
          </w:p>
        </w:tc>
        <w:tc>
          <w:tcPr>
            <w:tcW w:w="0" w:type="auto"/>
            <w:vMerge/>
          </w:tcPr>
          <w:p w:rsidR="006F714E" w:rsidRPr="00A41DA8" w:rsidRDefault="006F714E" w:rsidP="00137FE0">
            <w:pPr>
              <w:rPr>
                <w:sz w:val="16"/>
                <w:szCs w:val="16"/>
              </w:rPr>
            </w:pPr>
          </w:p>
        </w:tc>
        <w:tc>
          <w:tcPr>
            <w:tcW w:w="0" w:type="auto"/>
            <w:vMerge/>
          </w:tcPr>
          <w:p w:rsidR="006F714E" w:rsidRPr="00A41DA8" w:rsidRDefault="006F714E" w:rsidP="00137FE0">
            <w:pPr>
              <w:rPr>
                <w:sz w:val="16"/>
                <w:szCs w:val="16"/>
              </w:rPr>
            </w:pPr>
          </w:p>
        </w:tc>
        <w:tc>
          <w:tcPr>
            <w:tcW w:w="0" w:type="auto"/>
            <w:vMerge/>
          </w:tcPr>
          <w:p w:rsidR="006F714E" w:rsidRPr="00A41DA8" w:rsidRDefault="006F714E" w:rsidP="00137FE0">
            <w:pPr>
              <w:rPr>
                <w:sz w:val="16"/>
                <w:szCs w:val="16"/>
              </w:rPr>
            </w:pPr>
          </w:p>
        </w:tc>
        <w:tc>
          <w:tcPr>
            <w:tcW w:w="0" w:type="auto"/>
          </w:tcPr>
          <w:p w:rsidR="006F714E" w:rsidRPr="00562194" w:rsidRDefault="006F714E" w:rsidP="00137FE0">
            <w:pPr>
              <w:rPr>
                <w:sz w:val="16"/>
                <w:szCs w:val="16"/>
              </w:rPr>
            </w:pPr>
            <w:r w:rsidRPr="00562194">
              <w:rPr>
                <w:b/>
                <w:sz w:val="16"/>
                <w:szCs w:val="16"/>
              </w:rPr>
              <w:t>якості</w:t>
            </w:r>
          </w:p>
        </w:tc>
        <w:tc>
          <w:tcPr>
            <w:tcW w:w="0" w:type="auto"/>
          </w:tcPr>
          <w:p w:rsidR="006F714E" w:rsidRPr="00562194" w:rsidRDefault="006F714E" w:rsidP="00137FE0">
            <w:pPr>
              <w:jc w:val="center"/>
              <w:rPr>
                <w:sz w:val="16"/>
                <w:szCs w:val="16"/>
              </w:rPr>
            </w:pPr>
          </w:p>
        </w:tc>
        <w:tc>
          <w:tcPr>
            <w:tcW w:w="0" w:type="auto"/>
          </w:tcPr>
          <w:p w:rsidR="006F714E" w:rsidRPr="00562194" w:rsidRDefault="006F714E" w:rsidP="00137FE0">
            <w:pPr>
              <w:jc w:val="center"/>
              <w:rPr>
                <w:sz w:val="16"/>
                <w:szCs w:val="16"/>
              </w:rPr>
            </w:pPr>
          </w:p>
        </w:tc>
        <w:tc>
          <w:tcPr>
            <w:tcW w:w="0" w:type="auto"/>
          </w:tcPr>
          <w:p w:rsidR="006F714E" w:rsidRPr="00562194" w:rsidRDefault="006F714E" w:rsidP="00137FE0">
            <w:pPr>
              <w:jc w:val="center"/>
              <w:rPr>
                <w:sz w:val="16"/>
                <w:szCs w:val="16"/>
              </w:rPr>
            </w:pPr>
          </w:p>
        </w:tc>
      </w:tr>
      <w:tr w:rsidR="00C956D1" w:rsidRPr="0071181A" w:rsidTr="002B7A87">
        <w:trPr>
          <w:trHeight w:val="780"/>
        </w:trPr>
        <w:tc>
          <w:tcPr>
            <w:tcW w:w="0" w:type="auto"/>
            <w:vMerge/>
          </w:tcPr>
          <w:p w:rsidR="006F714E" w:rsidRPr="00946C56" w:rsidRDefault="006F714E" w:rsidP="00137FE0">
            <w:pPr>
              <w:rPr>
                <w:sz w:val="16"/>
                <w:szCs w:val="16"/>
              </w:rPr>
            </w:pPr>
          </w:p>
        </w:tc>
        <w:tc>
          <w:tcPr>
            <w:tcW w:w="0" w:type="auto"/>
            <w:vMerge/>
          </w:tcPr>
          <w:p w:rsidR="006F714E" w:rsidRPr="00946C56" w:rsidRDefault="006F714E" w:rsidP="00137FE0">
            <w:pPr>
              <w:rPr>
                <w:sz w:val="16"/>
                <w:szCs w:val="16"/>
              </w:rPr>
            </w:pPr>
          </w:p>
        </w:tc>
        <w:tc>
          <w:tcPr>
            <w:tcW w:w="0" w:type="auto"/>
            <w:vMerge/>
          </w:tcPr>
          <w:p w:rsidR="006F714E" w:rsidRPr="00946C56" w:rsidRDefault="006F714E" w:rsidP="00137FE0">
            <w:pPr>
              <w:rPr>
                <w:sz w:val="16"/>
                <w:szCs w:val="16"/>
              </w:rPr>
            </w:pPr>
          </w:p>
        </w:tc>
        <w:tc>
          <w:tcPr>
            <w:tcW w:w="0" w:type="auto"/>
            <w:vMerge/>
          </w:tcPr>
          <w:p w:rsidR="006F714E" w:rsidRPr="00A45098" w:rsidRDefault="006F714E" w:rsidP="00137FE0">
            <w:pPr>
              <w:jc w:val="center"/>
              <w:rPr>
                <w:sz w:val="16"/>
                <w:szCs w:val="16"/>
                <w:highlight w:val="yellow"/>
                <w:lang w:val="ru-RU"/>
              </w:rPr>
            </w:pPr>
          </w:p>
        </w:tc>
        <w:tc>
          <w:tcPr>
            <w:tcW w:w="0" w:type="auto"/>
            <w:vMerge/>
          </w:tcPr>
          <w:p w:rsidR="006F714E" w:rsidRPr="00A41DA8" w:rsidRDefault="006F714E" w:rsidP="00137FE0">
            <w:pPr>
              <w:rPr>
                <w:sz w:val="16"/>
                <w:szCs w:val="16"/>
              </w:rPr>
            </w:pPr>
          </w:p>
        </w:tc>
        <w:tc>
          <w:tcPr>
            <w:tcW w:w="0" w:type="auto"/>
            <w:vMerge/>
          </w:tcPr>
          <w:p w:rsidR="006F714E" w:rsidRPr="00A41DA8" w:rsidRDefault="006F714E" w:rsidP="00137FE0">
            <w:pPr>
              <w:rPr>
                <w:sz w:val="16"/>
                <w:szCs w:val="16"/>
              </w:rPr>
            </w:pPr>
          </w:p>
        </w:tc>
        <w:tc>
          <w:tcPr>
            <w:tcW w:w="0" w:type="auto"/>
            <w:vMerge/>
          </w:tcPr>
          <w:p w:rsidR="006F714E" w:rsidRPr="00A41DA8" w:rsidRDefault="006F714E" w:rsidP="00137FE0">
            <w:pPr>
              <w:rPr>
                <w:sz w:val="16"/>
                <w:szCs w:val="16"/>
              </w:rPr>
            </w:pPr>
          </w:p>
        </w:tc>
        <w:tc>
          <w:tcPr>
            <w:tcW w:w="0" w:type="auto"/>
          </w:tcPr>
          <w:p w:rsidR="006F714E" w:rsidRPr="00653F38" w:rsidRDefault="006F714E" w:rsidP="00630509">
            <w:pPr>
              <w:rPr>
                <w:sz w:val="16"/>
                <w:szCs w:val="16"/>
                <w:lang w:val="ru-RU"/>
              </w:rPr>
            </w:pPr>
            <w:r>
              <w:rPr>
                <w:sz w:val="16"/>
                <w:szCs w:val="16"/>
              </w:rPr>
              <w:t xml:space="preserve">Питома вага виготовлених </w:t>
            </w:r>
            <w:proofErr w:type="spellStart"/>
            <w:r>
              <w:rPr>
                <w:sz w:val="16"/>
                <w:szCs w:val="16"/>
              </w:rPr>
              <w:t>промоційних</w:t>
            </w:r>
            <w:proofErr w:type="spellEnd"/>
            <w:r>
              <w:rPr>
                <w:sz w:val="16"/>
                <w:szCs w:val="16"/>
              </w:rPr>
              <w:t xml:space="preserve"> роликів</w:t>
            </w:r>
            <w:r w:rsidRPr="000A2802">
              <w:rPr>
                <w:sz w:val="16"/>
                <w:szCs w:val="16"/>
                <w:lang w:val="ru-RU"/>
              </w:rPr>
              <w:t xml:space="preserve"> </w:t>
            </w:r>
            <w:r>
              <w:rPr>
                <w:sz w:val="16"/>
                <w:szCs w:val="16"/>
                <w:lang w:val="ru-RU"/>
              </w:rPr>
              <w:t>(</w:t>
            </w:r>
            <w:r w:rsidRPr="000A2802">
              <w:rPr>
                <w:sz w:val="16"/>
                <w:szCs w:val="16"/>
              </w:rPr>
              <w:t xml:space="preserve">%  </w:t>
            </w:r>
            <w:r>
              <w:rPr>
                <w:sz w:val="16"/>
                <w:szCs w:val="16"/>
                <w:lang w:val="ru-RU"/>
              </w:rPr>
              <w:t>до потреби)</w:t>
            </w:r>
          </w:p>
        </w:tc>
        <w:tc>
          <w:tcPr>
            <w:tcW w:w="0" w:type="auto"/>
          </w:tcPr>
          <w:p w:rsidR="006F714E" w:rsidRPr="000A2802" w:rsidRDefault="006F714E" w:rsidP="00137FE0">
            <w:pPr>
              <w:jc w:val="center"/>
              <w:rPr>
                <w:sz w:val="16"/>
                <w:szCs w:val="16"/>
                <w:lang w:val="ru-RU"/>
              </w:rPr>
            </w:pPr>
            <w:r>
              <w:rPr>
                <w:sz w:val="16"/>
                <w:szCs w:val="16"/>
              </w:rPr>
              <w:t>33</w:t>
            </w:r>
          </w:p>
        </w:tc>
        <w:tc>
          <w:tcPr>
            <w:tcW w:w="0" w:type="auto"/>
          </w:tcPr>
          <w:p w:rsidR="006F714E" w:rsidRPr="000A2802" w:rsidRDefault="006F714E" w:rsidP="00311771">
            <w:pPr>
              <w:jc w:val="center"/>
              <w:rPr>
                <w:sz w:val="16"/>
                <w:szCs w:val="16"/>
              </w:rPr>
            </w:pPr>
            <w:r>
              <w:rPr>
                <w:sz w:val="16"/>
                <w:szCs w:val="16"/>
              </w:rPr>
              <w:t>66</w:t>
            </w:r>
          </w:p>
        </w:tc>
        <w:tc>
          <w:tcPr>
            <w:tcW w:w="0" w:type="auto"/>
          </w:tcPr>
          <w:p w:rsidR="006F714E" w:rsidRPr="000A2802" w:rsidRDefault="006F714E" w:rsidP="00137FE0">
            <w:pPr>
              <w:jc w:val="center"/>
              <w:rPr>
                <w:sz w:val="16"/>
                <w:szCs w:val="16"/>
              </w:rPr>
            </w:pPr>
            <w:r>
              <w:rPr>
                <w:sz w:val="16"/>
                <w:szCs w:val="16"/>
              </w:rPr>
              <w:t>100</w:t>
            </w:r>
          </w:p>
        </w:tc>
      </w:tr>
      <w:tr w:rsidR="00C956D1" w:rsidRPr="0071181A" w:rsidTr="001D235F">
        <w:trPr>
          <w:trHeight w:val="125"/>
        </w:trPr>
        <w:tc>
          <w:tcPr>
            <w:tcW w:w="0" w:type="auto"/>
            <w:vMerge/>
            <w:tcBorders>
              <w:bottom w:val="nil"/>
            </w:tcBorders>
          </w:tcPr>
          <w:p w:rsidR="006F714E" w:rsidRPr="00946C56" w:rsidRDefault="006F714E" w:rsidP="00137FE0">
            <w:pPr>
              <w:rPr>
                <w:sz w:val="16"/>
                <w:szCs w:val="16"/>
              </w:rPr>
            </w:pPr>
          </w:p>
        </w:tc>
        <w:tc>
          <w:tcPr>
            <w:tcW w:w="0" w:type="auto"/>
            <w:vMerge/>
            <w:tcBorders>
              <w:bottom w:val="nil"/>
            </w:tcBorders>
          </w:tcPr>
          <w:p w:rsidR="006F714E" w:rsidRPr="00946C56" w:rsidRDefault="006F714E" w:rsidP="00137FE0">
            <w:pPr>
              <w:rPr>
                <w:sz w:val="16"/>
                <w:szCs w:val="16"/>
              </w:rPr>
            </w:pPr>
          </w:p>
        </w:tc>
        <w:tc>
          <w:tcPr>
            <w:tcW w:w="0" w:type="auto"/>
            <w:vMerge/>
          </w:tcPr>
          <w:p w:rsidR="006F714E" w:rsidRPr="00946C56" w:rsidRDefault="006F714E" w:rsidP="00137FE0">
            <w:pPr>
              <w:rPr>
                <w:sz w:val="16"/>
                <w:szCs w:val="16"/>
              </w:rPr>
            </w:pPr>
          </w:p>
        </w:tc>
        <w:tc>
          <w:tcPr>
            <w:tcW w:w="0" w:type="auto"/>
            <w:vMerge/>
          </w:tcPr>
          <w:p w:rsidR="006F714E" w:rsidRPr="00A45098" w:rsidRDefault="006F714E" w:rsidP="00137FE0">
            <w:pPr>
              <w:jc w:val="center"/>
              <w:rPr>
                <w:sz w:val="16"/>
                <w:szCs w:val="16"/>
                <w:highlight w:val="yellow"/>
                <w:lang w:val="ru-RU"/>
              </w:rPr>
            </w:pPr>
          </w:p>
        </w:tc>
        <w:tc>
          <w:tcPr>
            <w:tcW w:w="0" w:type="auto"/>
            <w:vMerge/>
          </w:tcPr>
          <w:p w:rsidR="006F714E" w:rsidRPr="00A41DA8" w:rsidRDefault="006F714E" w:rsidP="00137FE0">
            <w:pPr>
              <w:rPr>
                <w:sz w:val="16"/>
                <w:szCs w:val="16"/>
              </w:rPr>
            </w:pPr>
          </w:p>
        </w:tc>
        <w:tc>
          <w:tcPr>
            <w:tcW w:w="0" w:type="auto"/>
            <w:vMerge/>
          </w:tcPr>
          <w:p w:rsidR="006F714E" w:rsidRPr="00A41DA8" w:rsidRDefault="006F714E" w:rsidP="00137FE0">
            <w:pPr>
              <w:rPr>
                <w:sz w:val="16"/>
                <w:szCs w:val="16"/>
              </w:rPr>
            </w:pPr>
          </w:p>
        </w:tc>
        <w:tc>
          <w:tcPr>
            <w:tcW w:w="0" w:type="auto"/>
            <w:vMerge/>
          </w:tcPr>
          <w:p w:rsidR="006F714E" w:rsidRPr="00A41DA8" w:rsidRDefault="006F714E" w:rsidP="00137FE0">
            <w:pPr>
              <w:rPr>
                <w:sz w:val="16"/>
                <w:szCs w:val="16"/>
              </w:rPr>
            </w:pPr>
          </w:p>
        </w:tc>
        <w:tc>
          <w:tcPr>
            <w:tcW w:w="0" w:type="auto"/>
          </w:tcPr>
          <w:p w:rsidR="006F714E" w:rsidRDefault="006F714E" w:rsidP="00630509">
            <w:pPr>
              <w:rPr>
                <w:sz w:val="16"/>
                <w:szCs w:val="16"/>
              </w:rPr>
            </w:pPr>
            <w:r w:rsidRPr="00F35B3D">
              <w:rPr>
                <w:sz w:val="16"/>
                <w:szCs w:val="16"/>
              </w:rPr>
              <w:t xml:space="preserve">Питома вага розміщених </w:t>
            </w:r>
            <w:proofErr w:type="spellStart"/>
            <w:r>
              <w:rPr>
                <w:sz w:val="16"/>
                <w:szCs w:val="16"/>
              </w:rPr>
              <w:t>промоційних</w:t>
            </w:r>
            <w:proofErr w:type="spellEnd"/>
            <w:r>
              <w:rPr>
                <w:sz w:val="16"/>
                <w:szCs w:val="16"/>
              </w:rPr>
              <w:t xml:space="preserve"> </w:t>
            </w:r>
            <w:r w:rsidRPr="00F35B3D">
              <w:rPr>
                <w:sz w:val="16"/>
                <w:szCs w:val="16"/>
              </w:rPr>
              <w:t>роликів (%  до потреби)</w:t>
            </w:r>
          </w:p>
        </w:tc>
        <w:tc>
          <w:tcPr>
            <w:tcW w:w="0" w:type="auto"/>
          </w:tcPr>
          <w:p w:rsidR="006F714E" w:rsidRPr="006F714E" w:rsidRDefault="006F714E" w:rsidP="00137FE0">
            <w:pPr>
              <w:jc w:val="center"/>
              <w:rPr>
                <w:sz w:val="16"/>
                <w:szCs w:val="16"/>
                <w:lang w:val="en-US"/>
              </w:rPr>
            </w:pPr>
            <w:r>
              <w:rPr>
                <w:sz w:val="16"/>
                <w:szCs w:val="16"/>
                <w:lang w:val="en-US"/>
              </w:rPr>
              <w:t>33</w:t>
            </w:r>
          </w:p>
        </w:tc>
        <w:tc>
          <w:tcPr>
            <w:tcW w:w="0" w:type="auto"/>
          </w:tcPr>
          <w:p w:rsidR="006F714E" w:rsidRPr="006F714E" w:rsidRDefault="006F714E" w:rsidP="00311771">
            <w:pPr>
              <w:jc w:val="center"/>
              <w:rPr>
                <w:sz w:val="16"/>
                <w:szCs w:val="16"/>
                <w:lang w:val="en-US"/>
              </w:rPr>
            </w:pPr>
            <w:r>
              <w:rPr>
                <w:sz w:val="16"/>
                <w:szCs w:val="16"/>
                <w:lang w:val="en-US"/>
              </w:rPr>
              <w:t>66</w:t>
            </w:r>
          </w:p>
        </w:tc>
        <w:tc>
          <w:tcPr>
            <w:tcW w:w="0" w:type="auto"/>
          </w:tcPr>
          <w:p w:rsidR="006F714E" w:rsidRPr="006F714E" w:rsidRDefault="006F714E" w:rsidP="00137FE0">
            <w:pPr>
              <w:jc w:val="center"/>
              <w:rPr>
                <w:sz w:val="16"/>
                <w:szCs w:val="16"/>
                <w:lang w:val="en-US"/>
              </w:rPr>
            </w:pPr>
            <w:r>
              <w:rPr>
                <w:sz w:val="16"/>
                <w:szCs w:val="16"/>
                <w:lang w:val="en-US"/>
              </w:rPr>
              <w:t>100</w:t>
            </w:r>
          </w:p>
        </w:tc>
      </w:tr>
      <w:tr w:rsidR="00C956D1" w:rsidRPr="0071181A" w:rsidTr="001D235F">
        <w:trPr>
          <w:trHeight w:val="337"/>
        </w:trPr>
        <w:tc>
          <w:tcPr>
            <w:tcW w:w="0" w:type="auto"/>
            <w:tcBorders>
              <w:top w:val="nil"/>
              <w:bottom w:val="nil"/>
            </w:tcBorders>
          </w:tcPr>
          <w:p w:rsidR="006F714E" w:rsidRPr="00946C56" w:rsidRDefault="006F714E" w:rsidP="00137FE0">
            <w:pPr>
              <w:rPr>
                <w:sz w:val="16"/>
                <w:szCs w:val="16"/>
              </w:rPr>
            </w:pPr>
          </w:p>
        </w:tc>
        <w:tc>
          <w:tcPr>
            <w:tcW w:w="0" w:type="auto"/>
            <w:tcBorders>
              <w:top w:val="nil"/>
              <w:bottom w:val="nil"/>
            </w:tcBorders>
          </w:tcPr>
          <w:p w:rsidR="006F714E" w:rsidRPr="00946C56" w:rsidRDefault="006F714E" w:rsidP="00137FE0">
            <w:pPr>
              <w:rPr>
                <w:sz w:val="16"/>
                <w:szCs w:val="16"/>
              </w:rPr>
            </w:pPr>
          </w:p>
        </w:tc>
        <w:tc>
          <w:tcPr>
            <w:tcW w:w="0" w:type="auto"/>
            <w:vMerge w:val="restart"/>
          </w:tcPr>
          <w:p w:rsidR="006F714E" w:rsidRPr="00946C56" w:rsidRDefault="006F714E" w:rsidP="00137FE0">
            <w:pPr>
              <w:tabs>
                <w:tab w:val="left" w:pos="3384"/>
              </w:tabs>
              <w:jc w:val="both"/>
              <w:rPr>
                <w:sz w:val="16"/>
                <w:szCs w:val="16"/>
              </w:rPr>
            </w:pPr>
            <w:r w:rsidRPr="00562194">
              <w:rPr>
                <w:sz w:val="16"/>
                <w:szCs w:val="16"/>
              </w:rPr>
              <w:t xml:space="preserve">2.3. Організація перехресної промоції міста Києва з іншими туристичними </w:t>
            </w:r>
            <w:proofErr w:type="spellStart"/>
            <w:r w:rsidRPr="00562194">
              <w:rPr>
                <w:sz w:val="16"/>
                <w:szCs w:val="16"/>
              </w:rPr>
              <w:t>дестинаціями</w:t>
            </w:r>
            <w:proofErr w:type="spellEnd"/>
            <w:r w:rsidRPr="00562194">
              <w:rPr>
                <w:sz w:val="16"/>
                <w:szCs w:val="16"/>
              </w:rPr>
              <w:t xml:space="preserve"> (містами </w:t>
            </w:r>
            <w:r>
              <w:rPr>
                <w:sz w:val="16"/>
                <w:szCs w:val="16"/>
              </w:rPr>
              <w:t>–</w:t>
            </w:r>
            <w:r w:rsidRPr="00562194">
              <w:rPr>
                <w:sz w:val="16"/>
                <w:szCs w:val="16"/>
              </w:rPr>
              <w:t xml:space="preserve"> побратимами</w:t>
            </w:r>
            <w:r>
              <w:rPr>
                <w:sz w:val="16"/>
                <w:szCs w:val="16"/>
              </w:rPr>
              <w:t xml:space="preserve"> </w:t>
            </w:r>
            <w:r w:rsidRPr="00562194">
              <w:rPr>
                <w:sz w:val="16"/>
                <w:szCs w:val="16"/>
              </w:rPr>
              <w:t>/ містами</w:t>
            </w:r>
            <w:r>
              <w:rPr>
                <w:sz w:val="16"/>
                <w:szCs w:val="16"/>
              </w:rPr>
              <w:t xml:space="preserve"> </w:t>
            </w:r>
            <w:r w:rsidRPr="00562194">
              <w:rPr>
                <w:sz w:val="16"/>
                <w:szCs w:val="16"/>
              </w:rPr>
              <w:t xml:space="preserve">партнерами). </w:t>
            </w:r>
          </w:p>
        </w:tc>
        <w:tc>
          <w:tcPr>
            <w:tcW w:w="0" w:type="auto"/>
            <w:vMerge w:val="restart"/>
          </w:tcPr>
          <w:p w:rsidR="006F714E" w:rsidRPr="00A45098" w:rsidRDefault="006F714E" w:rsidP="00137FE0">
            <w:pPr>
              <w:jc w:val="center"/>
              <w:rPr>
                <w:sz w:val="16"/>
                <w:szCs w:val="16"/>
                <w:highlight w:val="yellow"/>
                <w:lang w:val="ru-RU"/>
              </w:rPr>
            </w:pPr>
            <w:r w:rsidRPr="00A41DA8">
              <w:rPr>
                <w:sz w:val="16"/>
                <w:szCs w:val="16"/>
              </w:rPr>
              <w:t>2022-2024 роки</w:t>
            </w:r>
          </w:p>
        </w:tc>
        <w:tc>
          <w:tcPr>
            <w:tcW w:w="0" w:type="auto"/>
            <w:vMerge w:val="restart"/>
          </w:tcPr>
          <w:p w:rsidR="006F714E" w:rsidRPr="008B3C9E" w:rsidRDefault="006F714E" w:rsidP="00137FE0">
            <w:pPr>
              <w:rPr>
                <w:sz w:val="16"/>
                <w:szCs w:val="16"/>
              </w:rPr>
            </w:pPr>
            <w:r w:rsidRPr="008B3C9E">
              <w:rPr>
                <w:sz w:val="16"/>
                <w:szCs w:val="16"/>
              </w:rPr>
              <w:t xml:space="preserve">Управління туризму та промоцій, </w:t>
            </w:r>
          </w:p>
          <w:p w:rsidR="006F714E" w:rsidRPr="00A41DA8" w:rsidRDefault="006F714E" w:rsidP="00137FE0">
            <w:pPr>
              <w:rPr>
                <w:sz w:val="16"/>
                <w:szCs w:val="16"/>
              </w:rPr>
            </w:pPr>
            <w:proofErr w:type="spellStart"/>
            <w:r w:rsidRPr="008B3C9E">
              <w:rPr>
                <w:sz w:val="16"/>
                <w:szCs w:val="16"/>
              </w:rPr>
              <w:t>КП</w:t>
            </w:r>
            <w:proofErr w:type="spellEnd"/>
            <w:r w:rsidRPr="008B3C9E">
              <w:rPr>
                <w:sz w:val="16"/>
                <w:szCs w:val="16"/>
              </w:rPr>
              <w:t xml:space="preserve"> «КМ </w:t>
            </w:r>
            <w:proofErr w:type="spellStart"/>
            <w:r w:rsidRPr="008B3C9E">
              <w:rPr>
                <w:sz w:val="16"/>
                <w:szCs w:val="16"/>
              </w:rPr>
              <w:t>ТІЦ</w:t>
            </w:r>
            <w:proofErr w:type="spellEnd"/>
            <w:r w:rsidRPr="008B3C9E">
              <w:rPr>
                <w:sz w:val="16"/>
                <w:szCs w:val="16"/>
              </w:rPr>
              <w:t>»</w:t>
            </w:r>
            <w:r w:rsidRPr="008B3C9E">
              <w:rPr>
                <w:sz w:val="16"/>
                <w:szCs w:val="16"/>
              </w:rPr>
              <w:br/>
            </w:r>
          </w:p>
        </w:tc>
        <w:tc>
          <w:tcPr>
            <w:tcW w:w="0" w:type="auto"/>
            <w:vMerge w:val="restart"/>
          </w:tcPr>
          <w:p w:rsidR="006F714E" w:rsidRPr="00A41DA8" w:rsidRDefault="006F714E" w:rsidP="00137FE0">
            <w:pPr>
              <w:rPr>
                <w:sz w:val="16"/>
                <w:szCs w:val="16"/>
              </w:rPr>
            </w:pPr>
            <w:r w:rsidRPr="00A41DA8">
              <w:rPr>
                <w:sz w:val="16"/>
                <w:szCs w:val="16"/>
              </w:rPr>
              <w:t>Бюджет міста Києва</w:t>
            </w:r>
          </w:p>
        </w:tc>
        <w:tc>
          <w:tcPr>
            <w:tcW w:w="0" w:type="auto"/>
            <w:vMerge w:val="restart"/>
          </w:tcPr>
          <w:p w:rsidR="006F714E" w:rsidRPr="00D94CF2" w:rsidRDefault="006F714E" w:rsidP="00137FE0">
            <w:pPr>
              <w:rPr>
                <w:b/>
                <w:sz w:val="16"/>
                <w:szCs w:val="16"/>
              </w:rPr>
            </w:pPr>
            <w:r w:rsidRPr="00D94CF2">
              <w:rPr>
                <w:b/>
                <w:sz w:val="16"/>
                <w:szCs w:val="16"/>
              </w:rPr>
              <w:t>Всього:</w:t>
            </w:r>
          </w:p>
          <w:p w:rsidR="006F714E" w:rsidRPr="00D94CF2" w:rsidRDefault="006F714E" w:rsidP="00137FE0">
            <w:pPr>
              <w:rPr>
                <w:b/>
                <w:sz w:val="16"/>
                <w:szCs w:val="16"/>
              </w:rPr>
            </w:pPr>
            <w:r w:rsidRPr="00D94CF2">
              <w:rPr>
                <w:b/>
                <w:sz w:val="16"/>
                <w:szCs w:val="16"/>
              </w:rPr>
              <w:t>1500,00</w:t>
            </w:r>
          </w:p>
          <w:p w:rsidR="006F714E" w:rsidRPr="00D94CF2" w:rsidRDefault="006F714E" w:rsidP="00137FE0">
            <w:pPr>
              <w:rPr>
                <w:b/>
                <w:sz w:val="16"/>
                <w:szCs w:val="16"/>
              </w:rPr>
            </w:pPr>
          </w:p>
          <w:p w:rsidR="006F714E" w:rsidRPr="00D94CF2" w:rsidRDefault="006F714E" w:rsidP="00137FE0">
            <w:pPr>
              <w:rPr>
                <w:b/>
                <w:sz w:val="16"/>
                <w:szCs w:val="16"/>
              </w:rPr>
            </w:pPr>
            <w:r w:rsidRPr="00D94CF2">
              <w:rPr>
                <w:b/>
                <w:sz w:val="16"/>
                <w:szCs w:val="16"/>
              </w:rPr>
              <w:t>2022 – 375,00</w:t>
            </w:r>
          </w:p>
          <w:p w:rsidR="006F714E" w:rsidRPr="00D94CF2" w:rsidRDefault="006F714E" w:rsidP="00137FE0">
            <w:pPr>
              <w:rPr>
                <w:b/>
                <w:sz w:val="16"/>
                <w:szCs w:val="16"/>
                <w:lang w:val="en-US"/>
              </w:rPr>
            </w:pPr>
            <w:r w:rsidRPr="00D94CF2">
              <w:rPr>
                <w:b/>
                <w:sz w:val="16"/>
                <w:szCs w:val="16"/>
              </w:rPr>
              <w:t>2023 – 500,00</w:t>
            </w:r>
          </w:p>
          <w:p w:rsidR="006F714E" w:rsidRPr="00A41DA8" w:rsidRDefault="006F714E" w:rsidP="00137FE0">
            <w:pPr>
              <w:rPr>
                <w:sz w:val="16"/>
                <w:szCs w:val="16"/>
              </w:rPr>
            </w:pPr>
            <w:r w:rsidRPr="00D94CF2">
              <w:rPr>
                <w:b/>
                <w:sz w:val="16"/>
                <w:szCs w:val="16"/>
              </w:rPr>
              <w:t>2024 – 625,00</w:t>
            </w:r>
          </w:p>
        </w:tc>
        <w:tc>
          <w:tcPr>
            <w:tcW w:w="0" w:type="auto"/>
            <w:vMerge w:val="restart"/>
          </w:tcPr>
          <w:p w:rsidR="006F714E" w:rsidRDefault="006F714E" w:rsidP="00137FE0">
            <w:pPr>
              <w:rPr>
                <w:sz w:val="16"/>
                <w:szCs w:val="16"/>
              </w:rPr>
            </w:pPr>
            <w:r w:rsidRPr="00A41DA8">
              <w:rPr>
                <w:b/>
                <w:sz w:val="16"/>
                <w:szCs w:val="16"/>
              </w:rPr>
              <w:t>витрат</w:t>
            </w:r>
          </w:p>
        </w:tc>
        <w:tc>
          <w:tcPr>
            <w:tcW w:w="0" w:type="auto"/>
            <w:vMerge w:val="restart"/>
          </w:tcPr>
          <w:p w:rsidR="006F714E" w:rsidRDefault="006F714E" w:rsidP="00137FE0">
            <w:pPr>
              <w:jc w:val="center"/>
              <w:rPr>
                <w:sz w:val="16"/>
                <w:szCs w:val="16"/>
              </w:rPr>
            </w:pPr>
          </w:p>
        </w:tc>
        <w:tc>
          <w:tcPr>
            <w:tcW w:w="0" w:type="auto"/>
            <w:vMerge w:val="restart"/>
          </w:tcPr>
          <w:p w:rsidR="006F714E" w:rsidRDefault="006F714E" w:rsidP="00311771">
            <w:pPr>
              <w:jc w:val="center"/>
              <w:rPr>
                <w:sz w:val="16"/>
                <w:szCs w:val="16"/>
              </w:rPr>
            </w:pPr>
          </w:p>
        </w:tc>
        <w:tc>
          <w:tcPr>
            <w:tcW w:w="0" w:type="auto"/>
            <w:vMerge w:val="restart"/>
          </w:tcPr>
          <w:p w:rsidR="006F714E" w:rsidRDefault="006F714E" w:rsidP="00137FE0">
            <w:pPr>
              <w:jc w:val="center"/>
              <w:rPr>
                <w:sz w:val="16"/>
                <w:szCs w:val="16"/>
              </w:rPr>
            </w:pPr>
          </w:p>
        </w:tc>
      </w:tr>
      <w:tr w:rsidR="00C956D1" w:rsidRPr="0071181A" w:rsidTr="006F714E">
        <w:trPr>
          <w:trHeight w:val="184"/>
        </w:trPr>
        <w:tc>
          <w:tcPr>
            <w:tcW w:w="0" w:type="auto"/>
            <w:vMerge w:val="restart"/>
            <w:tcBorders>
              <w:top w:val="nil"/>
            </w:tcBorders>
          </w:tcPr>
          <w:p w:rsidR="00A92A5A" w:rsidRPr="00335BB9" w:rsidRDefault="00A92A5A" w:rsidP="00137FE0">
            <w:pPr>
              <w:jc w:val="center"/>
              <w:rPr>
                <w:sz w:val="16"/>
                <w:szCs w:val="16"/>
                <w:lang w:val="ru-RU"/>
              </w:rPr>
            </w:pPr>
          </w:p>
        </w:tc>
        <w:tc>
          <w:tcPr>
            <w:tcW w:w="0" w:type="auto"/>
            <w:vMerge w:val="restart"/>
            <w:tcBorders>
              <w:top w:val="nil"/>
            </w:tcBorders>
          </w:tcPr>
          <w:p w:rsidR="00A92A5A" w:rsidRPr="00562194" w:rsidRDefault="00A92A5A" w:rsidP="00137FE0">
            <w:pPr>
              <w:jc w:val="center"/>
              <w:rPr>
                <w:sz w:val="16"/>
                <w:szCs w:val="16"/>
              </w:rPr>
            </w:pPr>
          </w:p>
        </w:tc>
        <w:tc>
          <w:tcPr>
            <w:tcW w:w="0" w:type="auto"/>
            <w:vMerge/>
          </w:tcPr>
          <w:p w:rsidR="00A92A5A" w:rsidRPr="00562194" w:rsidRDefault="00A92A5A" w:rsidP="00137FE0">
            <w:pPr>
              <w:tabs>
                <w:tab w:val="left" w:pos="3384"/>
              </w:tabs>
              <w:jc w:val="both"/>
              <w:rPr>
                <w:sz w:val="16"/>
                <w:szCs w:val="16"/>
              </w:rPr>
            </w:pPr>
          </w:p>
        </w:tc>
        <w:tc>
          <w:tcPr>
            <w:tcW w:w="0" w:type="auto"/>
            <w:vMerge/>
          </w:tcPr>
          <w:p w:rsidR="00A92A5A" w:rsidRPr="00A41DA8" w:rsidRDefault="00A92A5A" w:rsidP="00137FE0">
            <w:pPr>
              <w:jc w:val="center"/>
              <w:rPr>
                <w:sz w:val="16"/>
                <w:szCs w:val="16"/>
              </w:rPr>
            </w:pPr>
          </w:p>
        </w:tc>
        <w:tc>
          <w:tcPr>
            <w:tcW w:w="0" w:type="auto"/>
            <w:vMerge/>
          </w:tcPr>
          <w:p w:rsidR="00A92A5A" w:rsidRPr="008B3C9E"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D94CF2" w:rsidRDefault="00A92A5A" w:rsidP="00137FE0">
            <w:pPr>
              <w:rPr>
                <w:b/>
                <w:sz w:val="16"/>
                <w:szCs w:val="16"/>
              </w:rPr>
            </w:pPr>
          </w:p>
        </w:tc>
        <w:tc>
          <w:tcPr>
            <w:tcW w:w="0" w:type="auto"/>
            <w:vMerge/>
          </w:tcPr>
          <w:p w:rsidR="00A92A5A" w:rsidRPr="00A41DA8" w:rsidRDefault="00A92A5A" w:rsidP="00137FE0">
            <w:pPr>
              <w:rPr>
                <w:b/>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r>
      <w:tr w:rsidR="00C956D1" w:rsidRPr="0071181A" w:rsidTr="008D2138">
        <w:trPr>
          <w:trHeight w:val="105"/>
        </w:trPr>
        <w:tc>
          <w:tcPr>
            <w:tcW w:w="0" w:type="auto"/>
            <w:vMerge/>
          </w:tcPr>
          <w:p w:rsidR="00A92A5A" w:rsidRPr="00946C56" w:rsidRDefault="00A92A5A" w:rsidP="00137FE0">
            <w:pPr>
              <w:jc w:val="center"/>
              <w:rPr>
                <w:sz w:val="16"/>
                <w:szCs w:val="16"/>
              </w:rPr>
            </w:pPr>
          </w:p>
        </w:tc>
        <w:tc>
          <w:tcPr>
            <w:tcW w:w="0" w:type="auto"/>
            <w:vMerge/>
          </w:tcPr>
          <w:p w:rsidR="00A92A5A" w:rsidRPr="00946C56" w:rsidRDefault="00A92A5A" w:rsidP="00137FE0">
            <w:pPr>
              <w:jc w:val="center"/>
              <w:rPr>
                <w:sz w:val="16"/>
                <w:szCs w:val="16"/>
              </w:rPr>
            </w:pPr>
          </w:p>
        </w:tc>
        <w:tc>
          <w:tcPr>
            <w:tcW w:w="0" w:type="auto"/>
            <w:vMerge/>
          </w:tcPr>
          <w:p w:rsidR="00A92A5A" w:rsidRPr="00946C56" w:rsidRDefault="00A92A5A" w:rsidP="00137FE0">
            <w:pPr>
              <w:tabs>
                <w:tab w:val="left" w:pos="3384"/>
              </w:tabs>
              <w:jc w:val="both"/>
              <w:rPr>
                <w:sz w:val="16"/>
                <w:szCs w:val="16"/>
              </w:rPr>
            </w:pPr>
          </w:p>
        </w:tc>
        <w:tc>
          <w:tcPr>
            <w:tcW w:w="0" w:type="auto"/>
            <w:vMerge/>
          </w:tcPr>
          <w:p w:rsidR="00A92A5A" w:rsidRPr="005A150B" w:rsidRDefault="00A92A5A" w:rsidP="00137FE0">
            <w:pPr>
              <w:jc w:val="center"/>
              <w:rPr>
                <w:sz w:val="16"/>
                <w:szCs w:val="16"/>
                <w:highlight w:val="yellow"/>
              </w:rPr>
            </w:pPr>
          </w:p>
        </w:tc>
        <w:tc>
          <w:tcPr>
            <w:tcW w:w="0" w:type="auto"/>
            <w:vMerge/>
          </w:tcPr>
          <w:p w:rsidR="00A92A5A" w:rsidRPr="008B3C9E"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tcPr>
          <w:p w:rsidR="00A92A5A" w:rsidRPr="00A41DA8" w:rsidRDefault="00A92A5A" w:rsidP="00137FE0">
            <w:pPr>
              <w:rPr>
                <w:sz w:val="16"/>
                <w:szCs w:val="16"/>
              </w:rPr>
            </w:pPr>
            <w:r w:rsidRPr="00A41DA8">
              <w:rPr>
                <w:sz w:val="16"/>
                <w:szCs w:val="16"/>
              </w:rPr>
              <w:t xml:space="preserve">Обсяги фінансових ресурсів (тис. </w:t>
            </w:r>
            <w:proofErr w:type="spellStart"/>
            <w:r w:rsidRPr="00A41DA8">
              <w:rPr>
                <w:sz w:val="16"/>
                <w:szCs w:val="16"/>
              </w:rPr>
              <w:t>грн</w:t>
            </w:r>
            <w:proofErr w:type="spellEnd"/>
            <w:r w:rsidRPr="00A41DA8">
              <w:rPr>
                <w:sz w:val="16"/>
                <w:szCs w:val="16"/>
              </w:rPr>
              <w:t>)</w:t>
            </w:r>
          </w:p>
        </w:tc>
        <w:tc>
          <w:tcPr>
            <w:tcW w:w="0" w:type="auto"/>
          </w:tcPr>
          <w:p w:rsidR="00A92A5A" w:rsidRPr="00A41DA8" w:rsidRDefault="00A92A5A" w:rsidP="00137FE0">
            <w:pPr>
              <w:jc w:val="center"/>
              <w:rPr>
                <w:sz w:val="16"/>
                <w:szCs w:val="16"/>
              </w:rPr>
            </w:pPr>
            <w:r w:rsidRPr="00A41DA8">
              <w:rPr>
                <w:sz w:val="16"/>
                <w:szCs w:val="16"/>
              </w:rPr>
              <w:t>375,00</w:t>
            </w:r>
          </w:p>
        </w:tc>
        <w:tc>
          <w:tcPr>
            <w:tcW w:w="0" w:type="auto"/>
          </w:tcPr>
          <w:p w:rsidR="00A92A5A" w:rsidRPr="00A41DA8" w:rsidRDefault="00A92A5A" w:rsidP="00137FE0">
            <w:pPr>
              <w:jc w:val="center"/>
              <w:rPr>
                <w:sz w:val="16"/>
                <w:szCs w:val="16"/>
              </w:rPr>
            </w:pPr>
            <w:r w:rsidRPr="00A41DA8">
              <w:rPr>
                <w:sz w:val="16"/>
                <w:szCs w:val="16"/>
              </w:rPr>
              <w:t>500,00</w:t>
            </w:r>
          </w:p>
        </w:tc>
        <w:tc>
          <w:tcPr>
            <w:tcW w:w="0" w:type="auto"/>
          </w:tcPr>
          <w:p w:rsidR="00A92A5A" w:rsidRPr="00A41DA8" w:rsidRDefault="00A92A5A" w:rsidP="00137FE0">
            <w:pPr>
              <w:jc w:val="center"/>
              <w:rPr>
                <w:sz w:val="16"/>
                <w:szCs w:val="16"/>
              </w:rPr>
            </w:pPr>
            <w:r w:rsidRPr="00A41DA8">
              <w:rPr>
                <w:sz w:val="16"/>
                <w:szCs w:val="16"/>
              </w:rPr>
              <w:t>625,00</w:t>
            </w:r>
          </w:p>
        </w:tc>
      </w:tr>
      <w:tr w:rsidR="00C956D1" w:rsidRPr="0071181A" w:rsidTr="008D2138">
        <w:trPr>
          <w:trHeight w:val="105"/>
        </w:trPr>
        <w:tc>
          <w:tcPr>
            <w:tcW w:w="0" w:type="auto"/>
            <w:vMerge/>
          </w:tcPr>
          <w:p w:rsidR="00A92A5A" w:rsidRPr="00946C56" w:rsidRDefault="00A92A5A" w:rsidP="00137FE0">
            <w:pPr>
              <w:jc w:val="center"/>
              <w:rPr>
                <w:sz w:val="16"/>
                <w:szCs w:val="16"/>
              </w:rPr>
            </w:pPr>
          </w:p>
        </w:tc>
        <w:tc>
          <w:tcPr>
            <w:tcW w:w="0" w:type="auto"/>
            <w:vMerge/>
          </w:tcPr>
          <w:p w:rsidR="00A92A5A" w:rsidRPr="00946C56" w:rsidRDefault="00A92A5A" w:rsidP="00137FE0">
            <w:pPr>
              <w:jc w:val="center"/>
              <w:rPr>
                <w:sz w:val="16"/>
                <w:szCs w:val="16"/>
              </w:rPr>
            </w:pPr>
          </w:p>
        </w:tc>
        <w:tc>
          <w:tcPr>
            <w:tcW w:w="0" w:type="auto"/>
            <w:vMerge/>
          </w:tcPr>
          <w:p w:rsidR="00A92A5A" w:rsidRPr="00946C56" w:rsidRDefault="00A92A5A" w:rsidP="00137FE0">
            <w:pPr>
              <w:tabs>
                <w:tab w:val="left" w:pos="3384"/>
              </w:tabs>
              <w:jc w:val="both"/>
              <w:rPr>
                <w:sz w:val="16"/>
                <w:szCs w:val="16"/>
              </w:rPr>
            </w:pPr>
          </w:p>
        </w:tc>
        <w:tc>
          <w:tcPr>
            <w:tcW w:w="0" w:type="auto"/>
            <w:vMerge/>
          </w:tcPr>
          <w:p w:rsidR="00A92A5A" w:rsidRPr="005A150B" w:rsidRDefault="00A92A5A" w:rsidP="00137FE0">
            <w:pPr>
              <w:jc w:val="center"/>
              <w:rPr>
                <w:sz w:val="16"/>
                <w:szCs w:val="16"/>
                <w:highlight w:val="yellow"/>
              </w:rPr>
            </w:pPr>
          </w:p>
        </w:tc>
        <w:tc>
          <w:tcPr>
            <w:tcW w:w="0" w:type="auto"/>
            <w:vMerge/>
          </w:tcPr>
          <w:p w:rsidR="00A92A5A" w:rsidRPr="008B3C9E"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tcPr>
          <w:p w:rsidR="00A92A5A" w:rsidRPr="00A41DA8" w:rsidRDefault="00A92A5A" w:rsidP="00137FE0">
            <w:pPr>
              <w:rPr>
                <w:b/>
                <w:sz w:val="16"/>
                <w:szCs w:val="16"/>
              </w:rPr>
            </w:pPr>
            <w:r w:rsidRPr="00A41DA8">
              <w:rPr>
                <w:b/>
                <w:sz w:val="16"/>
                <w:szCs w:val="16"/>
              </w:rPr>
              <w:t>продукту</w:t>
            </w:r>
          </w:p>
        </w:tc>
        <w:tc>
          <w:tcPr>
            <w:tcW w:w="0" w:type="auto"/>
          </w:tcPr>
          <w:p w:rsidR="00A92A5A" w:rsidRPr="00A41DA8" w:rsidRDefault="00A92A5A" w:rsidP="00137FE0">
            <w:pPr>
              <w:rPr>
                <w:sz w:val="16"/>
                <w:szCs w:val="16"/>
              </w:rPr>
            </w:pPr>
          </w:p>
        </w:tc>
        <w:tc>
          <w:tcPr>
            <w:tcW w:w="0" w:type="auto"/>
          </w:tcPr>
          <w:p w:rsidR="00A92A5A" w:rsidRPr="00A41DA8" w:rsidRDefault="00A92A5A" w:rsidP="00137FE0">
            <w:pPr>
              <w:rPr>
                <w:sz w:val="16"/>
                <w:szCs w:val="16"/>
              </w:rPr>
            </w:pPr>
          </w:p>
        </w:tc>
        <w:tc>
          <w:tcPr>
            <w:tcW w:w="0" w:type="auto"/>
          </w:tcPr>
          <w:p w:rsidR="00A92A5A" w:rsidRPr="00A41DA8" w:rsidRDefault="00A92A5A" w:rsidP="00137FE0">
            <w:pPr>
              <w:rPr>
                <w:sz w:val="16"/>
                <w:szCs w:val="16"/>
              </w:rPr>
            </w:pPr>
          </w:p>
        </w:tc>
      </w:tr>
      <w:tr w:rsidR="00C956D1" w:rsidRPr="0071181A" w:rsidTr="008D2138">
        <w:trPr>
          <w:trHeight w:val="105"/>
        </w:trPr>
        <w:tc>
          <w:tcPr>
            <w:tcW w:w="0" w:type="auto"/>
            <w:vMerge/>
          </w:tcPr>
          <w:p w:rsidR="00A92A5A" w:rsidRPr="00946C56" w:rsidRDefault="00A92A5A" w:rsidP="00137FE0">
            <w:pPr>
              <w:jc w:val="center"/>
              <w:rPr>
                <w:sz w:val="16"/>
                <w:szCs w:val="16"/>
              </w:rPr>
            </w:pPr>
          </w:p>
        </w:tc>
        <w:tc>
          <w:tcPr>
            <w:tcW w:w="0" w:type="auto"/>
            <w:vMerge/>
          </w:tcPr>
          <w:p w:rsidR="00A92A5A" w:rsidRPr="00946C56" w:rsidRDefault="00A92A5A" w:rsidP="00137FE0">
            <w:pPr>
              <w:rPr>
                <w:sz w:val="16"/>
                <w:szCs w:val="16"/>
              </w:rPr>
            </w:pPr>
          </w:p>
        </w:tc>
        <w:tc>
          <w:tcPr>
            <w:tcW w:w="0" w:type="auto"/>
            <w:vMerge/>
          </w:tcPr>
          <w:p w:rsidR="00A92A5A" w:rsidRPr="00946C56" w:rsidRDefault="00A92A5A" w:rsidP="00137FE0">
            <w:pPr>
              <w:tabs>
                <w:tab w:val="left" w:pos="3384"/>
              </w:tabs>
              <w:jc w:val="both"/>
              <w:rPr>
                <w:sz w:val="16"/>
                <w:szCs w:val="16"/>
              </w:rPr>
            </w:pPr>
          </w:p>
        </w:tc>
        <w:tc>
          <w:tcPr>
            <w:tcW w:w="0" w:type="auto"/>
            <w:vMerge/>
          </w:tcPr>
          <w:p w:rsidR="00A92A5A" w:rsidRPr="005A150B" w:rsidRDefault="00A92A5A" w:rsidP="00137FE0">
            <w:pPr>
              <w:jc w:val="center"/>
              <w:rPr>
                <w:sz w:val="16"/>
                <w:szCs w:val="16"/>
                <w:highlight w:val="yellow"/>
              </w:rPr>
            </w:pPr>
          </w:p>
        </w:tc>
        <w:tc>
          <w:tcPr>
            <w:tcW w:w="0" w:type="auto"/>
            <w:vMerge/>
          </w:tcPr>
          <w:p w:rsidR="00A92A5A" w:rsidRPr="008B3C9E"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tcPr>
          <w:p w:rsidR="00A92A5A" w:rsidRPr="00A41DA8" w:rsidRDefault="00A92A5A" w:rsidP="00137FE0">
            <w:pPr>
              <w:rPr>
                <w:sz w:val="16"/>
                <w:szCs w:val="16"/>
              </w:rPr>
            </w:pPr>
            <w:r w:rsidRPr="00A41DA8">
              <w:rPr>
                <w:sz w:val="16"/>
                <w:szCs w:val="16"/>
              </w:rPr>
              <w:t>Кількість перехресних промоцій (од.)</w:t>
            </w:r>
          </w:p>
        </w:tc>
        <w:tc>
          <w:tcPr>
            <w:tcW w:w="0" w:type="auto"/>
          </w:tcPr>
          <w:p w:rsidR="00A92A5A" w:rsidRPr="00A41DA8" w:rsidRDefault="00A92A5A" w:rsidP="00137FE0">
            <w:pPr>
              <w:jc w:val="center"/>
              <w:rPr>
                <w:sz w:val="16"/>
                <w:szCs w:val="16"/>
              </w:rPr>
            </w:pPr>
            <w:r w:rsidRPr="00A41DA8">
              <w:rPr>
                <w:sz w:val="16"/>
                <w:szCs w:val="16"/>
              </w:rPr>
              <w:t>3</w:t>
            </w:r>
          </w:p>
        </w:tc>
        <w:tc>
          <w:tcPr>
            <w:tcW w:w="0" w:type="auto"/>
          </w:tcPr>
          <w:p w:rsidR="00A92A5A" w:rsidRPr="00A41DA8" w:rsidRDefault="00A92A5A" w:rsidP="00137FE0">
            <w:pPr>
              <w:jc w:val="center"/>
              <w:rPr>
                <w:sz w:val="16"/>
                <w:szCs w:val="16"/>
              </w:rPr>
            </w:pPr>
            <w:r w:rsidRPr="00A41DA8">
              <w:rPr>
                <w:sz w:val="16"/>
                <w:szCs w:val="16"/>
              </w:rPr>
              <w:t>4</w:t>
            </w:r>
          </w:p>
        </w:tc>
        <w:tc>
          <w:tcPr>
            <w:tcW w:w="0" w:type="auto"/>
          </w:tcPr>
          <w:p w:rsidR="00A92A5A" w:rsidRPr="00A41DA8" w:rsidRDefault="00A92A5A" w:rsidP="00137FE0">
            <w:pPr>
              <w:jc w:val="center"/>
              <w:rPr>
                <w:sz w:val="16"/>
                <w:szCs w:val="16"/>
              </w:rPr>
            </w:pPr>
            <w:r w:rsidRPr="00A41DA8">
              <w:rPr>
                <w:sz w:val="16"/>
                <w:szCs w:val="16"/>
              </w:rPr>
              <w:t>5</w:t>
            </w:r>
          </w:p>
        </w:tc>
      </w:tr>
      <w:tr w:rsidR="00C956D1" w:rsidRPr="0071181A" w:rsidTr="008D2138">
        <w:trPr>
          <w:trHeight w:val="105"/>
        </w:trPr>
        <w:tc>
          <w:tcPr>
            <w:tcW w:w="0" w:type="auto"/>
            <w:vMerge/>
          </w:tcPr>
          <w:p w:rsidR="00A92A5A" w:rsidRPr="00946C56" w:rsidRDefault="00A92A5A" w:rsidP="00137FE0">
            <w:pPr>
              <w:jc w:val="center"/>
              <w:rPr>
                <w:sz w:val="16"/>
                <w:szCs w:val="16"/>
              </w:rPr>
            </w:pPr>
          </w:p>
        </w:tc>
        <w:tc>
          <w:tcPr>
            <w:tcW w:w="0" w:type="auto"/>
            <w:vMerge/>
          </w:tcPr>
          <w:p w:rsidR="00A92A5A" w:rsidRPr="00946C56" w:rsidRDefault="00A92A5A" w:rsidP="00137FE0">
            <w:pPr>
              <w:rPr>
                <w:sz w:val="16"/>
                <w:szCs w:val="16"/>
              </w:rPr>
            </w:pPr>
          </w:p>
        </w:tc>
        <w:tc>
          <w:tcPr>
            <w:tcW w:w="0" w:type="auto"/>
            <w:vMerge/>
          </w:tcPr>
          <w:p w:rsidR="00A92A5A" w:rsidRPr="00946C56" w:rsidRDefault="00A92A5A" w:rsidP="00137FE0">
            <w:pPr>
              <w:tabs>
                <w:tab w:val="left" w:pos="3384"/>
              </w:tabs>
              <w:jc w:val="both"/>
              <w:rPr>
                <w:sz w:val="16"/>
                <w:szCs w:val="16"/>
              </w:rPr>
            </w:pPr>
          </w:p>
        </w:tc>
        <w:tc>
          <w:tcPr>
            <w:tcW w:w="0" w:type="auto"/>
            <w:vMerge/>
          </w:tcPr>
          <w:p w:rsidR="00A92A5A" w:rsidRPr="005A150B" w:rsidRDefault="00A92A5A" w:rsidP="00137FE0">
            <w:pPr>
              <w:jc w:val="center"/>
              <w:rPr>
                <w:sz w:val="16"/>
                <w:szCs w:val="16"/>
                <w:highlight w:val="yellow"/>
              </w:rPr>
            </w:pPr>
          </w:p>
        </w:tc>
        <w:tc>
          <w:tcPr>
            <w:tcW w:w="0" w:type="auto"/>
            <w:vMerge/>
          </w:tcPr>
          <w:p w:rsidR="00A92A5A" w:rsidRPr="008B3C9E"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tcPr>
          <w:p w:rsidR="00A92A5A" w:rsidRPr="00A41DA8" w:rsidRDefault="00A92A5A" w:rsidP="00137FE0">
            <w:pPr>
              <w:rPr>
                <w:b/>
                <w:sz w:val="16"/>
                <w:szCs w:val="16"/>
              </w:rPr>
            </w:pPr>
            <w:r w:rsidRPr="00A41DA8">
              <w:rPr>
                <w:b/>
                <w:sz w:val="16"/>
                <w:szCs w:val="16"/>
              </w:rPr>
              <w:t>ефективності</w:t>
            </w:r>
          </w:p>
        </w:tc>
        <w:tc>
          <w:tcPr>
            <w:tcW w:w="0" w:type="auto"/>
          </w:tcPr>
          <w:p w:rsidR="00A92A5A" w:rsidRPr="00A41DA8" w:rsidRDefault="00A92A5A" w:rsidP="00137FE0">
            <w:pPr>
              <w:rPr>
                <w:sz w:val="16"/>
                <w:szCs w:val="16"/>
              </w:rPr>
            </w:pPr>
          </w:p>
        </w:tc>
        <w:tc>
          <w:tcPr>
            <w:tcW w:w="0" w:type="auto"/>
          </w:tcPr>
          <w:p w:rsidR="00A92A5A" w:rsidRPr="00A41DA8" w:rsidRDefault="00A92A5A" w:rsidP="00137FE0">
            <w:pPr>
              <w:rPr>
                <w:sz w:val="16"/>
                <w:szCs w:val="16"/>
              </w:rPr>
            </w:pPr>
          </w:p>
        </w:tc>
        <w:tc>
          <w:tcPr>
            <w:tcW w:w="0" w:type="auto"/>
          </w:tcPr>
          <w:p w:rsidR="00A92A5A" w:rsidRPr="00A41DA8" w:rsidRDefault="00A92A5A" w:rsidP="00137FE0">
            <w:pPr>
              <w:rPr>
                <w:sz w:val="16"/>
                <w:szCs w:val="16"/>
              </w:rPr>
            </w:pPr>
          </w:p>
        </w:tc>
      </w:tr>
      <w:tr w:rsidR="00C956D1" w:rsidRPr="0071181A" w:rsidTr="008D2138">
        <w:trPr>
          <w:trHeight w:val="105"/>
        </w:trPr>
        <w:tc>
          <w:tcPr>
            <w:tcW w:w="0" w:type="auto"/>
            <w:vMerge/>
          </w:tcPr>
          <w:p w:rsidR="00A92A5A" w:rsidRPr="00946C56" w:rsidRDefault="00A92A5A" w:rsidP="00137FE0">
            <w:pPr>
              <w:jc w:val="center"/>
              <w:rPr>
                <w:sz w:val="16"/>
                <w:szCs w:val="16"/>
              </w:rPr>
            </w:pPr>
          </w:p>
        </w:tc>
        <w:tc>
          <w:tcPr>
            <w:tcW w:w="0" w:type="auto"/>
            <w:vMerge/>
          </w:tcPr>
          <w:p w:rsidR="00A92A5A" w:rsidRPr="00946C56" w:rsidRDefault="00A92A5A" w:rsidP="00137FE0">
            <w:pPr>
              <w:rPr>
                <w:sz w:val="16"/>
                <w:szCs w:val="16"/>
              </w:rPr>
            </w:pPr>
          </w:p>
        </w:tc>
        <w:tc>
          <w:tcPr>
            <w:tcW w:w="0" w:type="auto"/>
            <w:vMerge/>
          </w:tcPr>
          <w:p w:rsidR="00A92A5A" w:rsidRPr="00946C56" w:rsidRDefault="00A92A5A" w:rsidP="00137FE0">
            <w:pPr>
              <w:tabs>
                <w:tab w:val="left" w:pos="3384"/>
              </w:tabs>
              <w:jc w:val="both"/>
              <w:rPr>
                <w:sz w:val="16"/>
                <w:szCs w:val="16"/>
              </w:rPr>
            </w:pPr>
          </w:p>
        </w:tc>
        <w:tc>
          <w:tcPr>
            <w:tcW w:w="0" w:type="auto"/>
            <w:vMerge/>
          </w:tcPr>
          <w:p w:rsidR="00A92A5A" w:rsidRPr="005A150B" w:rsidRDefault="00A92A5A" w:rsidP="00137FE0">
            <w:pPr>
              <w:jc w:val="center"/>
              <w:rPr>
                <w:sz w:val="16"/>
                <w:szCs w:val="16"/>
                <w:highlight w:val="yellow"/>
              </w:rPr>
            </w:pPr>
          </w:p>
        </w:tc>
        <w:tc>
          <w:tcPr>
            <w:tcW w:w="0" w:type="auto"/>
            <w:vMerge/>
          </w:tcPr>
          <w:p w:rsidR="00A92A5A" w:rsidRPr="008B3C9E"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tcPr>
          <w:p w:rsidR="00A92A5A" w:rsidRPr="00A41DA8" w:rsidRDefault="00A92A5A" w:rsidP="00137FE0">
            <w:pPr>
              <w:rPr>
                <w:sz w:val="16"/>
                <w:szCs w:val="16"/>
              </w:rPr>
            </w:pPr>
            <w:r w:rsidRPr="00A41DA8">
              <w:rPr>
                <w:sz w:val="16"/>
                <w:szCs w:val="16"/>
              </w:rPr>
              <w:t xml:space="preserve">Середні витрати на організацію однієї перехресної промоції (тис. </w:t>
            </w:r>
            <w:proofErr w:type="spellStart"/>
            <w:r w:rsidRPr="00A41DA8">
              <w:rPr>
                <w:sz w:val="16"/>
                <w:szCs w:val="16"/>
              </w:rPr>
              <w:t>грн</w:t>
            </w:r>
            <w:proofErr w:type="spellEnd"/>
            <w:r w:rsidRPr="00A41DA8">
              <w:rPr>
                <w:sz w:val="16"/>
                <w:szCs w:val="16"/>
              </w:rPr>
              <w:t>)</w:t>
            </w:r>
          </w:p>
        </w:tc>
        <w:tc>
          <w:tcPr>
            <w:tcW w:w="0" w:type="auto"/>
          </w:tcPr>
          <w:p w:rsidR="00A92A5A" w:rsidRPr="00A41DA8" w:rsidRDefault="00A92A5A" w:rsidP="00137FE0">
            <w:pPr>
              <w:jc w:val="center"/>
              <w:rPr>
                <w:sz w:val="16"/>
                <w:szCs w:val="16"/>
              </w:rPr>
            </w:pPr>
            <w:r w:rsidRPr="00A41DA8">
              <w:rPr>
                <w:sz w:val="16"/>
                <w:szCs w:val="16"/>
              </w:rPr>
              <w:t>125,0</w:t>
            </w:r>
            <w:r>
              <w:rPr>
                <w:sz w:val="16"/>
                <w:szCs w:val="16"/>
              </w:rPr>
              <w:t>0</w:t>
            </w:r>
          </w:p>
        </w:tc>
        <w:tc>
          <w:tcPr>
            <w:tcW w:w="0" w:type="auto"/>
          </w:tcPr>
          <w:p w:rsidR="00A92A5A" w:rsidRPr="00A41DA8" w:rsidRDefault="00A92A5A" w:rsidP="00137FE0">
            <w:pPr>
              <w:jc w:val="center"/>
              <w:rPr>
                <w:sz w:val="16"/>
                <w:szCs w:val="16"/>
              </w:rPr>
            </w:pPr>
            <w:r w:rsidRPr="00A41DA8">
              <w:rPr>
                <w:sz w:val="16"/>
                <w:szCs w:val="16"/>
              </w:rPr>
              <w:t>125,0</w:t>
            </w:r>
            <w:r>
              <w:rPr>
                <w:sz w:val="16"/>
                <w:szCs w:val="16"/>
              </w:rPr>
              <w:t>0</w:t>
            </w:r>
          </w:p>
        </w:tc>
        <w:tc>
          <w:tcPr>
            <w:tcW w:w="0" w:type="auto"/>
          </w:tcPr>
          <w:p w:rsidR="00A92A5A" w:rsidRPr="00A41DA8" w:rsidRDefault="00A92A5A" w:rsidP="00137FE0">
            <w:pPr>
              <w:jc w:val="center"/>
              <w:rPr>
                <w:sz w:val="16"/>
                <w:szCs w:val="16"/>
              </w:rPr>
            </w:pPr>
            <w:r w:rsidRPr="00A41DA8">
              <w:rPr>
                <w:sz w:val="16"/>
                <w:szCs w:val="16"/>
              </w:rPr>
              <w:t>125,0</w:t>
            </w:r>
            <w:r>
              <w:rPr>
                <w:sz w:val="16"/>
                <w:szCs w:val="16"/>
              </w:rPr>
              <w:t>0</w:t>
            </w:r>
          </w:p>
        </w:tc>
      </w:tr>
      <w:tr w:rsidR="00C956D1" w:rsidRPr="0071181A" w:rsidTr="008D2138">
        <w:trPr>
          <w:trHeight w:val="105"/>
        </w:trPr>
        <w:tc>
          <w:tcPr>
            <w:tcW w:w="0" w:type="auto"/>
            <w:vMerge/>
          </w:tcPr>
          <w:p w:rsidR="00A92A5A" w:rsidRPr="00946C56" w:rsidRDefault="00A92A5A" w:rsidP="00137FE0">
            <w:pPr>
              <w:jc w:val="center"/>
              <w:rPr>
                <w:sz w:val="16"/>
                <w:szCs w:val="16"/>
              </w:rPr>
            </w:pPr>
          </w:p>
        </w:tc>
        <w:tc>
          <w:tcPr>
            <w:tcW w:w="0" w:type="auto"/>
            <w:vMerge/>
          </w:tcPr>
          <w:p w:rsidR="00A92A5A" w:rsidRPr="00946C56" w:rsidRDefault="00A92A5A" w:rsidP="00137FE0">
            <w:pPr>
              <w:rPr>
                <w:sz w:val="16"/>
                <w:szCs w:val="16"/>
              </w:rPr>
            </w:pPr>
          </w:p>
        </w:tc>
        <w:tc>
          <w:tcPr>
            <w:tcW w:w="0" w:type="auto"/>
            <w:vMerge/>
          </w:tcPr>
          <w:p w:rsidR="00A92A5A" w:rsidRPr="00946C56" w:rsidRDefault="00A92A5A" w:rsidP="00137FE0">
            <w:pPr>
              <w:tabs>
                <w:tab w:val="left" w:pos="3384"/>
              </w:tabs>
              <w:jc w:val="both"/>
              <w:rPr>
                <w:sz w:val="16"/>
                <w:szCs w:val="16"/>
              </w:rPr>
            </w:pPr>
          </w:p>
        </w:tc>
        <w:tc>
          <w:tcPr>
            <w:tcW w:w="0" w:type="auto"/>
            <w:vMerge/>
          </w:tcPr>
          <w:p w:rsidR="00A92A5A" w:rsidRPr="005A150B" w:rsidRDefault="00A92A5A" w:rsidP="00137FE0">
            <w:pPr>
              <w:jc w:val="center"/>
              <w:rPr>
                <w:sz w:val="16"/>
                <w:szCs w:val="16"/>
                <w:highlight w:val="yellow"/>
              </w:rPr>
            </w:pPr>
          </w:p>
        </w:tc>
        <w:tc>
          <w:tcPr>
            <w:tcW w:w="0" w:type="auto"/>
            <w:vMerge/>
          </w:tcPr>
          <w:p w:rsidR="00A92A5A" w:rsidRPr="008B3C9E"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tcPr>
          <w:p w:rsidR="00A92A5A" w:rsidRPr="00A41DA8" w:rsidRDefault="00A92A5A" w:rsidP="00137FE0">
            <w:pPr>
              <w:rPr>
                <w:b/>
                <w:sz w:val="16"/>
                <w:szCs w:val="16"/>
              </w:rPr>
            </w:pPr>
            <w:r w:rsidRPr="00A41DA8">
              <w:rPr>
                <w:b/>
                <w:sz w:val="16"/>
                <w:szCs w:val="16"/>
              </w:rPr>
              <w:t>якості</w:t>
            </w:r>
          </w:p>
        </w:tc>
        <w:tc>
          <w:tcPr>
            <w:tcW w:w="0" w:type="auto"/>
          </w:tcPr>
          <w:p w:rsidR="00A92A5A" w:rsidRPr="00A41DA8" w:rsidRDefault="00A92A5A" w:rsidP="00137FE0">
            <w:pPr>
              <w:rPr>
                <w:sz w:val="16"/>
                <w:szCs w:val="16"/>
              </w:rPr>
            </w:pPr>
          </w:p>
        </w:tc>
        <w:tc>
          <w:tcPr>
            <w:tcW w:w="0" w:type="auto"/>
          </w:tcPr>
          <w:p w:rsidR="00A92A5A" w:rsidRPr="00A41DA8" w:rsidRDefault="00A92A5A" w:rsidP="00137FE0">
            <w:pPr>
              <w:rPr>
                <w:sz w:val="16"/>
                <w:szCs w:val="16"/>
              </w:rPr>
            </w:pPr>
          </w:p>
        </w:tc>
        <w:tc>
          <w:tcPr>
            <w:tcW w:w="0" w:type="auto"/>
          </w:tcPr>
          <w:p w:rsidR="00A92A5A" w:rsidRPr="00A41DA8" w:rsidRDefault="00A92A5A" w:rsidP="00137FE0">
            <w:pPr>
              <w:rPr>
                <w:sz w:val="16"/>
                <w:szCs w:val="16"/>
              </w:rPr>
            </w:pPr>
          </w:p>
        </w:tc>
      </w:tr>
      <w:tr w:rsidR="00C956D1" w:rsidRPr="0071181A" w:rsidTr="008D2138">
        <w:trPr>
          <w:trHeight w:val="105"/>
        </w:trPr>
        <w:tc>
          <w:tcPr>
            <w:tcW w:w="0" w:type="auto"/>
            <w:vMerge/>
          </w:tcPr>
          <w:p w:rsidR="00A92A5A" w:rsidRPr="00946C56" w:rsidRDefault="00A92A5A" w:rsidP="00137FE0">
            <w:pPr>
              <w:jc w:val="center"/>
              <w:rPr>
                <w:sz w:val="16"/>
                <w:szCs w:val="16"/>
              </w:rPr>
            </w:pPr>
          </w:p>
        </w:tc>
        <w:tc>
          <w:tcPr>
            <w:tcW w:w="0" w:type="auto"/>
            <w:vMerge/>
          </w:tcPr>
          <w:p w:rsidR="00A92A5A" w:rsidRPr="00946C56" w:rsidRDefault="00A92A5A" w:rsidP="00137FE0">
            <w:pPr>
              <w:rPr>
                <w:sz w:val="16"/>
                <w:szCs w:val="16"/>
              </w:rPr>
            </w:pPr>
          </w:p>
        </w:tc>
        <w:tc>
          <w:tcPr>
            <w:tcW w:w="0" w:type="auto"/>
            <w:vMerge/>
          </w:tcPr>
          <w:p w:rsidR="00A92A5A" w:rsidRPr="00946C56" w:rsidRDefault="00A92A5A" w:rsidP="00137FE0">
            <w:pPr>
              <w:tabs>
                <w:tab w:val="left" w:pos="3384"/>
              </w:tabs>
              <w:jc w:val="both"/>
              <w:rPr>
                <w:sz w:val="16"/>
                <w:szCs w:val="16"/>
              </w:rPr>
            </w:pPr>
          </w:p>
        </w:tc>
        <w:tc>
          <w:tcPr>
            <w:tcW w:w="0" w:type="auto"/>
            <w:vMerge/>
          </w:tcPr>
          <w:p w:rsidR="00A92A5A" w:rsidRPr="005A150B" w:rsidRDefault="00A92A5A" w:rsidP="00137FE0">
            <w:pPr>
              <w:jc w:val="center"/>
              <w:rPr>
                <w:sz w:val="16"/>
                <w:szCs w:val="16"/>
                <w:highlight w:val="yellow"/>
              </w:rPr>
            </w:pPr>
          </w:p>
        </w:tc>
        <w:tc>
          <w:tcPr>
            <w:tcW w:w="0" w:type="auto"/>
            <w:vMerge/>
          </w:tcPr>
          <w:p w:rsidR="00A92A5A" w:rsidRPr="008B3C9E"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tcPr>
          <w:p w:rsidR="00A92A5A" w:rsidRPr="00946546" w:rsidRDefault="00A92A5A" w:rsidP="00BF3A2E">
            <w:pPr>
              <w:rPr>
                <w:sz w:val="16"/>
                <w:szCs w:val="16"/>
              </w:rPr>
            </w:pPr>
            <w:proofErr w:type="spellStart"/>
            <w:r>
              <w:rPr>
                <w:sz w:val="16"/>
                <w:szCs w:val="16"/>
                <w:lang w:val="ru-RU"/>
              </w:rPr>
              <w:t>Динаміка</w:t>
            </w:r>
            <w:proofErr w:type="spellEnd"/>
            <w:r w:rsidRPr="00946546">
              <w:rPr>
                <w:sz w:val="16"/>
                <w:szCs w:val="16"/>
              </w:rPr>
              <w:t xml:space="preserve"> </w:t>
            </w:r>
            <w:r w:rsidR="00D2256E">
              <w:rPr>
                <w:sz w:val="16"/>
                <w:szCs w:val="16"/>
              </w:rPr>
              <w:t xml:space="preserve">кількості </w:t>
            </w:r>
            <w:r>
              <w:rPr>
                <w:sz w:val="16"/>
                <w:szCs w:val="16"/>
              </w:rPr>
              <w:t>організованих</w:t>
            </w:r>
            <w:r w:rsidR="00BF3A2E">
              <w:rPr>
                <w:sz w:val="16"/>
                <w:szCs w:val="16"/>
              </w:rPr>
              <w:t xml:space="preserve"> перехресних промоцій, </w:t>
            </w:r>
            <w:r w:rsidR="00BF3A2E" w:rsidRPr="00BF3A2E">
              <w:rPr>
                <w:sz w:val="16"/>
                <w:szCs w:val="16"/>
              </w:rPr>
              <w:t xml:space="preserve">до попереднього року </w:t>
            </w:r>
            <w:r w:rsidRPr="00946546">
              <w:rPr>
                <w:sz w:val="16"/>
                <w:szCs w:val="16"/>
              </w:rPr>
              <w:t>(%)</w:t>
            </w:r>
          </w:p>
        </w:tc>
        <w:tc>
          <w:tcPr>
            <w:tcW w:w="0" w:type="auto"/>
          </w:tcPr>
          <w:p w:rsidR="00A92A5A" w:rsidRPr="00946546" w:rsidRDefault="00A92A5A" w:rsidP="00653F38">
            <w:pPr>
              <w:jc w:val="center"/>
              <w:rPr>
                <w:sz w:val="16"/>
                <w:szCs w:val="16"/>
              </w:rPr>
            </w:pPr>
            <w:r w:rsidRPr="00946546">
              <w:rPr>
                <w:sz w:val="16"/>
                <w:szCs w:val="16"/>
              </w:rPr>
              <w:t>1</w:t>
            </w:r>
            <w:r>
              <w:rPr>
                <w:sz w:val="16"/>
                <w:szCs w:val="16"/>
              </w:rPr>
              <w:t>1</w:t>
            </w:r>
            <w:r w:rsidRPr="00946546">
              <w:rPr>
                <w:sz w:val="16"/>
                <w:szCs w:val="16"/>
              </w:rPr>
              <w:t>0</w:t>
            </w:r>
          </w:p>
        </w:tc>
        <w:tc>
          <w:tcPr>
            <w:tcW w:w="0" w:type="auto"/>
          </w:tcPr>
          <w:p w:rsidR="00A92A5A" w:rsidRPr="00946546" w:rsidRDefault="00A92A5A" w:rsidP="00137FE0">
            <w:pPr>
              <w:jc w:val="center"/>
              <w:rPr>
                <w:sz w:val="16"/>
                <w:szCs w:val="16"/>
              </w:rPr>
            </w:pPr>
            <w:r w:rsidRPr="00946546">
              <w:rPr>
                <w:sz w:val="16"/>
                <w:szCs w:val="16"/>
              </w:rPr>
              <w:t>1</w:t>
            </w:r>
            <w:r>
              <w:rPr>
                <w:sz w:val="16"/>
                <w:szCs w:val="16"/>
              </w:rPr>
              <w:t>33</w:t>
            </w:r>
          </w:p>
        </w:tc>
        <w:tc>
          <w:tcPr>
            <w:tcW w:w="0" w:type="auto"/>
          </w:tcPr>
          <w:p w:rsidR="00A92A5A" w:rsidRPr="00946546" w:rsidRDefault="00A92A5A" w:rsidP="00653F38">
            <w:pPr>
              <w:jc w:val="center"/>
              <w:rPr>
                <w:sz w:val="16"/>
                <w:szCs w:val="16"/>
              </w:rPr>
            </w:pPr>
            <w:r w:rsidRPr="00946546">
              <w:rPr>
                <w:sz w:val="16"/>
                <w:szCs w:val="16"/>
              </w:rPr>
              <w:t>1</w:t>
            </w:r>
            <w:r>
              <w:rPr>
                <w:sz w:val="16"/>
                <w:szCs w:val="16"/>
              </w:rPr>
              <w:t>25</w:t>
            </w:r>
          </w:p>
        </w:tc>
      </w:tr>
      <w:tr w:rsidR="00C956D1" w:rsidRPr="0071181A" w:rsidTr="008D2138">
        <w:trPr>
          <w:trHeight w:val="109"/>
        </w:trPr>
        <w:tc>
          <w:tcPr>
            <w:tcW w:w="0" w:type="auto"/>
            <w:vMerge/>
          </w:tcPr>
          <w:p w:rsidR="00A92A5A" w:rsidRPr="00946C56" w:rsidRDefault="00A92A5A" w:rsidP="00137FE0">
            <w:pPr>
              <w:jc w:val="center"/>
              <w:rPr>
                <w:sz w:val="16"/>
                <w:szCs w:val="16"/>
              </w:rPr>
            </w:pPr>
          </w:p>
        </w:tc>
        <w:tc>
          <w:tcPr>
            <w:tcW w:w="0" w:type="auto"/>
            <w:vMerge/>
          </w:tcPr>
          <w:p w:rsidR="00A92A5A" w:rsidRPr="00946C56" w:rsidRDefault="00A92A5A" w:rsidP="00137FE0">
            <w:pPr>
              <w:rPr>
                <w:sz w:val="16"/>
                <w:szCs w:val="16"/>
              </w:rPr>
            </w:pPr>
          </w:p>
        </w:tc>
        <w:tc>
          <w:tcPr>
            <w:tcW w:w="0" w:type="auto"/>
            <w:vMerge w:val="restart"/>
          </w:tcPr>
          <w:p w:rsidR="00A92A5A" w:rsidRPr="00946C56" w:rsidRDefault="00A92A5A" w:rsidP="00137FE0">
            <w:pPr>
              <w:tabs>
                <w:tab w:val="left" w:pos="567"/>
              </w:tabs>
              <w:jc w:val="both"/>
              <w:rPr>
                <w:sz w:val="16"/>
                <w:szCs w:val="16"/>
              </w:rPr>
            </w:pPr>
            <w:r w:rsidRPr="00946C56">
              <w:rPr>
                <w:sz w:val="16"/>
                <w:szCs w:val="16"/>
              </w:rPr>
              <w:t xml:space="preserve">2.4.Презентація туристичного потенціалу міста шляхом проведення промо-турів за кордоном, організації рекламно-інформаційних та прес-турів для представників туристичної галузі, ЗМІ та відомих </w:t>
            </w:r>
            <w:proofErr w:type="spellStart"/>
            <w:r w:rsidRPr="00946C56">
              <w:rPr>
                <w:sz w:val="16"/>
                <w:szCs w:val="16"/>
              </w:rPr>
              <w:t>блогерів</w:t>
            </w:r>
            <w:proofErr w:type="spellEnd"/>
            <w:r w:rsidRPr="00946C56">
              <w:rPr>
                <w:sz w:val="16"/>
                <w:szCs w:val="16"/>
              </w:rPr>
              <w:t xml:space="preserve"> до міста Києва</w:t>
            </w:r>
          </w:p>
          <w:p w:rsidR="00A92A5A" w:rsidRPr="00946C56" w:rsidRDefault="00A92A5A" w:rsidP="00137FE0">
            <w:pPr>
              <w:tabs>
                <w:tab w:val="left" w:pos="567"/>
              </w:tabs>
              <w:jc w:val="both"/>
              <w:rPr>
                <w:sz w:val="16"/>
                <w:szCs w:val="16"/>
              </w:rPr>
            </w:pPr>
          </w:p>
        </w:tc>
        <w:tc>
          <w:tcPr>
            <w:tcW w:w="0" w:type="auto"/>
            <w:vMerge w:val="restart"/>
          </w:tcPr>
          <w:p w:rsidR="00A92A5A" w:rsidRPr="00A41DA8" w:rsidRDefault="00A92A5A" w:rsidP="00137FE0">
            <w:pPr>
              <w:jc w:val="center"/>
              <w:rPr>
                <w:sz w:val="16"/>
                <w:szCs w:val="16"/>
              </w:rPr>
            </w:pPr>
            <w:r w:rsidRPr="00A41DA8">
              <w:rPr>
                <w:sz w:val="16"/>
                <w:szCs w:val="16"/>
              </w:rPr>
              <w:t>2022-2024 роки</w:t>
            </w:r>
          </w:p>
        </w:tc>
        <w:tc>
          <w:tcPr>
            <w:tcW w:w="0" w:type="auto"/>
            <w:vMerge w:val="restart"/>
          </w:tcPr>
          <w:p w:rsidR="00A92A5A" w:rsidRPr="008B3C9E" w:rsidRDefault="00A92A5A" w:rsidP="00137FE0">
            <w:pPr>
              <w:rPr>
                <w:sz w:val="16"/>
                <w:szCs w:val="16"/>
              </w:rPr>
            </w:pPr>
            <w:r w:rsidRPr="008B3C9E">
              <w:rPr>
                <w:sz w:val="16"/>
                <w:szCs w:val="16"/>
              </w:rPr>
              <w:t xml:space="preserve">Управління туризму та промоцій, </w:t>
            </w:r>
          </w:p>
          <w:p w:rsidR="00A92A5A" w:rsidRPr="008B3C9E" w:rsidRDefault="00A92A5A" w:rsidP="00137FE0">
            <w:pPr>
              <w:rPr>
                <w:sz w:val="16"/>
                <w:szCs w:val="16"/>
              </w:rPr>
            </w:pPr>
            <w:proofErr w:type="spellStart"/>
            <w:r w:rsidRPr="008B3C9E">
              <w:rPr>
                <w:sz w:val="16"/>
                <w:szCs w:val="16"/>
              </w:rPr>
              <w:t>КП</w:t>
            </w:r>
            <w:proofErr w:type="spellEnd"/>
            <w:r w:rsidRPr="008B3C9E">
              <w:rPr>
                <w:sz w:val="16"/>
                <w:szCs w:val="16"/>
              </w:rPr>
              <w:t xml:space="preserve"> «КМ </w:t>
            </w:r>
            <w:proofErr w:type="spellStart"/>
            <w:r w:rsidRPr="008B3C9E">
              <w:rPr>
                <w:sz w:val="16"/>
                <w:szCs w:val="16"/>
              </w:rPr>
              <w:t>ТІЦ</w:t>
            </w:r>
            <w:proofErr w:type="spellEnd"/>
            <w:r w:rsidRPr="008B3C9E">
              <w:rPr>
                <w:sz w:val="16"/>
                <w:szCs w:val="16"/>
              </w:rPr>
              <w:t>»</w:t>
            </w:r>
            <w:r w:rsidRPr="008B3C9E">
              <w:rPr>
                <w:sz w:val="16"/>
                <w:szCs w:val="16"/>
              </w:rPr>
              <w:br/>
            </w:r>
          </w:p>
        </w:tc>
        <w:tc>
          <w:tcPr>
            <w:tcW w:w="0" w:type="auto"/>
            <w:vMerge w:val="restart"/>
          </w:tcPr>
          <w:p w:rsidR="00A92A5A" w:rsidRPr="00A41DA8" w:rsidRDefault="00A92A5A" w:rsidP="00137FE0">
            <w:pPr>
              <w:rPr>
                <w:sz w:val="16"/>
                <w:szCs w:val="16"/>
              </w:rPr>
            </w:pPr>
            <w:r w:rsidRPr="00A41DA8">
              <w:rPr>
                <w:sz w:val="16"/>
                <w:szCs w:val="16"/>
              </w:rPr>
              <w:t>Бюджет міста Києва</w:t>
            </w:r>
          </w:p>
        </w:tc>
        <w:tc>
          <w:tcPr>
            <w:tcW w:w="0" w:type="auto"/>
            <w:vMerge w:val="restart"/>
          </w:tcPr>
          <w:p w:rsidR="00A92A5A" w:rsidRPr="00EB58E2" w:rsidRDefault="00A92A5A" w:rsidP="00137FE0">
            <w:pPr>
              <w:rPr>
                <w:b/>
                <w:sz w:val="16"/>
                <w:szCs w:val="16"/>
              </w:rPr>
            </w:pPr>
            <w:r w:rsidRPr="00EB58E2">
              <w:rPr>
                <w:b/>
                <w:sz w:val="16"/>
                <w:szCs w:val="16"/>
              </w:rPr>
              <w:t>Всього:</w:t>
            </w:r>
          </w:p>
          <w:p w:rsidR="00A92A5A" w:rsidRPr="00EB58E2" w:rsidRDefault="00A92A5A" w:rsidP="00137FE0">
            <w:pPr>
              <w:rPr>
                <w:b/>
                <w:sz w:val="16"/>
                <w:szCs w:val="16"/>
              </w:rPr>
            </w:pPr>
            <w:r w:rsidRPr="00EB58E2">
              <w:rPr>
                <w:b/>
                <w:sz w:val="16"/>
                <w:szCs w:val="16"/>
              </w:rPr>
              <w:t>1</w:t>
            </w:r>
            <w:r>
              <w:rPr>
                <w:b/>
                <w:sz w:val="16"/>
                <w:szCs w:val="16"/>
              </w:rPr>
              <w:t>9</w:t>
            </w:r>
            <w:r w:rsidRPr="00EB58E2">
              <w:rPr>
                <w:b/>
                <w:sz w:val="16"/>
                <w:szCs w:val="16"/>
              </w:rPr>
              <w:t>50,00</w:t>
            </w:r>
          </w:p>
          <w:p w:rsidR="00A92A5A" w:rsidRPr="00EB58E2" w:rsidRDefault="00A92A5A" w:rsidP="00137FE0">
            <w:pPr>
              <w:rPr>
                <w:b/>
                <w:sz w:val="16"/>
                <w:szCs w:val="16"/>
              </w:rPr>
            </w:pPr>
          </w:p>
          <w:p w:rsidR="00A92A5A" w:rsidRPr="00EB58E2" w:rsidRDefault="00A92A5A" w:rsidP="00137FE0">
            <w:pPr>
              <w:rPr>
                <w:b/>
                <w:sz w:val="16"/>
                <w:szCs w:val="16"/>
              </w:rPr>
            </w:pPr>
            <w:r w:rsidRPr="00EB58E2">
              <w:rPr>
                <w:b/>
                <w:sz w:val="16"/>
                <w:szCs w:val="16"/>
              </w:rPr>
              <w:t>2022 – 750,00</w:t>
            </w:r>
          </w:p>
          <w:p w:rsidR="00A92A5A" w:rsidRPr="00EB58E2" w:rsidRDefault="00A92A5A" w:rsidP="00137FE0">
            <w:pPr>
              <w:rPr>
                <w:b/>
                <w:sz w:val="16"/>
                <w:szCs w:val="16"/>
                <w:lang w:val="en-US"/>
              </w:rPr>
            </w:pPr>
            <w:r w:rsidRPr="00EB58E2">
              <w:rPr>
                <w:b/>
                <w:sz w:val="16"/>
                <w:szCs w:val="16"/>
              </w:rPr>
              <w:t>2023 – 600,00</w:t>
            </w:r>
          </w:p>
          <w:p w:rsidR="00A92A5A" w:rsidRPr="00EB58E2" w:rsidRDefault="00A92A5A" w:rsidP="00137FE0">
            <w:pPr>
              <w:rPr>
                <w:b/>
                <w:sz w:val="16"/>
                <w:szCs w:val="16"/>
              </w:rPr>
            </w:pPr>
            <w:r w:rsidRPr="00EB58E2">
              <w:rPr>
                <w:b/>
                <w:sz w:val="16"/>
                <w:szCs w:val="16"/>
              </w:rPr>
              <w:t>2024 – 600,00</w:t>
            </w:r>
          </w:p>
        </w:tc>
        <w:tc>
          <w:tcPr>
            <w:tcW w:w="0" w:type="auto"/>
          </w:tcPr>
          <w:p w:rsidR="00A92A5A" w:rsidRPr="00562194" w:rsidRDefault="00A92A5A" w:rsidP="00137FE0">
            <w:pPr>
              <w:rPr>
                <w:b/>
                <w:sz w:val="16"/>
                <w:szCs w:val="16"/>
              </w:rPr>
            </w:pPr>
            <w:r w:rsidRPr="00562194">
              <w:rPr>
                <w:b/>
                <w:sz w:val="16"/>
                <w:szCs w:val="16"/>
              </w:rPr>
              <w:t>витрат</w:t>
            </w:r>
          </w:p>
        </w:tc>
        <w:tc>
          <w:tcPr>
            <w:tcW w:w="0" w:type="auto"/>
          </w:tcPr>
          <w:p w:rsidR="00A92A5A" w:rsidRPr="00562194" w:rsidRDefault="00A92A5A" w:rsidP="00137FE0">
            <w:pPr>
              <w:rPr>
                <w:sz w:val="16"/>
                <w:szCs w:val="16"/>
              </w:rPr>
            </w:pPr>
          </w:p>
        </w:tc>
        <w:tc>
          <w:tcPr>
            <w:tcW w:w="0" w:type="auto"/>
          </w:tcPr>
          <w:p w:rsidR="00A92A5A" w:rsidRPr="00562194" w:rsidRDefault="00A92A5A" w:rsidP="00137FE0">
            <w:pPr>
              <w:rPr>
                <w:sz w:val="16"/>
                <w:szCs w:val="16"/>
              </w:rPr>
            </w:pPr>
          </w:p>
        </w:tc>
        <w:tc>
          <w:tcPr>
            <w:tcW w:w="0" w:type="auto"/>
          </w:tcPr>
          <w:p w:rsidR="00A92A5A" w:rsidRPr="00562194" w:rsidRDefault="00A92A5A" w:rsidP="00137FE0">
            <w:pPr>
              <w:rPr>
                <w:sz w:val="16"/>
                <w:szCs w:val="16"/>
              </w:rPr>
            </w:pPr>
          </w:p>
        </w:tc>
      </w:tr>
      <w:tr w:rsidR="00C956D1" w:rsidRPr="0071181A" w:rsidTr="008D2138">
        <w:trPr>
          <w:trHeight w:val="105"/>
        </w:trPr>
        <w:tc>
          <w:tcPr>
            <w:tcW w:w="0" w:type="auto"/>
            <w:vMerge/>
          </w:tcPr>
          <w:p w:rsidR="00A92A5A" w:rsidRPr="00946C56" w:rsidRDefault="00A92A5A" w:rsidP="00137FE0">
            <w:pPr>
              <w:jc w:val="center"/>
              <w:rPr>
                <w:sz w:val="16"/>
                <w:szCs w:val="16"/>
              </w:rPr>
            </w:pPr>
          </w:p>
        </w:tc>
        <w:tc>
          <w:tcPr>
            <w:tcW w:w="0" w:type="auto"/>
            <w:vMerge/>
          </w:tcPr>
          <w:p w:rsidR="00A92A5A" w:rsidRPr="00946C56" w:rsidRDefault="00A92A5A" w:rsidP="00137FE0">
            <w:pPr>
              <w:rPr>
                <w:sz w:val="16"/>
                <w:szCs w:val="16"/>
              </w:rPr>
            </w:pPr>
          </w:p>
        </w:tc>
        <w:tc>
          <w:tcPr>
            <w:tcW w:w="0" w:type="auto"/>
            <w:vMerge/>
          </w:tcPr>
          <w:p w:rsidR="00A92A5A" w:rsidRPr="00946C56" w:rsidRDefault="00A92A5A" w:rsidP="00137FE0">
            <w:pPr>
              <w:tabs>
                <w:tab w:val="left" w:pos="567"/>
              </w:tabs>
              <w:jc w:val="both"/>
              <w:rPr>
                <w:sz w:val="16"/>
                <w:szCs w:val="16"/>
              </w:rPr>
            </w:pPr>
          </w:p>
        </w:tc>
        <w:tc>
          <w:tcPr>
            <w:tcW w:w="0" w:type="auto"/>
            <w:vMerge/>
          </w:tcPr>
          <w:p w:rsidR="00A92A5A" w:rsidRPr="00A41DA8" w:rsidRDefault="00A92A5A" w:rsidP="00137FE0">
            <w:pPr>
              <w:jc w:val="cente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EB58E2" w:rsidRDefault="00A92A5A" w:rsidP="00137FE0">
            <w:pPr>
              <w:rPr>
                <w:sz w:val="16"/>
                <w:szCs w:val="16"/>
              </w:rPr>
            </w:pPr>
          </w:p>
        </w:tc>
        <w:tc>
          <w:tcPr>
            <w:tcW w:w="0" w:type="auto"/>
          </w:tcPr>
          <w:p w:rsidR="00A92A5A" w:rsidRPr="00562194" w:rsidRDefault="00A92A5A" w:rsidP="00137FE0">
            <w:pPr>
              <w:rPr>
                <w:sz w:val="16"/>
                <w:szCs w:val="16"/>
              </w:rPr>
            </w:pPr>
            <w:r w:rsidRPr="00562194">
              <w:rPr>
                <w:sz w:val="16"/>
                <w:szCs w:val="16"/>
              </w:rPr>
              <w:t xml:space="preserve">Обсяги фінансових ресурсів (тис. </w:t>
            </w:r>
            <w:proofErr w:type="spellStart"/>
            <w:r w:rsidRPr="00562194">
              <w:rPr>
                <w:sz w:val="16"/>
                <w:szCs w:val="16"/>
              </w:rPr>
              <w:t>грн</w:t>
            </w:r>
            <w:proofErr w:type="spellEnd"/>
            <w:r w:rsidRPr="00562194">
              <w:rPr>
                <w:sz w:val="16"/>
                <w:szCs w:val="16"/>
              </w:rPr>
              <w:t>)</w:t>
            </w:r>
          </w:p>
        </w:tc>
        <w:tc>
          <w:tcPr>
            <w:tcW w:w="0" w:type="auto"/>
          </w:tcPr>
          <w:p w:rsidR="00A92A5A" w:rsidRPr="00562194" w:rsidRDefault="00A92A5A" w:rsidP="00137FE0">
            <w:pPr>
              <w:jc w:val="center"/>
              <w:rPr>
                <w:sz w:val="16"/>
                <w:szCs w:val="16"/>
              </w:rPr>
            </w:pPr>
            <w:r w:rsidRPr="00562194">
              <w:rPr>
                <w:sz w:val="16"/>
                <w:szCs w:val="16"/>
              </w:rPr>
              <w:t>750,00</w:t>
            </w:r>
          </w:p>
        </w:tc>
        <w:tc>
          <w:tcPr>
            <w:tcW w:w="0" w:type="auto"/>
          </w:tcPr>
          <w:p w:rsidR="00A92A5A" w:rsidRPr="00562194" w:rsidRDefault="00A92A5A" w:rsidP="00137FE0">
            <w:pPr>
              <w:jc w:val="center"/>
              <w:rPr>
                <w:sz w:val="16"/>
                <w:szCs w:val="16"/>
              </w:rPr>
            </w:pPr>
            <w:r w:rsidRPr="00562194">
              <w:rPr>
                <w:sz w:val="16"/>
                <w:szCs w:val="16"/>
              </w:rPr>
              <w:t>600,00</w:t>
            </w:r>
          </w:p>
        </w:tc>
        <w:tc>
          <w:tcPr>
            <w:tcW w:w="0" w:type="auto"/>
          </w:tcPr>
          <w:p w:rsidR="00A92A5A" w:rsidRPr="00562194" w:rsidRDefault="00A92A5A" w:rsidP="00137FE0">
            <w:pPr>
              <w:jc w:val="center"/>
              <w:rPr>
                <w:sz w:val="16"/>
                <w:szCs w:val="16"/>
              </w:rPr>
            </w:pPr>
            <w:r w:rsidRPr="00562194">
              <w:rPr>
                <w:sz w:val="16"/>
                <w:szCs w:val="16"/>
              </w:rPr>
              <w:t>600,00</w:t>
            </w:r>
          </w:p>
        </w:tc>
      </w:tr>
      <w:tr w:rsidR="00C956D1" w:rsidRPr="0071181A" w:rsidTr="008D2138">
        <w:trPr>
          <w:trHeight w:val="105"/>
        </w:trPr>
        <w:tc>
          <w:tcPr>
            <w:tcW w:w="0" w:type="auto"/>
            <w:vMerge/>
          </w:tcPr>
          <w:p w:rsidR="00A92A5A" w:rsidRPr="00946C56" w:rsidRDefault="00A92A5A" w:rsidP="00137FE0">
            <w:pPr>
              <w:jc w:val="center"/>
              <w:rPr>
                <w:sz w:val="16"/>
                <w:szCs w:val="16"/>
              </w:rPr>
            </w:pPr>
          </w:p>
        </w:tc>
        <w:tc>
          <w:tcPr>
            <w:tcW w:w="0" w:type="auto"/>
            <w:vMerge/>
          </w:tcPr>
          <w:p w:rsidR="00A92A5A" w:rsidRPr="00946C56" w:rsidRDefault="00A92A5A" w:rsidP="00137FE0">
            <w:pPr>
              <w:rPr>
                <w:sz w:val="16"/>
                <w:szCs w:val="16"/>
              </w:rPr>
            </w:pPr>
          </w:p>
        </w:tc>
        <w:tc>
          <w:tcPr>
            <w:tcW w:w="0" w:type="auto"/>
            <w:vMerge/>
          </w:tcPr>
          <w:p w:rsidR="00A92A5A" w:rsidRPr="00946C56" w:rsidRDefault="00A92A5A" w:rsidP="00137FE0">
            <w:pPr>
              <w:tabs>
                <w:tab w:val="left" w:pos="567"/>
              </w:tabs>
              <w:jc w:val="both"/>
              <w:rPr>
                <w:sz w:val="16"/>
                <w:szCs w:val="16"/>
              </w:rPr>
            </w:pPr>
          </w:p>
        </w:tc>
        <w:tc>
          <w:tcPr>
            <w:tcW w:w="0" w:type="auto"/>
            <w:vMerge/>
          </w:tcPr>
          <w:p w:rsidR="00A92A5A" w:rsidRPr="00A41DA8" w:rsidRDefault="00A92A5A" w:rsidP="00137FE0">
            <w:pPr>
              <w:jc w:val="cente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EB58E2" w:rsidRDefault="00A92A5A" w:rsidP="00137FE0">
            <w:pPr>
              <w:rPr>
                <w:sz w:val="16"/>
                <w:szCs w:val="16"/>
              </w:rPr>
            </w:pPr>
          </w:p>
        </w:tc>
        <w:tc>
          <w:tcPr>
            <w:tcW w:w="0" w:type="auto"/>
          </w:tcPr>
          <w:p w:rsidR="00A92A5A" w:rsidRPr="00562194" w:rsidRDefault="00A92A5A" w:rsidP="00137FE0">
            <w:pPr>
              <w:rPr>
                <w:b/>
                <w:sz w:val="16"/>
                <w:szCs w:val="16"/>
              </w:rPr>
            </w:pPr>
            <w:r w:rsidRPr="00562194">
              <w:rPr>
                <w:b/>
                <w:sz w:val="16"/>
                <w:szCs w:val="16"/>
              </w:rPr>
              <w:t>продукту</w:t>
            </w:r>
          </w:p>
        </w:tc>
        <w:tc>
          <w:tcPr>
            <w:tcW w:w="0" w:type="auto"/>
          </w:tcPr>
          <w:p w:rsidR="00A92A5A" w:rsidRPr="00562194" w:rsidRDefault="00A92A5A" w:rsidP="00137FE0">
            <w:pPr>
              <w:rPr>
                <w:sz w:val="16"/>
                <w:szCs w:val="16"/>
              </w:rPr>
            </w:pPr>
          </w:p>
        </w:tc>
        <w:tc>
          <w:tcPr>
            <w:tcW w:w="0" w:type="auto"/>
          </w:tcPr>
          <w:p w:rsidR="00A92A5A" w:rsidRPr="00562194" w:rsidRDefault="00A92A5A" w:rsidP="00137FE0">
            <w:pPr>
              <w:rPr>
                <w:sz w:val="16"/>
                <w:szCs w:val="16"/>
              </w:rPr>
            </w:pPr>
          </w:p>
        </w:tc>
        <w:tc>
          <w:tcPr>
            <w:tcW w:w="0" w:type="auto"/>
          </w:tcPr>
          <w:p w:rsidR="00A92A5A" w:rsidRPr="00562194" w:rsidRDefault="00A92A5A" w:rsidP="00137FE0">
            <w:pPr>
              <w:rPr>
                <w:sz w:val="16"/>
                <w:szCs w:val="16"/>
              </w:rPr>
            </w:pPr>
          </w:p>
        </w:tc>
      </w:tr>
      <w:tr w:rsidR="00C956D1" w:rsidRPr="0071181A" w:rsidTr="008D2138">
        <w:trPr>
          <w:trHeight w:val="105"/>
        </w:trPr>
        <w:tc>
          <w:tcPr>
            <w:tcW w:w="0" w:type="auto"/>
            <w:vMerge/>
          </w:tcPr>
          <w:p w:rsidR="00A92A5A" w:rsidRPr="00946C56" w:rsidRDefault="00A92A5A" w:rsidP="00137FE0">
            <w:pPr>
              <w:jc w:val="center"/>
              <w:rPr>
                <w:sz w:val="16"/>
                <w:szCs w:val="16"/>
              </w:rPr>
            </w:pPr>
          </w:p>
        </w:tc>
        <w:tc>
          <w:tcPr>
            <w:tcW w:w="0" w:type="auto"/>
            <w:vMerge/>
          </w:tcPr>
          <w:p w:rsidR="00A92A5A" w:rsidRPr="00946C56" w:rsidRDefault="00A92A5A" w:rsidP="00137FE0">
            <w:pPr>
              <w:rPr>
                <w:sz w:val="16"/>
                <w:szCs w:val="16"/>
              </w:rPr>
            </w:pPr>
          </w:p>
        </w:tc>
        <w:tc>
          <w:tcPr>
            <w:tcW w:w="0" w:type="auto"/>
            <w:vMerge/>
          </w:tcPr>
          <w:p w:rsidR="00A92A5A" w:rsidRPr="00946C56" w:rsidRDefault="00A92A5A" w:rsidP="00137FE0">
            <w:pPr>
              <w:tabs>
                <w:tab w:val="left" w:pos="567"/>
              </w:tabs>
              <w:jc w:val="both"/>
              <w:rPr>
                <w:sz w:val="16"/>
                <w:szCs w:val="16"/>
              </w:rPr>
            </w:pPr>
          </w:p>
        </w:tc>
        <w:tc>
          <w:tcPr>
            <w:tcW w:w="0" w:type="auto"/>
            <w:vMerge/>
          </w:tcPr>
          <w:p w:rsidR="00A92A5A" w:rsidRPr="00A41DA8" w:rsidRDefault="00A92A5A" w:rsidP="00137FE0">
            <w:pPr>
              <w:jc w:val="cente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EB58E2" w:rsidRDefault="00A92A5A" w:rsidP="00137FE0">
            <w:pPr>
              <w:rPr>
                <w:sz w:val="16"/>
                <w:szCs w:val="16"/>
              </w:rPr>
            </w:pPr>
          </w:p>
        </w:tc>
        <w:tc>
          <w:tcPr>
            <w:tcW w:w="0" w:type="auto"/>
          </w:tcPr>
          <w:p w:rsidR="00A92A5A" w:rsidRPr="00562194" w:rsidRDefault="00A92A5A" w:rsidP="00137FE0">
            <w:pPr>
              <w:rPr>
                <w:sz w:val="16"/>
                <w:szCs w:val="16"/>
              </w:rPr>
            </w:pPr>
            <w:r>
              <w:rPr>
                <w:sz w:val="16"/>
                <w:szCs w:val="16"/>
              </w:rPr>
              <w:t>Кількість</w:t>
            </w:r>
            <w:r w:rsidRPr="00562194">
              <w:rPr>
                <w:sz w:val="16"/>
                <w:szCs w:val="16"/>
              </w:rPr>
              <w:t xml:space="preserve"> турів, (од.)</w:t>
            </w:r>
          </w:p>
        </w:tc>
        <w:tc>
          <w:tcPr>
            <w:tcW w:w="0" w:type="auto"/>
          </w:tcPr>
          <w:p w:rsidR="00A92A5A" w:rsidRPr="00562194" w:rsidRDefault="00A92A5A" w:rsidP="00137FE0">
            <w:pPr>
              <w:jc w:val="center"/>
              <w:rPr>
                <w:sz w:val="16"/>
                <w:szCs w:val="16"/>
              </w:rPr>
            </w:pPr>
            <w:r w:rsidRPr="00562194">
              <w:rPr>
                <w:sz w:val="16"/>
                <w:szCs w:val="16"/>
              </w:rPr>
              <w:t>5</w:t>
            </w:r>
          </w:p>
        </w:tc>
        <w:tc>
          <w:tcPr>
            <w:tcW w:w="0" w:type="auto"/>
          </w:tcPr>
          <w:p w:rsidR="00A92A5A" w:rsidRPr="00562194" w:rsidRDefault="00A92A5A" w:rsidP="00137FE0">
            <w:pPr>
              <w:jc w:val="center"/>
              <w:rPr>
                <w:sz w:val="16"/>
                <w:szCs w:val="16"/>
              </w:rPr>
            </w:pPr>
            <w:r w:rsidRPr="00562194">
              <w:rPr>
                <w:sz w:val="16"/>
                <w:szCs w:val="16"/>
              </w:rPr>
              <w:t>4</w:t>
            </w:r>
          </w:p>
        </w:tc>
        <w:tc>
          <w:tcPr>
            <w:tcW w:w="0" w:type="auto"/>
          </w:tcPr>
          <w:p w:rsidR="00A92A5A" w:rsidRPr="00562194" w:rsidRDefault="00A92A5A" w:rsidP="00137FE0">
            <w:pPr>
              <w:jc w:val="center"/>
              <w:rPr>
                <w:sz w:val="16"/>
                <w:szCs w:val="16"/>
              </w:rPr>
            </w:pPr>
            <w:r w:rsidRPr="00562194">
              <w:rPr>
                <w:sz w:val="16"/>
                <w:szCs w:val="16"/>
              </w:rPr>
              <w:t>4</w:t>
            </w:r>
          </w:p>
        </w:tc>
      </w:tr>
      <w:tr w:rsidR="00C956D1" w:rsidRPr="0071181A" w:rsidTr="008D2138">
        <w:trPr>
          <w:trHeight w:val="105"/>
        </w:trPr>
        <w:tc>
          <w:tcPr>
            <w:tcW w:w="0" w:type="auto"/>
            <w:vMerge/>
          </w:tcPr>
          <w:p w:rsidR="00A92A5A" w:rsidRPr="00946C56" w:rsidRDefault="00A92A5A" w:rsidP="00137FE0">
            <w:pPr>
              <w:jc w:val="center"/>
              <w:rPr>
                <w:sz w:val="16"/>
                <w:szCs w:val="16"/>
              </w:rPr>
            </w:pPr>
          </w:p>
        </w:tc>
        <w:tc>
          <w:tcPr>
            <w:tcW w:w="0" w:type="auto"/>
            <w:vMerge/>
          </w:tcPr>
          <w:p w:rsidR="00A92A5A" w:rsidRPr="00946C56" w:rsidRDefault="00A92A5A" w:rsidP="00137FE0">
            <w:pPr>
              <w:rPr>
                <w:sz w:val="16"/>
                <w:szCs w:val="16"/>
              </w:rPr>
            </w:pPr>
          </w:p>
        </w:tc>
        <w:tc>
          <w:tcPr>
            <w:tcW w:w="0" w:type="auto"/>
            <w:vMerge/>
          </w:tcPr>
          <w:p w:rsidR="00A92A5A" w:rsidRPr="00946C56" w:rsidRDefault="00A92A5A" w:rsidP="00137FE0">
            <w:pPr>
              <w:tabs>
                <w:tab w:val="left" w:pos="567"/>
              </w:tabs>
              <w:jc w:val="both"/>
              <w:rPr>
                <w:sz w:val="16"/>
                <w:szCs w:val="16"/>
              </w:rPr>
            </w:pPr>
          </w:p>
        </w:tc>
        <w:tc>
          <w:tcPr>
            <w:tcW w:w="0" w:type="auto"/>
            <w:vMerge/>
          </w:tcPr>
          <w:p w:rsidR="00A92A5A" w:rsidRPr="00A41DA8" w:rsidRDefault="00A92A5A" w:rsidP="00137FE0">
            <w:pPr>
              <w:jc w:val="cente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EB58E2" w:rsidRDefault="00A92A5A" w:rsidP="00137FE0">
            <w:pPr>
              <w:rPr>
                <w:sz w:val="16"/>
                <w:szCs w:val="16"/>
              </w:rPr>
            </w:pPr>
          </w:p>
        </w:tc>
        <w:tc>
          <w:tcPr>
            <w:tcW w:w="0" w:type="auto"/>
          </w:tcPr>
          <w:p w:rsidR="00A92A5A" w:rsidRPr="006A724F" w:rsidRDefault="00A92A5A" w:rsidP="00137FE0">
            <w:pPr>
              <w:rPr>
                <w:sz w:val="16"/>
                <w:szCs w:val="16"/>
              </w:rPr>
            </w:pPr>
            <w:r w:rsidRPr="006A724F">
              <w:rPr>
                <w:sz w:val="16"/>
                <w:szCs w:val="16"/>
              </w:rPr>
              <w:t>Кількість учасників турів (осіб), всього</w:t>
            </w:r>
          </w:p>
        </w:tc>
        <w:tc>
          <w:tcPr>
            <w:tcW w:w="0" w:type="auto"/>
          </w:tcPr>
          <w:p w:rsidR="00A92A5A" w:rsidRPr="006A724F" w:rsidRDefault="00A92A5A" w:rsidP="00137FE0">
            <w:pPr>
              <w:jc w:val="center"/>
              <w:rPr>
                <w:sz w:val="16"/>
                <w:szCs w:val="16"/>
              </w:rPr>
            </w:pPr>
            <w:r w:rsidRPr="006A724F">
              <w:rPr>
                <w:sz w:val="16"/>
                <w:szCs w:val="16"/>
              </w:rPr>
              <w:t>65</w:t>
            </w:r>
          </w:p>
        </w:tc>
        <w:tc>
          <w:tcPr>
            <w:tcW w:w="0" w:type="auto"/>
          </w:tcPr>
          <w:p w:rsidR="00A92A5A" w:rsidRPr="006A724F" w:rsidRDefault="00A92A5A" w:rsidP="00137FE0">
            <w:pPr>
              <w:jc w:val="center"/>
              <w:rPr>
                <w:sz w:val="16"/>
                <w:szCs w:val="16"/>
              </w:rPr>
            </w:pPr>
            <w:r w:rsidRPr="006A724F">
              <w:rPr>
                <w:sz w:val="16"/>
                <w:szCs w:val="16"/>
              </w:rPr>
              <w:t>70</w:t>
            </w:r>
          </w:p>
        </w:tc>
        <w:tc>
          <w:tcPr>
            <w:tcW w:w="0" w:type="auto"/>
          </w:tcPr>
          <w:p w:rsidR="00A92A5A" w:rsidRPr="006A724F" w:rsidRDefault="00A92A5A" w:rsidP="00137FE0">
            <w:pPr>
              <w:jc w:val="center"/>
              <w:rPr>
                <w:sz w:val="16"/>
                <w:szCs w:val="16"/>
              </w:rPr>
            </w:pPr>
            <w:r w:rsidRPr="006A724F">
              <w:rPr>
                <w:sz w:val="16"/>
                <w:szCs w:val="16"/>
              </w:rPr>
              <w:t>80</w:t>
            </w:r>
          </w:p>
        </w:tc>
      </w:tr>
      <w:tr w:rsidR="00C956D1" w:rsidRPr="0071181A" w:rsidTr="008D2138">
        <w:trPr>
          <w:trHeight w:val="105"/>
        </w:trPr>
        <w:tc>
          <w:tcPr>
            <w:tcW w:w="0" w:type="auto"/>
            <w:vMerge/>
          </w:tcPr>
          <w:p w:rsidR="00A92A5A" w:rsidRPr="00946C56" w:rsidRDefault="00A92A5A" w:rsidP="00137FE0">
            <w:pPr>
              <w:jc w:val="center"/>
              <w:rPr>
                <w:sz w:val="16"/>
                <w:szCs w:val="16"/>
              </w:rPr>
            </w:pPr>
          </w:p>
        </w:tc>
        <w:tc>
          <w:tcPr>
            <w:tcW w:w="0" w:type="auto"/>
            <w:vMerge/>
          </w:tcPr>
          <w:p w:rsidR="00A92A5A" w:rsidRPr="00946C56" w:rsidRDefault="00A92A5A" w:rsidP="00137FE0">
            <w:pPr>
              <w:rPr>
                <w:sz w:val="16"/>
                <w:szCs w:val="16"/>
              </w:rPr>
            </w:pPr>
          </w:p>
        </w:tc>
        <w:tc>
          <w:tcPr>
            <w:tcW w:w="0" w:type="auto"/>
            <w:vMerge/>
          </w:tcPr>
          <w:p w:rsidR="00A92A5A" w:rsidRPr="00946C56" w:rsidRDefault="00A92A5A" w:rsidP="00137FE0">
            <w:pPr>
              <w:tabs>
                <w:tab w:val="left" w:pos="567"/>
              </w:tabs>
              <w:jc w:val="both"/>
              <w:rPr>
                <w:sz w:val="16"/>
                <w:szCs w:val="16"/>
              </w:rPr>
            </w:pPr>
          </w:p>
        </w:tc>
        <w:tc>
          <w:tcPr>
            <w:tcW w:w="0" w:type="auto"/>
            <w:vMerge/>
          </w:tcPr>
          <w:p w:rsidR="00A92A5A" w:rsidRPr="00A41DA8" w:rsidRDefault="00A92A5A" w:rsidP="00137FE0">
            <w:pPr>
              <w:jc w:val="cente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EB58E2" w:rsidRDefault="00A92A5A" w:rsidP="00137FE0">
            <w:pPr>
              <w:rPr>
                <w:sz w:val="16"/>
                <w:szCs w:val="16"/>
              </w:rPr>
            </w:pPr>
          </w:p>
        </w:tc>
        <w:tc>
          <w:tcPr>
            <w:tcW w:w="0" w:type="auto"/>
          </w:tcPr>
          <w:p w:rsidR="00A92A5A" w:rsidRPr="006A724F" w:rsidRDefault="00A92A5A" w:rsidP="00137FE0">
            <w:pPr>
              <w:rPr>
                <w:sz w:val="16"/>
                <w:szCs w:val="16"/>
              </w:rPr>
            </w:pPr>
            <w:proofErr w:type="spellStart"/>
            <w:r w:rsidRPr="006A724F">
              <w:rPr>
                <w:sz w:val="16"/>
                <w:szCs w:val="16"/>
                <w:lang w:val="ru-RU"/>
              </w:rPr>
              <w:t>з</w:t>
            </w:r>
            <w:proofErr w:type="spellEnd"/>
            <w:r w:rsidRPr="006A724F">
              <w:rPr>
                <w:sz w:val="16"/>
                <w:szCs w:val="16"/>
                <w:lang w:val="ru-RU"/>
              </w:rPr>
              <w:t xml:space="preserve"> них </w:t>
            </w:r>
            <w:proofErr w:type="spellStart"/>
            <w:r w:rsidRPr="006A724F">
              <w:rPr>
                <w:sz w:val="16"/>
                <w:szCs w:val="16"/>
                <w:lang w:val="ru-RU"/>
              </w:rPr>
              <w:t>жінок</w:t>
            </w:r>
            <w:proofErr w:type="spellEnd"/>
            <w:r w:rsidRPr="006A724F">
              <w:rPr>
                <w:sz w:val="16"/>
                <w:szCs w:val="16"/>
                <w:lang w:val="ru-RU"/>
              </w:rPr>
              <w:t xml:space="preserve"> (</w:t>
            </w:r>
            <w:proofErr w:type="spellStart"/>
            <w:r w:rsidRPr="006A724F">
              <w:rPr>
                <w:sz w:val="16"/>
                <w:szCs w:val="16"/>
                <w:lang w:val="ru-RU"/>
              </w:rPr>
              <w:t>осіб</w:t>
            </w:r>
            <w:proofErr w:type="spellEnd"/>
            <w:r w:rsidRPr="006A724F">
              <w:rPr>
                <w:sz w:val="16"/>
                <w:szCs w:val="16"/>
                <w:lang w:val="ru-RU"/>
              </w:rPr>
              <w:t>)</w:t>
            </w:r>
          </w:p>
        </w:tc>
        <w:tc>
          <w:tcPr>
            <w:tcW w:w="0" w:type="auto"/>
          </w:tcPr>
          <w:p w:rsidR="00A92A5A" w:rsidRPr="006A724F" w:rsidRDefault="00A92A5A" w:rsidP="00137FE0">
            <w:pPr>
              <w:jc w:val="center"/>
              <w:rPr>
                <w:sz w:val="16"/>
                <w:szCs w:val="16"/>
              </w:rPr>
            </w:pPr>
            <w:r w:rsidRPr="006A724F">
              <w:rPr>
                <w:sz w:val="16"/>
                <w:szCs w:val="16"/>
              </w:rPr>
              <w:t>30</w:t>
            </w:r>
          </w:p>
        </w:tc>
        <w:tc>
          <w:tcPr>
            <w:tcW w:w="0" w:type="auto"/>
          </w:tcPr>
          <w:p w:rsidR="00A92A5A" w:rsidRPr="006A724F" w:rsidRDefault="00A92A5A" w:rsidP="00137FE0">
            <w:pPr>
              <w:jc w:val="center"/>
              <w:rPr>
                <w:sz w:val="16"/>
                <w:szCs w:val="16"/>
              </w:rPr>
            </w:pPr>
            <w:r w:rsidRPr="006A724F">
              <w:rPr>
                <w:sz w:val="16"/>
                <w:szCs w:val="16"/>
              </w:rPr>
              <w:t>35</w:t>
            </w:r>
          </w:p>
        </w:tc>
        <w:tc>
          <w:tcPr>
            <w:tcW w:w="0" w:type="auto"/>
          </w:tcPr>
          <w:p w:rsidR="00A92A5A" w:rsidRPr="006A724F" w:rsidRDefault="00A92A5A" w:rsidP="00137FE0">
            <w:pPr>
              <w:jc w:val="center"/>
              <w:rPr>
                <w:sz w:val="16"/>
                <w:szCs w:val="16"/>
              </w:rPr>
            </w:pPr>
            <w:r w:rsidRPr="006A724F">
              <w:rPr>
                <w:sz w:val="16"/>
                <w:szCs w:val="16"/>
              </w:rPr>
              <w:t>40</w:t>
            </w:r>
          </w:p>
        </w:tc>
      </w:tr>
      <w:tr w:rsidR="00C956D1" w:rsidRPr="0071181A" w:rsidTr="008D2138">
        <w:trPr>
          <w:trHeight w:val="105"/>
        </w:trPr>
        <w:tc>
          <w:tcPr>
            <w:tcW w:w="0" w:type="auto"/>
            <w:vMerge/>
          </w:tcPr>
          <w:p w:rsidR="00A92A5A" w:rsidRPr="00946C56" w:rsidRDefault="00A92A5A" w:rsidP="00137FE0">
            <w:pPr>
              <w:jc w:val="center"/>
              <w:rPr>
                <w:sz w:val="16"/>
                <w:szCs w:val="16"/>
              </w:rPr>
            </w:pPr>
          </w:p>
        </w:tc>
        <w:tc>
          <w:tcPr>
            <w:tcW w:w="0" w:type="auto"/>
            <w:vMerge/>
          </w:tcPr>
          <w:p w:rsidR="00A92A5A" w:rsidRPr="00946C56" w:rsidRDefault="00A92A5A" w:rsidP="00137FE0">
            <w:pPr>
              <w:rPr>
                <w:sz w:val="16"/>
                <w:szCs w:val="16"/>
              </w:rPr>
            </w:pPr>
          </w:p>
        </w:tc>
        <w:tc>
          <w:tcPr>
            <w:tcW w:w="0" w:type="auto"/>
            <w:vMerge/>
          </w:tcPr>
          <w:p w:rsidR="00A92A5A" w:rsidRPr="00946C56" w:rsidRDefault="00A92A5A" w:rsidP="00137FE0">
            <w:pPr>
              <w:tabs>
                <w:tab w:val="left" w:pos="567"/>
              </w:tabs>
              <w:jc w:val="both"/>
              <w:rPr>
                <w:sz w:val="16"/>
                <w:szCs w:val="16"/>
              </w:rPr>
            </w:pPr>
          </w:p>
        </w:tc>
        <w:tc>
          <w:tcPr>
            <w:tcW w:w="0" w:type="auto"/>
            <w:vMerge/>
          </w:tcPr>
          <w:p w:rsidR="00A92A5A" w:rsidRPr="00A41DA8" w:rsidRDefault="00A92A5A" w:rsidP="00137FE0">
            <w:pPr>
              <w:jc w:val="cente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tcPr>
          <w:p w:rsidR="00A92A5A" w:rsidRPr="006A724F" w:rsidRDefault="00A92A5A" w:rsidP="00137FE0">
            <w:pPr>
              <w:rPr>
                <w:b/>
                <w:sz w:val="16"/>
                <w:szCs w:val="16"/>
              </w:rPr>
            </w:pPr>
            <w:r w:rsidRPr="006A724F">
              <w:rPr>
                <w:b/>
                <w:sz w:val="16"/>
                <w:szCs w:val="16"/>
              </w:rPr>
              <w:t>ефективності</w:t>
            </w:r>
          </w:p>
        </w:tc>
        <w:tc>
          <w:tcPr>
            <w:tcW w:w="0" w:type="auto"/>
          </w:tcPr>
          <w:p w:rsidR="00A92A5A" w:rsidRPr="006A724F" w:rsidRDefault="00A92A5A" w:rsidP="00137FE0">
            <w:pPr>
              <w:rPr>
                <w:sz w:val="16"/>
                <w:szCs w:val="16"/>
              </w:rPr>
            </w:pPr>
          </w:p>
        </w:tc>
        <w:tc>
          <w:tcPr>
            <w:tcW w:w="0" w:type="auto"/>
          </w:tcPr>
          <w:p w:rsidR="00A92A5A" w:rsidRPr="006A724F" w:rsidRDefault="00A92A5A" w:rsidP="00137FE0">
            <w:pPr>
              <w:rPr>
                <w:sz w:val="16"/>
                <w:szCs w:val="16"/>
              </w:rPr>
            </w:pPr>
          </w:p>
        </w:tc>
        <w:tc>
          <w:tcPr>
            <w:tcW w:w="0" w:type="auto"/>
          </w:tcPr>
          <w:p w:rsidR="00A92A5A" w:rsidRPr="006A724F" w:rsidRDefault="00A92A5A" w:rsidP="00137FE0">
            <w:pPr>
              <w:rPr>
                <w:sz w:val="16"/>
                <w:szCs w:val="16"/>
              </w:rPr>
            </w:pPr>
          </w:p>
        </w:tc>
      </w:tr>
      <w:tr w:rsidR="00C956D1" w:rsidRPr="0071181A" w:rsidTr="008D2138">
        <w:trPr>
          <w:trHeight w:val="378"/>
        </w:trPr>
        <w:tc>
          <w:tcPr>
            <w:tcW w:w="0" w:type="auto"/>
            <w:vMerge/>
          </w:tcPr>
          <w:p w:rsidR="00A92A5A" w:rsidRPr="00946C56" w:rsidRDefault="00A92A5A" w:rsidP="00137FE0">
            <w:pPr>
              <w:jc w:val="center"/>
              <w:rPr>
                <w:sz w:val="16"/>
                <w:szCs w:val="16"/>
              </w:rPr>
            </w:pPr>
          </w:p>
        </w:tc>
        <w:tc>
          <w:tcPr>
            <w:tcW w:w="0" w:type="auto"/>
            <w:vMerge/>
          </w:tcPr>
          <w:p w:rsidR="00A92A5A" w:rsidRPr="00946C56" w:rsidRDefault="00A92A5A" w:rsidP="00137FE0">
            <w:pPr>
              <w:rPr>
                <w:sz w:val="16"/>
                <w:szCs w:val="16"/>
              </w:rPr>
            </w:pPr>
          </w:p>
        </w:tc>
        <w:tc>
          <w:tcPr>
            <w:tcW w:w="0" w:type="auto"/>
            <w:vMerge/>
          </w:tcPr>
          <w:p w:rsidR="00A92A5A" w:rsidRPr="00946C56" w:rsidRDefault="00A92A5A" w:rsidP="00137FE0">
            <w:pPr>
              <w:tabs>
                <w:tab w:val="left" w:pos="567"/>
              </w:tabs>
              <w:jc w:val="both"/>
              <w:rPr>
                <w:sz w:val="16"/>
                <w:szCs w:val="16"/>
              </w:rPr>
            </w:pPr>
          </w:p>
        </w:tc>
        <w:tc>
          <w:tcPr>
            <w:tcW w:w="0" w:type="auto"/>
            <w:vMerge/>
          </w:tcPr>
          <w:p w:rsidR="00A92A5A" w:rsidRPr="00A41DA8" w:rsidRDefault="00A92A5A" w:rsidP="00137FE0">
            <w:pPr>
              <w:jc w:val="cente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tcPr>
          <w:p w:rsidR="00A92A5A" w:rsidRPr="00562194" w:rsidRDefault="00A92A5A" w:rsidP="00137FE0">
            <w:pPr>
              <w:rPr>
                <w:sz w:val="16"/>
                <w:szCs w:val="16"/>
              </w:rPr>
            </w:pPr>
            <w:r w:rsidRPr="00562194">
              <w:rPr>
                <w:sz w:val="16"/>
                <w:szCs w:val="16"/>
              </w:rPr>
              <w:t xml:space="preserve">Середні витрати на організацію одного туру (тис. </w:t>
            </w:r>
            <w:proofErr w:type="spellStart"/>
            <w:r w:rsidRPr="00562194">
              <w:rPr>
                <w:sz w:val="16"/>
                <w:szCs w:val="16"/>
              </w:rPr>
              <w:t>грн</w:t>
            </w:r>
            <w:proofErr w:type="spellEnd"/>
            <w:r w:rsidRPr="00562194">
              <w:rPr>
                <w:sz w:val="16"/>
                <w:szCs w:val="16"/>
              </w:rPr>
              <w:t>)</w:t>
            </w:r>
          </w:p>
        </w:tc>
        <w:tc>
          <w:tcPr>
            <w:tcW w:w="0" w:type="auto"/>
          </w:tcPr>
          <w:p w:rsidR="00A92A5A" w:rsidRPr="00562194" w:rsidRDefault="00A92A5A" w:rsidP="00137FE0">
            <w:pPr>
              <w:jc w:val="center"/>
              <w:rPr>
                <w:sz w:val="16"/>
                <w:szCs w:val="16"/>
              </w:rPr>
            </w:pPr>
            <w:r w:rsidRPr="00562194">
              <w:rPr>
                <w:sz w:val="16"/>
                <w:szCs w:val="16"/>
              </w:rPr>
              <w:t>150,0</w:t>
            </w:r>
            <w:r>
              <w:rPr>
                <w:sz w:val="16"/>
                <w:szCs w:val="16"/>
              </w:rPr>
              <w:t>0</w:t>
            </w:r>
          </w:p>
        </w:tc>
        <w:tc>
          <w:tcPr>
            <w:tcW w:w="0" w:type="auto"/>
          </w:tcPr>
          <w:p w:rsidR="00A92A5A" w:rsidRPr="00562194" w:rsidRDefault="00A92A5A" w:rsidP="00137FE0">
            <w:pPr>
              <w:jc w:val="center"/>
              <w:rPr>
                <w:sz w:val="16"/>
                <w:szCs w:val="16"/>
              </w:rPr>
            </w:pPr>
            <w:r w:rsidRPr="00562194">
              <w:rPr>
                <w:sz w:val="16"/>
                <w:szCs w:val="16"/>
              </w:rPr>
              <w:t>150,0</w:t>
            </w:r>
            <w:r>
              <w:rPr>
                <w:sz w:val="16"/>
                <w:szCs w:val="16"/>
              </w:rPr>
              <w:t>0</w:t>
            </w:r>
          </w:p>
        </w:tc>
        <w:tc>
          <w:tcPr>
            <w:tcW w:w="0" w:type="auto"/>
          </w:tcPr>
          <w:p w:rsidR="00A92A5A" w:rsidRPr="00562194" w:rsidRDefault="00A92A5A" w:rsidP="00137FE0">
            <w:pPr>
              <w:jc w:val="center"/>
              <w:rPr>
                <w:sz w:val="16"/>
                <w:szCs w:val="16"/>
              </w:rPr>
            </w:pPr>
            <w:r w:rsidRPr="00562194">
              <w:rPr>
                <w:sz w:val="16"/>
                <w:szCs w:val="16"/>
              </w:rPr>
              <w:t>150,0</w:t>
            </w:r>
            <w:r>
              <w:rPr>
                <w:sz w:val="16"/>
                <w:szCs w:val="16"/>
              </w:rPr>
              <w:t>0</w:t>
            </w:r>
          </w:p>
        </w:tc>
      </w:tr>
      <w:tr w:rsidR="00C956D1" w:rsidRPr="0071181A" w:rsidTr="008D2138">
        <w:trPr>
          <w:trHeight w:val="378"/>
        </w:trPr>
        <w:tc>
          <w:tcPr>
            <w:tcW w:w="0" w:type="auto"/>
            <w:vMerge/>
          </w:tcPr>
          <w:p w:rsidR="00A92A5A" w:rsidRPr="00946C56" w:rsidRDefault="00A92A5A" w:rsidP="00137FE0">
            <w:pPr>
              <w:jc w:val="center"/>
              <w:rPr>
                <w:sz w:val="16"/>
                <w:szCs w:val="16"/>
              </w:rPr>
            </w:pPr>
          </w:p>
        </w:tc>
        <w:tc>
          <w:tcPr>
            <w:tcW w:w="0" w:type="auto"/>
            <w:vMerge/>
          </w:tcPr>
          <w:p w:rsidR="00A92A5A" w:rsidRPr="00946C56" w:rsidRDefault="00A92A5A" w:rsidP="00137FE0">
            <w:pPr>
              <w:rPr>
                <w:sz w:val="16"/>
                <w:szCs w:val="16"/>
              </w:rPr>
            </w:pPr>
          </w:p>
        </w:tc>
        <w:tc>
          <w:tcPr>
            <w:tcW w:w="0" w:type="auto"/>
            <w:vMerge/>
          </w:tcPr>
          <w:p w:rsidR="00A92A5A" w:rsidRPr="00946C56" w:rsidRDefault="00A92A5A" w:rsidP="00137FE0">
            <w:pPr>
              <w:tabs>
                <w:tab w:val="left" w:pos="567"/>
              </w:tabs>
              <w:jc w:val="both"/>
              <w:rPr>
                <w:sz w:val="16"/>
                <w:szCs w:val="16"/>
              </w:rPr>
            </w:pPr>
          </w:p>
        </w:tc>
        <w:tc>
          <w:tcPr>
            <w:tcW w:w="0" w:type="auto"/>
            <w:vMerge/>
          </w:tcPr>
          <w:p w:rsidR="00A92A5A" w:rsidRPr="00A41DA8" w:rsidRDefault="00A92A5A" w:rsidP="00137FE0">
            <w:pPr>
              <w:jc w:val="cente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tcPr>
          <w:p w:rsidR="00A92A5A" w:rsidRPr="005E4164" w:rsidRDefault="00A92A5A" w:rsidP="00137FE0">
            <w:pPr>
              <w:rPr>
                <w:sz w:val="16"/>
                <w:szCs w:val="16"/>
              </w:rPr>
            </w:pPr>
            <w:r w:rsidRPr="005E4164">
              <w:rPr>
                <w:sz w:val="16"/>
                <w:szCs w:val="16"/>
              </w:rPr>
              <w:t xml:space="preserve">Середні витрати на одного учасника туру (тис. </w:t>
            </w:r>
            <w:proofErr w:type="spellStart"/>
            <w:r w:rsidRPr="005E4164">
              <w:rPr>
                <w:sz w:val="16"/>
                <w:szCs w:val="16"/>
              </w:rPr>
              <w:t>грн</w:t>
            </w:r>
            <w:proofErr w:type="spellEnd"/>
            <w:r w:rsidRPr="005E4164">
              <w:rPr>
                <w:sz w:val="16"/>
                <w:szCs w:val="16"/>
              </w:rPr>
              <w:t>)</w:t>
            </w:r>
          </w:p>
        </w:tc>
        <w:tc>
          <w:tcPr>
            <w:tcW w:w="0" w:type="auto"/>
          </w:tcPr>
          <w:p w:rsidR="00A92A5A" w:rsidRPr="005E4164" w:rsidRDefault="00A92A5A" w:rsidP="00137FE0">
            <w:pPr>
              <w:jc w:val="center"/>
              <w:rPr>
                <w:sz w:val="16"/>
                <w:szCs w:val="16"/>
                <w:lang w:val="ru-RU"/>
              </w:rPr>
            </w:pPr>
            <w:r w:rsidRPr="005E4164">
              <w:rPr>
                <w:sz w:val="16"/>
                <w:szCs w:val="16"/>
                <w:lang w:val="ru-RU"/>
              </w:rPr>
              <w:t>11,54</w:t>
            </w:r>
          </w:p>
        </w:tc>
        <w:tc>
          <w:tcPr>
            <w:tcW w:w="0" w:type="auto"/>
          </w:tcPr>
          <w:p w:rsidR="00A92A5A" w:rsidRPr="005E4164" w:rsidRDefault="00A92A5A" w:rsidP="00137FE0">
            <w:pPr>
              <w:jc w:val="center"/>
              <w:rPr>
                <w:sz w:val="16"/>
                <w:szCs w:val="16"/>
                <w:lang w:val="ru-RU"/>
              </w:rPr>
            </w:pPr>
            <w:r w:rsidRPr="005E4164">
              <w:rPr>
                <w:sz w:val="16"/>
                <w:szCs w:val="16"/>
                <w:lang w:val="ru-RU"/>
              </w:rPr>
              <w:t>8,57</w:t>
            </w:r>
          </w:p>
        </w:tc>
        <w:tc>
          <w:tcPr>
            <w:tcW w:w="0" w:type="auto"/>
          </w:tcPr>
          <w:p w:rsidR="00A92A5A" w:rsidRPr="005E4164" w:rsidRDefault="00A92A5A" w:rsidP="00137FE0">
            <w:pPr>
              <w:jc w:val="center"/>
              <w:rPr>
                <w:sz w:val="16"/>
                <w:szCs w:val="16"/>
                <w:lang w:val="ru-RU"/>
              </w:rPr>
            </w:pPr>
            <w:r w:rsidRPr="005E4164">
              <w:rPr>
                <w:sz w:val="16"/>
                <w:szCs w:val="16"/>
                <w:lang w:val="ru-RU"/>
              </w:rPr>
              <w:t>7,50</w:t>
            </w:r>
          </w:p>
        </w:tc>
      </w:tr>
      <w:tr w:rsidR="00C956D1" w:rsidRPr="0071181A" w:rsidTr="008D2138">
        <w:trPr>
          <w:trHeight w:val="213"/>
        </w:trPr>
        <w:tc>
          <w:tcPr>
            <w:tcW w:w="0" w:type="auto"/>
            <w:vMerge/>
          </w:tcPr>
          <w:p w:rsidR="00A92A5A" w:rsidRPr="00946C56" w:rsidRDefault="00A92A5A" w:rsidP="00137FE0">
            <w:pPr>
              <w:jc w:val="center"/>
              <w:rPr>
                <w:sz w:val="16"/>
                <w:szCs w:val="16"/>
              </w:rPr>
            </w:pPr>
          </w:p>
        </w:tc>
        <w:tc>
          <w:tcPr>
            <w:tcW w:w="0" w:type="auto"/>
            <w:vMerge/>
          </w:tcPr>
          <w:p w:rsidR="00A92A5A" w:rsidRPr="00946C56" w:rsidRDefault="00A92A5A" w:rsidP="00137FE0">
            <w:pPr>
              <w:rPr>
                <w:sz w:val="16"/>
                <w:szCs w:val="16"/>
              </w:rPr>
            </w:pPr>
          </w:p>
        </w:tc>
        <w:tc>
          <w:tcPr>
            <w:tcW w:w="0" w:type="auto"/>
            <w:vMerge/>
          </w:tcPr>
          <w:p w:rsidR="00A92A5A" w:rsidRPr="00946C56" w:rsidRDefault="00A92A5A" w:rsidP="00137FE0">
            <w:pPr>
              <w:tabs>
                <w:tab w:val="left" w:pos="567"/>
              </w:tabs>
              <w:jc w:val="both"/>
              <w:rPr>
                <w:sz w:val="16"/>
                <w:szCs w:val="16"/>
              </w:rPr>
            </w:pPr>
          </w:p>
        </w:tc>
        <w:tc>
          <w:tcPr>
            <w:tcW w:w="0" w:type="auto"/>
            <w:vMerge/>
          </w:tcPr>
          <w:p w:rsidR="00A92A5A" w:rsidRPr="00A41DA8" w:rsidRDefault="00A92A5A" w:rsidP="00137FE0">
            <w:pPr>
              <w:jc w:val="cente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tcPr>
          <w:p w:rsidR="00A92A5A" w:rsidRPr="00562194" w:rsidRDefault="00A92A5A" w:rsidP="00137FE0">
            <w:pPr>
              <w:rPr>
                <w:b/>
                <w:sz w:val="16"/>
                <w:szCs w:val="16"/>
              </w:rPr>
            </w:pPr>
            <w:r w:rsidRPr="00562194">
              <w:rPr>
                <w:b/>
                <w:sz w:val="16"/>
                <w:szCs w:val="16"/>
              </w:rPr>
              <w:t>якості</w:t>
            </w:r>
          </w:p>
        </w:tc>
        <w:tc>
          <w:tcPr>
            <w:tcW w:w="0" w:type="auto"/>
          </w:tcPr>
          <w:p w:rsidR="00A92A5A" w:rsidRPr="00562194" w:rsidRDefault="00A92A5A" w:rsidP="00137FE0">
            <w:pPr>
              <w:rPr>
                <w:sz w:val="16"/>
                <w:szCs w:val="16"/>
              </w:rPr>
            </w:pPr>
          </w:p>
        </w:tc>
        <w:tc>
          <w:tcPr>
            <w:tcW w:w="0" w:type="auto"/>
          </w:tcPr>
          <w:p w:rsidR="00A92A5A" w:rsidRPr="00562194" w:rsidRDefault="00A92A5A" w:rsidP="00137FE0">
            <w:pPr>
              <w:rPr>
                <w:sz w:val="16"/>
                <w:szCs w:val="16"/>
              </w:rPr>
            </w:pPr>
          </w:p>
        </w:tc>
        <w:tc>
          <w:tcPr>
            <w:tcW w:w="0" w:type="auto"/>
          </w:tcPr>
          <w:p w:rsidR="00A92A5A" w:rsidRPr="00562194" w:rsidRDefault="00A92A5A" w:rsidP="00137FE0">
            <w:pPr>
              <w:rPr>
                <w:sz w:val="16"/>
                <w:szCs w:val="16"/>
              </w:rPr>
            </w:pPr>
          </w:p>
        </w:tc>
      </w:tr>
      <w:tr w:rsidR="00C956D1" w:rsidRPr="0071181A" w:rsidTr="002B7A87">
        <w:trPr>
          <w:trHeight w:val="645"/>
        </w:trPr>
        <w:tc>
          <w:tcPr>
            <w:tcW w:w="0" w:type="auto"/>
            <w:vMerge/>
          </w:tcPr>
          <w:p w:rsidR="00A92A5A" w:rsidRPr="00946C56" w:rsidRDefault="00A92A5A" w:rsidP="00137FE0">
            <w:pPr>
              <w:jc w:val="center"/>
              <w:rPr>
                <w:sz w:val="16"/>
                <w:szCs w:val="16"/>
              </w:rPr>
            </w:pPr>
          </w:p>
        </w:tc>
        <w:tc>
          <w:tcPr>
            <w:tcW w:w="0" w:type="auto"/>
            <w:vMerge/>
          </w:tcPr>
          <w:p w:rsidR="00A92A5A" w:rsidRPr="00946C56" w:rsidRDefault="00A92A5A" w:rsidP="00137FE0">
            <w:pPr>
              <w:rPr>
                <w:sz w:val="16"/>
                <w:szCs w:val="16"/>
              </w:rPr>
            </w:pPr>
          </w:p>
        </w:tc>
        <w:tc>
          <w:tcPr>
            <w:tcW w:w="0" w:type="auto"/>
            <w:vMerge/>
          </w:tcPr>
          <w:p w:rsidR="00A92A5A" w:rsidRPr="00946C56" w:rsidRDefault="00A92A5A" w:rsidP="00137FE0">
            <w:pPr>
              <w:tabs>
                <w:tab w:val="left" w:pos="567"/>
              </w:tabs>
              <w:jc w:val="both"/>
              <w:rPr>
                <w:sz w:val="16"/>
                <w:szCs w:val="16"/>
              </w:rPr>
            </w:pPr>
          </w:p>
        </w:tc>
        <w:tc>
          <w:tcPr>
            <w:tcW w:w="0" w:type="auto"/>
            <w:vMerge/>
          </w:tcPr>
          <w:p w:rsidR="00A92A5A" w:rsidRPr="00A41DA8" w:rsidRDefault="00A92A5A" w:rsidP="00137FE0">
            <w:pPr>
              <w:jc w:val="cente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tcPr>
          <w:p w:rsidR="00A92A5A" w:rsidRDefault="00A92A5A" w:rsidP="00653F38">
            <w:pPr>
              <w:rPr>
                <w:sz w:val="16"/>
                <w:szCs w:val="16"/>
              </w:rPr>
            </w:pPr>
            <w:r w:rsidRPr="00F9298D">
              <w:rPr>
                <w:sz w:val="16"/>
                <w:szCs w:val="16"/>
              </w:rPr>
              <w:t>Динаміка кількості учасників турів</w:t>
            </w:r>
            <w:r w:rsidR="00715ADF">
              <w:rPr>
                <w:sz w:val="16"/>
                <w:szCs w:val="16"/>
              </w:rPr>
              <w:t>,</w:t>
            </w:r>
            <w:r w:rsidRPr="00F9298D">
              <w:rPr>
                <w:sz w:val="16"/>
                <w:szCs w:val="16"/>
              </w:rPr>
              <w:t xml:space="preserve">  </w:t>
            </w:r>
            <w:r w:rsidR="00715ADF" w:rsidRPr="00715ADF">
              <w:rPr>
                <w:sz w:val="16"/>
                <w:szCs w:val="16"/>
              </w:rPr>
              <w:t>до попереднього року (%)</w:t>
            </w:r>
          </w:p>
          <w:p w:rsidR="00A92A5A" w:rsidRPr="00F9298D" w:rsidRDefault="00A92A5A" w:rsidP="00653F38">
            <w:pPr>
              <w:rPr>
                <w:sz w:val="16"/>
                <w:szCs w:val="16"/>
              </w:rPr>
            </w:pPr>
          </w:p>
        </w:tc>
        <w:tc>
          <w:tcPr>
            <w:tcW w:w="0" w:type="auto"/>
          </w:tcPr>
          <w:p w:rsidR="00A92A5A" w:rsidRPr="005E4164" w:rsidRDefault="00A92A5A" w:rsidP="00137FE0">
            <w:pPr>
              <w:jc w:val="center"/>
              <w:rPr>
                <w:sz w:val="16"/>
                <w:szCs w:val="16"/>
              </w:rPr>
            </w:pPr>
            <w:r w:rsidRPr="005E4164">
              <w:rPr>
                <w:sz w:val="16"/>
                <w:szCs w:val="16"/>
              </w:rPr>
              <w:t>1</w:t>
            </w:r>
            <w:r>
              <w:rPr>
                <w:sz w:val="16"/>
                <w:szCs w:val="16"/>
              </w:rPr>
              <w:t>05</w:t>
            </w:r>
          </w:p>
        </w:tc>
        <w:tc>
          <w:tcPr>
            <w:tcW w:w="0" w:type="auto"/>
          </w:tcPr>
          <w:p w:rsidR="00A92A5A" w:rsidRPr="005E4164" w:rsidRDefault="00A92A5A" w:rsidP="00137FE0">
            <w:pPr>
              <w:jc w:val="center"/>
              <w:rPr>
                <w:sz w:val="16"/>
                <w:szCs w:val="16"/>
              </w:rPr>
            </w:pPr>
            <w:r>
              <w:rPr>
                <w:sz w:val="16"/>
                <w:szCs w:val="16"/>
              </w:rPr>
              <w:t>107</w:t>
            </w:r>
          </w:p>
        </w:tc>
        <w:tc>
          <w:tcPr>
            <w:tcW w:w="0" w:type="auto"/>
          </w:tcPr>
          <w:p w:rsidR="00A92A5A" w:rsidRPr="005E4164" w:rsidRDefault="00A92A5A" w:rsidP="00137FE0">
            <w:pPr>
              <w:jc w:val="center"/>
              <w:rPr>
                <w:sz w:val="16"/>
                <w:szCs w:val="16"/>
              </w:rPr>
            </w:pPr>
            <w:r>
              <w:rPr>
                <w:sz w:val="16"/>
                <w:szCs w:val="16"/>
              </w:rPr>
              <w:t>114</w:t>
            </w:r>
          </w:p>
        </w:tc>
      </w:tr>
      <w:tr w:rsidR="00C956D1" w:rsidRPr="0071181A" w:rsidTr="008D2138">
        <w:trPr>
          <w:trHeight w:val="260"/>
        </w:trPr>
        <w:tc>
          <w:tcPr>
            <w:tcW w:w="0" w:type="auto"/>
            <w:vMerge/>
          </w:tcPr>
          <w:p w:rsidR="00A92A5A" w:rsidRPr="00946C56" w:rsidRDefault="00A92A5A" w:rsidP="00137FE0">
            <w:pPr>
              <w:jc w:val="center"/>
              <w:rPr>
                <w:sz w:val="16"/>
                <w:szCs w:val="16"/>
              </w:rPr>
            </w:pPr>
          </w:p>
        </w:tc>
        <w:tc>
          <w:tcPr>
            <w:tcW w:w="0" w:type="auto"/>
            <w:vMerge/>
          </w:tcPr>
          <w:p w:rsidR="00A92A5A" w:rsidRPr="00946C56" w:rsidRDefault="00A92A5A" w:rsidP="00137FE0">
            <w:pPr>
              <w:rPr>
                <w:sz w:val="16"/>
                <w:szCs w:val="16"/>
              </w:rPr>
            </w:pPr>
          </w:p>
        </w:tc>
        <w:tc>
          <w:tcPr>
            <w:tcW w:w="0" w:type="auto"/>
            <w:vMerge/>
          </w:tcPr>
          <w:p w:rsidR="00A92A5A" w:rsidRPr="00946C56" w:rsidRDefault="00A92A5A" w:rsidP="00137FE0">
            <w:pPr>
              <w:tabs>
                <w:tab w:val="left" w:pos="567"/>
              </w:tabs>
              <w:jc w:val="both"/>
              <w:rPr>
                <w:sz w:val="16"/>
                <w:szCs w:val="16"/>
              </w:rPr>
            </w:pPr>
          </w:p>
        </w:tc>
        <w:tc>
          <w:tcPr>
            <w:tcW w:w="0" w:type="auto"/>
            <w:vMerge/>
          </w:tcPr>
          <w:p w:rsidR="00A92A5A" w:rsidRPr="00A41DA8" w:rsidRDefault="00A92A5A" w:rsidP="00137FE0">
            <w:pPr>
              <w:jc w:val="center"/>
              <w:rPr>
                <w:sz w:val="16"/>
                <w:szCs w:val="16"/>
              </w:rPr>
            </w:pPr>
          </w:p>
        </w:tc>
        <w:tc>
          <w:tcPr>
            <w:tcW w:w="0" w:type="auto"/>
            <w:vMerge/>
            <w:tcBorders>
              <w:bottom w:val="single" w:sz="4" w:space="0" w:color="auto"/>
            </w:tcBorders>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vMerge/>
          </w:tcPr>
          <w:p w:rsidR="00A92A5A" w:rsidRPr="00A41DA8" w:rsidRDefault="00A92A5A" w:rsidP="00137FE0">
            <w:pPr>
              <w:rPr>
                <w:sz w:val="16"/>
                <w:szCs w:val="16"/>
              </w:rPr>
            </w:pPr>
          </w:p>
        </w:tc>
        <w:tc>
          <w:tcPr>
            <w:tcW w:w="0" w:type="auto"/>
          </w:tcPr>
          <w:p w:rsidR="00A92A5A" w:rsidRPr="00F9298D" w:rsidRDefault="00A92A5A" w:rsidP="00653F38">
            <w:pPr>
              <w:rPr>
                <w:sz w:val="16"/>
                <w:szCs w:val="16"/>
              </w:rPr>
            </w:pPr>
            <w:r>
              <w:rPr>
                <w:sz w:val="16"/>
                <w:szCs w:val="16"/>
              </w:rPr>
              <w:t>Динаміка кількості турів (</w:t>
            </w:r>
            <w:r w:rsidRPr="001B7C16">
              <w:rPr>
                <w:sz w:val="16"/>
                <w:szCs w:val="16"/>
              </w:rPr>
              <w:t>% до попереднього року)</w:t>
            </w:r>
          </w:p>
        </w:tc>
        <w:tc>
          <w:tcPr>
            <w:tcW w:w="0" w:type="auto"/>
          </w:tcPr>
          <w:p w:rsidR="00A92A5A" w:rsidRPr="00A92A5A" w:rsidRDefault="00A92A5A" w:rsidP="00137FE0">
            <w:pPr>
              <w:jc w:val="center"/>
              <w:rPr>
                <w:sz w:val="16"/>
                <w:szCs w:val="16"/>
                <w:lang w:val="en-US"/>
              </w:rPr>
            </w:pPr>
            <w:r>
              <w:rPr>
                <w:sz w:val="16"/>
                <w:szCs w:val="16"/>
                <w:lang w:val="en-US"/>
              </w:rPr>
              <w:t>125</w:t>
            </w:r>
          </w:p>
        </w:tc>
        <w:tc>
          <w:tcPr>
            <w:tcW w:w="0" w:type="auto"/>
          </w:tcPr>
          <w:p w:rsidR="00A92A5A" w:rsidRPr="00A92A5A" w:rsidRDefault="00A92A5A" w:rsidP="00137FE0">
            <w:pPr>
              <w:jc w:val="center"/>
              <w:rPr>
                <w:sz w:val="16"/>
                <w:szCs w:val="16"/>
                <w:lang w:val="en-US"/>
              </w:rPr>
            </w:pPr>
            <w:r>
              <w:rPr>
                <w:sz w:val="16"/>
                <w:szCs w:val="16"/>
                <w:lang w:val="en-US"/>
              </w:rPr>
              <w:t>80</w:t>
            </w:r>
          </w:p>
        </w:tc>
        <w:tc>
          <w:tcPr>
            <w:tcW w:w="0" w:type="auto"/>
          </w:tcPr>
          <w:p w:rsidR="00A92A5A" w:rsidRPr="00A92A5A" w:rsidRDefault="00A92A5A" w:rsidP="00137FE0">
            <w:pPr>
              <w:jc w:val="center"/>
              <w:rPr>
                <w:sz w:val="16"/>
                <w:szCs w:val="16"/>
                <w:lang w:val="en-US"/>
              </w:rPr>
            </w:pPr>
            <w:r>
              <w:rPr>
                <w:sz w:val="16"/>
                <w:szCs w:val="16"/>
                <w:lang w:val="en-US"/>
              </w:rPr>
              <w:t>100</w:t>
            </w:r>
          </w:p>
        </w:tc>
      </w:tr>
      <w:tr w:rsidR="00C956D1" w:rsidRPr="0071181A" w:rsidTr="00EC2F59">
        <w:trPr>
          <w:trHeight w:val="149"/>
        </w:trPr>
        <w:tc>
          <w:tcPr>
            <w:tcW w:w="0" w:type="auto"/>
            <w:vMerge/>
          </w:tcPr>
          <w:p w:rsidR="00EC2F59" w:rsidRPr="00946C56" w:rsidRDefault="00EC2F59" w:rsidP="00137FE0">
            <w:pPr>
              <w:jc w:val="center"/>
              <w:rPr>
                <w:sz w:val="16"/>
                <w:szCs w:val="16"/>
              </w:rPr>
            </w:pPr>
          </w:p>
        </w:tc>
        <w:tc>
          <w:tcPr>
            <w:tcW w:w="0" w:type="auto"/>
            <w:vMerge w:val="restart"/>
          </w:tcPr>
          <w:p w:rsidR="00EC2F59" w:rsidRPr="00946C56" w:rsidRDefault="00EC2F59" w:rsidP="00137FE0">
            <w:pPr>
              <w:jc w:val="center"/>
              <w:rPr>
                <w:sz w:val="16"/>
                <w:szCs w:val="16"/>
              </w:rPr>
            </w:pPr>
            <w:r w:rsidRPr="00946C56">
              <w:rPr>
                <w:sz w:val="16"/>
                <w:szCs w:val="16"/>
              </w:rPr>
              <w:t>3. Розвиток сучасних  видів туризму</w:t>
            </w:r>
          </w:p>
          <w:p w:rsidR="00EC2F59" w:rsidRPr="00946C56" w:rsidRDefault="00EC2F59" w:rsidP="00137FE0">
            <w:pPr>
              <w:jc w:val="center"/>
              <w:rPr>
                <w:sz w:val="16"/>
                <w:szCs w:val="16"/>
              </w:rPr>
            </w:pPr>
          </w:p>
        </w:tc>
        <w:tc>
          <w:tcPr>
            <w:tcW w:w="0" w:type="auto"/>
            <w:vMerge w:val="restart"/>
          </w:tcPr>
          <w:p w:rsidR="00EC2F59" w:rsidRPr="00946C56" w:rsidRDefault="00EC2F59" w:rsidP="00137FE0">
            <w:pPr>
              <w:shd w:val="clear" w:color="auto" w:fill="FFFFFF"/>
              <w:jc w:val="both"/>
              <w:rPr>
                <w:sz w:val="16"/>
                <w:szCs w:val="16"/>
              </w:rPr>
            </w:pPr>
            <w:r w:rsidRPr="00946C56">
              <w:rPr>
                <w:sz w:val="16"/>
                <w:szCs w:val="16"/>
              </w:rPr>
              <w:t>3.1. Підготовка та проведення заходів до Всесвітнього дня туризму та Дня туризму в Україні</w:t>
            </w:r>
            <w:r>
              <w:rPr>
                <w:sz w:val="16"/>
                <w:szCs w:val="16"/>
              </w:rPr>
              <w:t xml:space="preserve"> з урахуванням потреб різних груп  учасників</w:t>
            </w:r>
          </w:p>
          <w:p w:rsidR="00EC2F59" w:rsidRPr="00946C56" w:rsidRDefault="00EC2F59" w:rsidP="00137FE0">
            <w:pPr>
              <w:rPr>
                <w:sz w:val="16"/>
                <w:szCs w:val="16"/>
              </w:rPr>
            </w:pPr>
          </w:p>
        </w:tc>
        <w:tc>
          <w:tcPr>
            <w:tcW w:w="0" w:type="auto"/>
            <w:vMerge w:val="restart"/>
          </w:tcPr>
          <w:p w:rsidR="00EC2F59" w:rsidRPr="00A41DA8" w:rsidRDefault="00EC2F59" w:rsidP="00137FE0">
            <w:pPr>
              <w:jc w:val="center"/>
              <w:rPr>
                <w:sz w:val="16"/>
                <w:szCs w:val="16"/>
              </w:rPr>
            </w:pPr>
            <w:r w:rsidRPr="00A41DA8">
              <w:rPr>
                <w:sz w:val="16"/>
                <w:szCs w:val="16"/>
                <w:lang w:val="en-US"/>
              </w:rPr>
              <w:t>2022-2024</w:t>
            </w:r>
          </w:p>
          <w:p w:rsidR="00EC2F59" w:rsidRPr="00A41DA8" w:rsidRDefault="00EC2F59" w:rsidP="00137FE0">
            <w:pPr>
              <w:jc w:val="center"/>
              <w:rPr>
                <w:sz w:val="16"/>
                <w:szCs w:val="16"/>
              </w:rPr>
            </w:pPr>
            <w:r w:rsidRPr="00A41DA8">
              <w:rPr>
                <w:sz w:val="16"/>
                <w:szCs w:val="16"/>
              </w:rPr>
              <w:t>роки</w:t>
            </w:r>
          </w:p>
        </w:tc>
        <w:tc>
          <w:tcPr>
            <w:tcW w:w="0" w:type="auto"/>
            <w:vMerge w:val="restart"/>
          </w:tcPr>
          <w:p w:rsidR="00EC2F59" w:rsidRPr="008B3C9E" w:rsidRDefault="00EC2F59" w:rsidP="00137FE0">
            <w:pPr>
              <w:rPr>
                <w:sz w:val="16"/>
                <w:szCs w:val="16"/>
              </w:rPr>
            </w:pPr>
            <w:r w:rsidRPr="008B3C9E">
              <w:rPr>
                <w:sz w:val="16"/>
                <w:szCs w:val="16"/>
              </w:rPr>
              <w:t xml:space="preserve">Управління туризму та промоцій, </w:t>
            </w:r>
          </w:p>
          <w:p w:rsidR="00EC2F59" w:rsidRPr="00A41DA8" w:rsidRDefault="00EC2F59" w:rsidP="00137FE0">
            <w:pPr>
              <w:rPr>
                <w:sz w:val="16"/>
                <w:szCs w:val="16"/>
              </w:rPr>
            </w:pPr>
            <w:proofErr w:type="spellStart"/>
            <w:r w:rsidRPr="008B3C9E">
              <w:rPr>
                <w:sz w:val="16"/>
                <w:szCs w:val="16"/>
              </w:rPr>
              <w:t>КП</w:t>
            </w:r>
            <w:proofErr w:type="spellEnd"/>
            <w:r w:rsidRPr="008B3C9E">
              <w:rPr>
                <w:sz w:val="16"/>
                <w:szCs w:val="16"/>
              </w:rPr>
              <w:t xml:space="preserve"> «КМ </w:t>
            </w:r>
            <w:proofErr w:type="spellStart"/>
            <w:r w:rsidRPr="008B3C9E">
              <w:rPr>
                <w:sz w:val="16"/>
                <w:szCs w:val="16"/>
              </w:rPr>
              <w:t>ТІЦ</w:t>
            </w:r>
            <w:proofErr w:type="spellEnd"/>
            <w:r w:rsidRPr="008B3C9E">
              <w:rPr>
                <w:sz w:val="16"/>
                <w:szCs w:val="16"/>
              </w:rPr>
              <w:t>»</w:t>
            </w:r>
            <w:r w:rsidRPr="008B3C9E">
              <w:rPr>
                <w:sz w:val="16"/>
                <w:szCs w:val="16"/>
              </w:rPr>
              <w:br/>
            </w:r>
          </w:p>
        </w:tc>
        <w:tc>
          <w:tcPr>
            <w:tcW w:w="0" w:type="auto"/>
            <w:vMerge w:val="restart"/>
          </w:tcPr>
          <w:p w:rsidR="00EC2F59" w:rsidRPr="00A41DA8" w:rsidRDefault="00EC2F59" w:rsidP="00137FE0">
            <w:pPr>
              <w:rPr>
                <w:sz w:val="16"/>
                <w:szCs w:val="16"/>
              </w:rPr>
            </w:pPr>
            <w:r w:rsidRPr="00A41DA8">
              <w:rPr>
                <w:sz w:val="16"/>
                <w:szCs w:val="16"/>
              </w:rPr>
              <w:t>Бюджет міста Києва</w:t>
            </w:r>
          </w:p>
        </w:tc>
        <w:tc>
          <w:tcPr>
            <w:tcW w:w="0" w:type="auto"/>
            <w:vMerge w:val="restart"/>
          </w:tcPr>
          <w:p w:rsidR="00EC2F59" w:rsidRPr="00D94CF2" w:rsidRDefault="00EC2F59" w:rsidP="00137FE0">
            <w:pPr>
              <w:rPr>
                <w:b/>
                <w:sz w:val="16"/>
                <w:szCs w:val="16"/>
              </w:rPr>
            </w:pPr>
            <w:r w:rsidRPr="00D94CF2">
              <w:rPr>
                <w:b/>
                <w:sz w:val="16"/>
                <w:szCs w:val="16"/>
              </w:rPr>
              <w:t>Всього:</w:t>
            </w:r>
          </w:p>
          <w:p w:rsidR="00EC2F59" w:rsidRPr="00D94CF2" w:rsidRDefault="00EC2F59" w:rsidP="00137FE0">
            <w:pPr>
              <w:rPr>
                <w:b/>
                <w:sz w:val="16"/>
                <w:szCs w:val="16"/>
              </w:rPr>
            </w:pPr>
            <w:r w:rsidRPr="00D94CF2">
              <w:rPr>
                <w:b/>
                <w:sz w:val="16"/>
                <w:szCs w:val="16"/>
              </w:rPr>
              <w:t>600,00</w:t>
            </w:r>
          </w:p>
          <w:p w:rsidR="00EC2F59" w:rsidRPr="00D94CF2" w:rsidRDefault="00EC2F59" w:rsidP="00137FE0">
            <w:pPr>
              <w:rPr>
                <w:b/>
                <w:sz w:val="16"/>
                <w:szCs w:val="16"/>
              </w:rPr>
            </w:pPr>
          </w:p>
          <w:p w:rsidR="00EC2F59" w:rsidRPr="00D94CF2" w:rsidRDefault="00EC2F59" w:rsidP="00137FE0">
            <w:pPr>
              <w:rPr>
                <w:b/>
                <w:sz w:val="16"/>
                <w:szCs w:val="16"/>
              </w:rPr>
            </w:pPr>
            <w:r w:rsidRPr="00D94CF2">
              <w:rPr>
                <w:b/>
                <w:sz w:val="16"/>
                <w:szCs w:val="16"/>
              </w:rPr>
              <w:t>2022 – 200,00</w:t>
            </w:r>
          </w:p>
          <w:p w:rsidR="00EC2F59" w:rsidRPr="00D94CF2" w:rsidRDefault="00EC2F59" w:rsidP="00137FE0">
            <w:pPr>
              <w:rPr>
                <w:b/>
                <w:sz w:val="16"/>
                <w:szCs w:val="16"/>
                <w:lang w:val="en-US"/>
              </w:rPr>
            </w:pPr>
            <w:r w:rsidRPr="00D94CF2">
              <w:rPr>
                <w:b/>
                <w:sz w:val="16"/>
                <w:szCs w:val="16"/>
              </w:rPr>
              <w:t>2023 – 200,00</w:t>
            </w:r>
          </w:p>
          <w:p w:rsidR="00EC2F59" w:rsidRPr="00A41DA8" w:rsidRDefault="00EC2F59" w:rsidP="00137FE0">
            <w:pPr>
              <w:rPr>
                <w:sz w:val="16"/>
                <w:szCs w:val="16"/>
              </w:rPr>
            </w:pPr>
            <w:r w:rsidRPr="00D94CF2">
              <w:rPr>
                <w:b/>
                <w:sz w:val="16"/>
                <w:szCs w:val="16"/>
              </w:rPr>
              <w:t>2024 – 200,00</w:t>
            </w:r>
          </w:p>
        </w:tc>
        <w:tc>
          <w:tcPr>
            <w:tcW w:w="0" w:type="auto"/>
          </w:tcPr>
          <w:p w:rsidR="00EC2F59" w:rsidRPr="00F9298D" w:rsidRDefault="00EC2F59" w:rsidP="00137FE0">
            <w:pPr>
              <w:rPr>
                <w:sz w:val="16"/>
                <w:szCs w:val="16"/>
              </w:rPr>
            </w:pPr>
            <w:r w:rsidRPr="00A41DA8">
              <w:rPr>
                <w:b/>
                <w:sz w:val="16"/>
                <w:szCs w:val="16"/>
              </w:rPr>
              <w:t>витрат</w:t>
            </w:r>
          </w:p>
        </w:tc>
        <w:tc>
          <w:tcPr>
            <w:tcW w:w="0" w:type="auto"/>
          </w:tcPr>
          <w:p w:rsidR="00EC2F59" w:rsidRPr="005E4164" w:rsidRDefault="00EC2F59" w:rsidP="00137FE0">
            <w:pPr>
              <w:jc w:val="center"/>
              <w:rPr>
                <w:sz w:val="16"/>
                <w:szCs w:val="16"/>
              </w:rPr>
            </w:pPr>
          </w:p>
        </w:tc>
        <w:tc>
          <w:tcPr>
            <w:tcW w:w="0" w:type="auto"/>
          </w:tcPr>
          <w:p w:rsidR="00EC2F59" w:rsidRDefault="00EC2F59" w:rsidP="00137FE0">
            <w:pPr>
              <w:jc w:val="center"/>
              <w:rPr>
                <w:sz w:val="16"/>
                <w:szCs w:val="16"/>
              </w:rPr>
            </w:pPr>
          </w:p>
        </w:tc>
        <w:tc>
          <w:tcPr>
            <w:tcW w:w="0" w:type="auto"/>
          </w:tcPr>
          <w:p w:rsidR="00EC2F59" w:rsidRDefault="00EC2F59" w:rsidP="00137FE0">
            <w:pPr>
              <w:jc w:val="center"/>
              <w:rPr>
                <w:sz w:val="16"/>
                <w:szCs w:val="16"/>
              </w:rPr>
            </w:pPr>
          </w:p>
        </w:tc>
      </w:tr>
      <w:tr w:rsidR="00C956D1" w:rsidRPr="0071181A" w:rsidTr="008D2138">
        <w:trPr>
          <w:trHeight w:val="128"/>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shd w:val="clear" w:color="auto" w:fill="FFFFFF"/>
              <w:jc w:val="both"/>
              <w:rPr>
                <w:color w:val="3C4043"/>
                <w:sz w:val="16"/>
                <w:szCs w:val="16"/>
              </w:rPr>
            </w:pPr>
          </w:p>
        </w:tc>
        <w:tc>
          <w:tcPr>
            <w:tcW w:w="0" w:type="auto"/>
            <w:vMerge/>
          </w:tcPr>
          <w:p w:rsidR="001D235F" w:rsidRPr="00A41DA8" w:rsidRDefault="001D235F" w:rsidP="00137FE0">
            <w:pPr>
              <w:rPr>
                <w:sz w:val="16"/>
                <w:szCs w:val="16"/>
                <w:lang w:val="en-US"/>
              </w:rPr>
            </w:pPr>
          </w:p>
        </w:tc>
        <w:tc>
          <w:tcPr>
            <w:tcW w:w="0" w:type="auto"/>
            <w:vMerge/>
          </w:tcPr>
          <w:p w:rsidR="001D235F" w:rsidRPr="008B3C9E"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A41DA8" w:rsidRDefault="001D235F" w:rsidP="00137FE0">
            <w:pPr>
              <w:rPr>
                <w:sz w:val="16"/>
                <w:szCs w:val="16"/>
              </w:rPr>
            </w:pPr>
            <w:r w:rsidRPr="00A41DA8">
              <w:rPr>
                <w:sz w:val="16"/>
                <w:szCs w:val="16"/>
              </w:rPr>
              <w:t xml:space="preserve">Обсяги фінансових ресурсів (тис. </w:t>
            </w:r>
            <w:proofErr w:type="spellStart"/>
            <w:r w:rsidRPr="00A41DA8">
              <w:rPr>
                <w:sz w:val="16"/>
                <w:szCs w:val="16"/>
              </w:rPr>
              <w:t>грн</w:t>
            </w:r>
            <w:proofErr w:type="spellEnd"/>
            <w:r w:rsidRPr="00A41DA8">
              <w:rPr>
                <w:sz w:val="16"/>
                <w:szCs w:val="16"/>
              </w:rPr>
              <w:t>)</w:t>
            </w:r>
          </w:p>
        </w:tc>
        <w:tc>
          <w:tcPr>
            <w:tcW w:w="0" w:type="auto"/>
          </w:tcPr>
          <w:p w:rsidR="001D235F" w:rsidRPr="00A41DA8" w:rsidRDefault="001D235F" w:rsidP="00137FE0">
            <w:pPr>
              <w:jc w:val="center"/>
              <w:rPr>
                <w:sz w:val="16"/>
                <w:szCs w:val="16"/>
              </w:rPr>
            </w:pPr>
            <w:r w:rsidRPr="00A41DA8">
              <w:rPr>
                <w:sz w:val="16"/>
                <w:szCs w:val="16"/>
              </w:rPr>
              <w:t>200,00</w:t>
            </w:r>
          </w:p>
        </w:tc>
        <w:tc>
          <w:tcPr>
            <w:tcW w:w="0" w:type="auto"/>
          </w:tcPr>
          <w:p w:rsidR="001D235F" w:rsidRPr="00A41DA8" w:rsidRDefault="001D235F" w:rsidP="00137FE0">
            <w:pPr>
              <w:jc w:val="center"/>
              <w:rPr>
                <w:sz w:val="16"/>
                <w:szCs w:val="16"/>
              </w:rPr>
            </w:pPr>
            <w:r w:rsidRPr="00A41DA8">
              <w:rPr>
                <w:sz w:val="16"/>
                <w:szCs w:val="16"/>
              </w:rPr>
              <w:t>200,00</w:t>
            </w:r>
          </w:p>
        </w:tc>
        <w:tc>
          <w:tcPr>
            <w:tcW w:w="0" w:type="auto"/>
          </w:tcPr>
          <w:p w:rsidR="001D235F" w:rsidRPr="00A41DA8" w:rsidRDefault="001D235F" w:rsidP="00137FE0">
            <w:pPr>
              <w:jc w:val="center"/>
              <w:rPr>
                <w:sz w:val="16"/>
                <w:szCs w:val="16"/>
              </w:rPr>
            </w:pPr>
            <w:r w:rsidRPr="00A41DA8">
              <w:rPr>
                <w:sz w:val="16"/>
                <w:szCs w:val="16"/>
              </w:rPr>
              <w:t>200,00</w:t>
            </w:r>
          </w:p>
        </w:tc>
      </w:tr>
      <w:tr w:rsidR="00C956D1" w:rsidRPr="0071181A" w:rsidTr="008D2138">
        <w:trPr>
          <w:trHeight w:val="128"/>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shd w:val="clear" w:color="auto" w:fill="FFFFFF"/>
              <w:jc w:val="both"/>
              <w:rPr>
                <w:color w:val="3C4043"/>
                <w:sz w:val="16"/>
                <w:szCs w:val="16"/>
              </w:rPr>
            </w:pPr>
          </w:p>
        </w:tc>
        <w:tc>
          <w:tcPr>
            <w:tcW w:w="0" w:type="auto"/>
            <w:vMerge/>
          </w:tcPr>
          <w:p w:rsidR="001D235F" w:rsidRPr="00A41DA8" w:rsidRDefault="001D235F" w:rsidP="00137FE0">
            <w:pPr>
              <w:rPr>
                <w:sz w:val="16"/>
                <w:szCs w:val="16"/>
                <w:lang w:val="en-US"/>
              </w:rPr>
            </w:pPr>
          </w:p>
        </w:tc>
        <w:tc>
          <w:tcPr>
            <w:tcW w:w="0" w:type="auto"/>
            <w:vMerge/>
          </w:tcPr>
          <w:p w:rsidR="001D235F" w:rsidRPr="008B3C9E"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A41DA8" w:rsidRDefault="001D235F" w:rsidP="00137FE0">
            <w:pPr>
              <w:rPr>
                <w:b/>
                <w:sz w:val="16"/>
                <w:szCs w:val="16"/>
              </w:rPr>
            </w:pPr>
            <w:r w:rsidRPr="00A41DA8">
              <w:rPr>
                <w:b/>
                <w:sz w:val="16"/>
                <w:szCs w:val="16"/>
              </w:rPr>
              <w:t>продукту</w:t>
            </w:r>
          </w:p>
        </w:tc>
        <w:tc>
          <w:tcPr>
            <w:tcW w:w="0" w:type="auto"/>
          </w:tcPr>
          <w:p w:rsidR="001D235F" w:rsidRPr="00A41DA8" w:rsidRDefault="001D235F" w:rsidP="00137FE0">
            <w:pPr>
              <w:jc w:val="center"/>
              <w:rPr>
                <w:sz w:val="16"/>
                <w:szCs w:val="16"/>
              </w:rPr>
            </w:pPr>
          </w:p>
        </w:tc>
        <w:tc>
          <w:tcPr>
            <w:tcW w:w="0" w:type="auto"/>
          </w:tcPr>
          <w:p w:rsidR="001D235F" w:rsidRPr="00A41DA8" w:rsidRDefault="001D235F" w:rsidP="00137FE0">
            <w:pPr>
              <w:jc w:val="center"/>
              <w:rPr>
                <w:sz w:val="16"/>
                <w:szCs w:val="16"/>
              </w:rPr>
            </w:pPr>
          </w:p>
        </w:tc>
        <w:tc>
          <w:tcPr>
            <w:tcW w:w="0" w:type="auto"/>
          </w:tcPr>
          <w:p w:rsidR="001D235F" w:rsidRPr="00A41DA8" w:rsidRDefault="001D235F" w:rsidP="00137FE0">
            <w:pPr>
              <w:jc w:val="center"/>
              <w:rPr>
                <w:sz w:val="16"/>
                <w:szCs w:val="16"/>
              </w:rPr>
            </w:pPr>
          </w:p>
        </w:tc>
      </w:tr>
      <w:tr w:rsidR="00C956D1" w:rsidRPr="0071181A" w:rsidTr="00793BD4">
        <w:trPr>
          <w:trHeight w:val="326"/>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shd w:val="clear" w:color="auto" w:fill="FFFFFF"/>
              <w:jc w:val="both"/>
              <w:rPr>
                <w:color w:val="3C4043"/>
                <w:sz w:val="16"/>
                <w:szCs w:val="16"/>
              </w:rPr>
            </w:pPr>
          </w:p>
        </w:tc>
        <w:tc>
          <w:tcPr>
            <w:tcW w:w="0" w:type="auto"/>
            <w:vMerge/>
          </w:tcPr>
          <w:p w:rsidR="001D235F" w:rsidRPr="00A41DA8" w:rsidRDefault="001D235F" w:rsidP="00137FE0">
            <w:pPr>
              <w:rPr>
                <w:sz w:val="16"/>
                <w:szCs w:val="16"/>
                <w:lang w:val="en-US"/>
              </w:rPr>
            </w:pPr>
          </w:p>
        </w:tc>
        <w:tc>
          <w:tcPr>
            <w:tcW w:w="0" w:type="auto"/>
            <w:vMerge/>
          </w:tcPr>
          <w:p w:rsidR="001D235F" w:rsidRPr="008B3C9E"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793BD4" w:rsidRDefault="001D235F" w:rsidP="00137FE0">
            <w:pPr>
              <w:rPr>
                <w:sz w:val="16"/>
                <w:szCs w:val="16"/>
              </w:rPr>
            </w:pPr>
            <w:r w:rsidRPr="00793BD4">
              <w:rPr>
                <w:sz w:val="16"/>
                <w:szCs w:val="16"/>
              </w:rPr>
              <w:t>Кількість заходів (од.)</w:t>
            </w:r>
          </w:p>
        </w:tc>
        <w:tc>
          <w:tcPr>
            <w:tcW w:w="0" w:type="auto"/>
          </w:tcPr>
          <w:p w:rsidR="001D235F" w:rsidRPr="00793BD4" w:rsidRDefault="00741309" w:rsidP="00137FE0">
            <w:pPr>
              <w:jc w:val="center"/>
              <w:rPr>
                <w:sz w:val="16"/>
                <w:szCs w:val="16"/>
              </w:rPr>
            </w:pPr>
            <w:r>
              <w:rPr>
                <w:sz w:val="16"/>
                <w:szCs w:val="16"/>
              </w:rPr>
              <w:t>2</w:t>
            </w:r>
          </w:p>
        </w:tc>
        <w:tc>
          <w:tcPr>
            <w:tcW w:w="0" w:type="auto"/>
          </w:tcPr>
          <w:p w:rsidR="001D235F" w:rsidRPr="00793BD4" w:rsidRDefault="00741309" w:rsidP="00137FE0">
            <w:pPr>
              <w:jc w:val="center"/>
              <w:rPr>
                <w:sz w:val="16"/>
                <w:szCs w:val="16"/>
              </w:rPr>
            </w:pPr>
            <w:r>
              <w:rPr>
                <w:sz w:val="16"/>
                <w:szCs w:val="16"/>
              </w:rPr>
              <w:t>2</w:t>
            </w:r>
          </w:p>
        </w:tc>
        <w:tc>
          <w:tcPr>
            <w:tcW w:w="0" w:type="auto"/>
          </w:tcPr>
          <w:p w:rsidR="001D235F" w:rsidRPr="00793BD4" w:rsidRDefault="00741309" w:rsidP="00137FE0">
            <w:pPr>
              <w:jc w:val="center"/>
              <w:rPr>
                <w:sz w:val="16"/>
                <w:szCs w:val="16"/>
              </w:rPr>
            </w:pPr>
            <w:r>
              <w:rPr>
                <w:sz w:val="16"/>
                <w:szCs w:val="16"/>
              </w:rPr>
              <w:t>2</w:t>
            </w:r>
          </w:p>
        </w:tc>
      </w:tr>
      <w:tr w:rsidR="00C956D1" w:rsidRPr="0071181A" w:rsidTr="00793BD4">
        <w:trPr>
          <w:trHeight w:val="326"/>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shd w:val="clear" w:color="auto" w:fill="FFFFFF"/>
              <w:jc w:val="both"/>
              <w:rPr>
                <w:color w:val="3C4043"/>
                <w:sz w:val="16"/>
                <w:szCs w:val="16"/>
              </w:rPr>
            </w:pPr>
          </w:p>
        </w:tc>
        <w:tc>
          <w:tcPr>
            <w:tcW w:w="0" w:type="auto"/>
            <w:vMerge/>
          </w:tcPr>
          <w:p w:rsidR="001D235F" w:rsidRPr="00A41DA8" w:rsidRDefault="001D235F" w:rsidP="00137FE0">
            <w:pPr>
              <w:rPr>
                <w:sz w:val="16"/>
                <w:szCs w:val="16"/>
                <w:lang w:val="en-US"/>
              </w:rPr>
            </w:pPr>
          </w:p>
        </w:tc>
        <w:tc>
          <w:tcPr>
            <w:tcW w:w="0" w:type="auto"/>
            <w:vMerge/>
          </w:tcPr>
          <w:p w:rsidR="001D235F" w:rsidRPr="008B3C9E"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793BD4" w:rsidRDefault="001D235F" w:rsidP="00137FE0">
            <w:pPr>
              <w:rPr>
                <w:sz w:val="16"/>
                <w:szCs w:val="16"/>
              </w:rPr>
            </w:pPr>
            <w:r>
              <w:rPr>
                <w:sz w:val="16"/>
                <w:szCs w:val="16"/>
              </w:rPr>
              <w:t>Кількість учасників заходів (осіб)</w:t>
            </w:r>
          </w:p>
        </w:tc>
        <w:tc>
          <w:tcPr>
            <w:tcW w:w="0" w:type="auto"/>
          </w:tcPr>
          <w:p w:rsidR="001D235F" w:rsidRPr="00793BD4" w:rsidRDefault="001D235F" w:rsidP="00137FE0">
            <w:pPr>
              <w:jc w:val="center"/>
              <w:rPr>
                <w:sz w:val="16"/>
                <w:szCs w:val="16"/>
              </w:rPr>
            </w:pPr>
            <w:r>
              <w:rPr>
                <w:sz w:val="16"/>
                <w:szCs w:val="16"/>
              </w:rPr>
              <w:t>150</w:t>
            </w:r>
          </w:p>
        </w:tc>
        <w:tc>
          <w:tcPr>
            <w:tcW w:w="0" w:type="auto"/>
          </w:tcPr>
          <w:p w:rsidR="001D235F" w:rsidRPr="00793BD4" w:rsidRDefault="001D235F" w:rsidP="00137FE0">
            <w:pPr>
              <w:jc w:val="center"/>
              <w:rPr>
                <w:sz w:val="16"/>
                <w:szCs w:val="16"/>
              </w:rPr>
            </w:pPr>
            <w:r>
              <w:rPr>
                <w:sz w:val="16"/>
                <w:szCs w:val="16"/>
              </w:rPr>
              <w:t>200</w:t>
            </w:r>
          </w:p>
        </w:tc>
        <w:tc>
          <w:tcPr>
            <w:tcW w:w="0" w:type="auto"/>
          </w:tcPr>
          <w:p w:rsidR="001D235F" w:rsidRPr="00793BD4" w:rsidRDefault="001D235F" w:rsidP="00137FE0">
            <w:pPr>
              <w:jc w:val="center"/>
              <w:rPr>
                <w:sz w:val="16"/>
                <w:szCs w:val="16"/>
              </w:rPr>
            </w:pPr>
            <w:r>
              <w:rPr>
                <w:sz w:val="16"/>
                <w:szCs w:val="16"/>
              </w:rPr>
              <w:t>280</w:t>
            </w:r>
          </w:p>
        </w:tc>
      </w:tr>
      <w:tr w:rsidR="00C956D1" w:rsidRPr="0071181A" w:rsidTr="008D2138">
        <w:trPr>
          <w:trHeight w:val="128"/>
        </w:trPr>
        <w:tc>
          <w:tcPr>
            <w:tcW w:w="0" w:type="auto"/>
            <w:vMerge/>
            <w:tcBorders>
              <w:bottom w:val="nil"/>
            </w:tcBorders>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shd w:val="clear" w:color="auto" w:fill="FFFFFF"/>
              <w:jc w:val="both"/>
              <w:rPr>
                <w:color w:val="3C4043"/>
                <w:sz w:val="16"/>
                <w:szCs w:val="16"/>
              </w:rPr>
            </w:pPr>
          </w:p>
        </w:tc>
        <w:tc>
          <w:tcPr>
            <w:tcW w:w="0" w:type="auto"/>
            <w:vMerge/>
          </w:tcPr>
          <w:p w:rsidR="001D235F" w:rsidRPr="00F63D16" w:rsidRDefault="001D235F" w:rsidP="00137FE0">
            <w:pPr>
              <w:rPr>
                <w:sz w:val="16"/>
                <w:szCs w:val="16"/>
                <w:lang w:val="ru-RU"/>
              </w:rPr>
            </w:pPr>
          </w:p>
        </w:tc>
        <w:tc>
          <w:tcPr>
            <w:tcW w:w="0" w:type="auto"/>
            <w:vMerge/>
          </w:tcPr>
          <w:p w:rsidR="001D235F" w:rsidRPr="008B3C9E"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A41DA8" w:rsidRDefault="001D235F" w:rsidP="00137FE0">
            <w:pPr>
              <w:rPr>
                <w:b/>
                <w:sz w:val="16"/>
                <w:szCs w:val="16"/>
              </w:rPr>
            </w:pPr>
            <w:r w:rsidRPr="00A41DA8">
              <w:rPr>
                <w:b/>
                <w:sz w:val="16"/>
                <w:szCs w:val="16"/>
              </w:rPr>
              <w:t>ефективності</w:t>
            </w:r>
          </w:p>
        </w:tc>
        <w:tc>
          <w:tcPr>
            <w:tcW w:w="0" w:type="auto"/>
          </w:tcPr>
          <w:p w:rsidR="001D235F" w:rsidRPr="00A41DA8" w:rsidRDefault="001D235F" w:rsidP="00137FE0">
            <w:pPr>
              <w:jc w:val="center"/>
              <w:rPr>
                <w:sz w:val="16"/>
                <w:szCs w:val="16"/>
              </w:rPr>
            </w:pPr>
          </w:p>
        </w:tc>
        <w:tc>
          <w:tcPr>
            <w:tcW w:w="0" w:type="auto"/>
          </w:tcPr>
          <w:p w:rsidR="001D235F" w:rsidRPr="00A41DA8" w:rsidRDefault="001D235F" w:rsidP="00137FE0">
            <w:pPr>
              <w:jc w:val="center"/>
              <w:rPr>
                <w:sz w:val="16"/>
                <w:szCs w:val="16"/>
              </w:rPr>
            </w:pPr>
          </w:p>
        </w:tc>
        <w:tc>
          <w:tcPr>
            <w:tcW w:w="0" w:type="auto"/>
          </w:tcPr>
          <w:p w:rsidR="001D235F" w:rsidRPr="00A41DA8" w:rsidRDefault="001D235F" w:rsidP="00137FE0">
            <w:pPr>
              <w:jc w:val="center"/>
              <w:rPr>
                <w:sz w:val="16"/>
                <w:szCs w:val="16"/>
              </w:rPr>
            </w:pPr>
          </w:p>
        </w:tc>
      </w:tr>
      <w:tr w:rsidR="00C956D1" w:rsidRPr="0071181A" w:rsidTr="008D2138">
        <w:trPr>
          <w:trHeight w:val="128"/>
        </w:trPr>
        <w:tc>
          <w:tcPr>
            <w:tcW w:w="0" w:type="auto"/>
            <w:vMerge w:val="restart"/>
            <w:tcBorders>
              <w:top w:val="nil"/>
            </w:tcBorders>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shd w:val="clear" w:color="auto" w:fill="FFFFFF"/>
              <w:jc w:val="both"/>
              <w:rPr>
                <w:color w:val="3C4043"/>
                <w:sz w:val="16"/>
                <w:szCs w:val="16"/>
              </w:rPr>
            </w:pPr>
          </w:p>
        </w:tc>
        <w:tc>
          <w:tcPr>
            <w:tcW w:w="0" w:type="auto"/>
            <w:vMerge/>
          </w:tcPr>
          <w:p w:rsidR="001D235F" w:rsidRPr="00AB0AD9" w:rsidRDefault="001D235F" w:rsidP="00137FE0">
            <w:pPr>
              <w:rPr>
                <w:sz w:val="16"/>
                <w:szCs w:val="16"/>
                <w:lang w:val="ru-RU"/>
              </w:rPr>
            </w:pPr>
          </w:p>
        </w:tc>
        <w:tc>
          <w:tcPr>
            <w:tcW w:w="0" w:type="auto"/>
            <w:vMerge/>
          </w:tcPr>
          <w:p w:rsidR="001D235F" w:rsidRPr="008B3C9E"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A41DA8" w:rsidRDefault="001D235F" w:rsidP="004D313B">
            <w:pPr>
              <w:rPr>
                <w:sz w:val="16"/>
                <w:szCs w:val="16"/>
              </w:rPr>
            </w:pPr>
            <w:r w:rsidRPr="00A41DA8">
              <w:rPr>
                <w:sz w:val="16"/>
                <w:szCs w:val="16"/>
              </w:rPr>
              <w:t>Середні витрати на од</w:t>
            </w:r>
            <w:r>
              <w:rPr>
                <w:sz w:val="16"/>
                <w:szCs w:val="16"/>
              </w:rPr>
              <w:t>и</w:t>
            </w:r>
            <w:r w:rsidRPr="00A41DA8">
              <w:rPr>
                <w:sz w:val="16"/>
                <w:szCs w:val="16"/>
              </w:rPr>
              <w:t>н</w:t>
            </w:r>
            <w:r>
              <w:rPr>
                <w:sz w:val="16"/>
                <w:szCs w:val="16"/>
              </w:rPr>
              <w:t xml:space="preserve"> захі</w:t>
            </w:r>
            <w:r w:rsidRPr="00A41DA8">
              <w:rPr>
                <w:sz w:val="16"/>
                <w:szCs w:val="16"/>
              </w:rPr>
              <w:t xml:space="preserve">д (тис. </w:t>
            </w:r>
            <w:proofErr w:type="spellStart"/>
            <w:r w:rsidRPr="00A41DA8">
              <w:rPr>
                <w:sz w:val="16"/>
                <w:szCs w:val="16"/>
              </w:rPr>
              <w:t>грн</w:t>
            </w:r>
            <w:proofErr w:type="spellEnd"/>
            <w:r w:rsidRPr="00A41DA8">
              <w:rPr>
                <w:sz w:val="16"/>
                <w:szCs w:val="16"/>
              </w:rPr>
              <w:t>)</w:t>
            </w:r>
          </w:p>
        </w:tc>
        <w:tc>
          <w:tcPr>
            <w:tcW w:w="0" w:type="auto"/>
          </w:tcPr>
          <w:p w:rsidR="001D235F" w:rsidRPr="00A41DA8" w:rsidRDefault="00741309" w:rsidP="00137FE0">
            <w:pPr>
              <w:jc w:val="center"/>
              <w:rPr>
                <w:sz w:val="16"/>
                <w:szCs w:val="16"/>
              </w:rPr>
            </w:pPr>
            <w:r>
              <w:rPr>
                <w:sz w:val="16"/>
                <w:szCs w:val="16"/>
              </w:rPr>
              <w:t>1</w:t>
            </w:r>
            <w:r w:rsidR="001D235F" w:rsidRPr="00A41DA8">
              <w:rPr>
                <w:sz w:val="16"/>
                <w:szCs w:val="16"/>
              </w:rPr>
              <w:t>00,0</w:t>
            </w:r>
            <w:r w:rsidR="001D235F">
              <w:rPr>
                <w:sz w:val="16"/>
                <w:szCs w:val="16"/>
              </w:rPr>
              <w:t>0</w:t>
            </w:r>
          </w:p>
        </w:tc>
        <w:tc>
          <w:tcPr>
            <w:tcW w:w="0" w:type="auto"/>
          </w:tcPr>
          <w:p w:rsidR="001D235F" w:rsidRPr="00A41DA8" w:rsidRDefault="00741309" w:rsidP="00137FE0">
            <w:pPr>
              <w:jc w:val="center"/>
              <w:rPr>
                <w:sz w:val="16"/>
                <w:szCs w:val="16"/>
              </w:rPr>
            </w:pPr>
            <w:r>
              <w:rPr>
                <w:sz w:val="16"/>
                <w:szCs w:val="16"/>
              </w:rPr>
              <w:t>1</w:t>
            </w:r>
            <w:r w:rsidR="001D235F" w:rsidRPr="00A41DA8">
              <w:rPr>
                <w:sz w:val="16"/>
                <w:szCs w:val="16"/>
              </w:rPr>
              <w:t>00,0</w:t>
            </w:r>
            <w:r w:rsidR="001D235F">
              <w:rPr>
                <w:sz w:val="16"/>
                <w:szCs w:val="16"/>
              </w:rPr>
              <w:t>0</w:t>
            </w:r>
          </w:p>
        </w:tc>
        <w:tc>
          <w:tcPr>
            <w:tcW w:w="0" w:type="auto"/>
          </w:tcPr>
          <w:p w:rsidR="001D235F" w:rsidRPr="00A41DA8" w:rsidRDefault="00741309" w:rsidP="00137FE0">
            <w:pPr>
              <w:jc w:val="center"/>
              <w:rPr>
                <w:sz w:val="16"/>
                <w:szCs w:val="16"/>
              </w:rPr>
            </w:pPr>
            <w:r>
              <w:rPr>
                <w:sz w:val="16"/>
                <w:szCs w:val="16"/>
              </w:rPr>
              <w:t>1</w:t>
            </w:r>
            <w:r w:rsidR="001D235F" w:rsidRPr="00A41DA8">
              <w:rPr>
                <w:sz w:val="16"/>
                <w:szCs w:val="16"/>
              </w:rPr>
              <w:t>00,0</w:t>
            </w:r>
            <w:r w:rsidR="001D235F">
              <w:rPr>
                <w:sz w:val="16"/>
                <w:szCs w:val="16"/>
              </w:rPr>
              <w:t>0</w:t>
            </w:r>
          </w:p>
        </w:tc>
      </w:tr>
      <w:tr w:rsidR="00C956D1" w:rsidRPr="0071181A" w:rsidTr="008D2138">
        <w:trPr>
          <w:trHeight w:val="128"/>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shd w:val="clear" w:color="auto" w:fill="FFFFFF"/>
              <w:jc w:val="both"/>
              <w:rPr>
                <w:color w:val="3C4043"/>
                <w:sz w:val="16"/>
                <w:szCs w:val="16"/>
              </w:rPr>
            </w:pPr>
          </w:p>
        </w:tc>
        <w:tc>
          <w:tcPr>
            <w:tcW w:w="0" w:type="auto"/>
            <w:vMerge/>
          </w:tcPr>
          <w:p w:rsidR="001D235F" w:rsidRPr="00A41DA8" w:rsidRDefault="001D235F" w:rsidP="00137FE0">
            <w:pPr>
              <w:rPr>
                <w:sz w:val="16"/>
                <w:szCs w:val="16"/>
                <w:lang w:val="en-US"/>
              </w:rPr>
            </w:pPr>
          </w:p>
        </w:tc>
        <w:tc>
          <w:tcPr>
            <w:tcW w:w="0" w:type="auto"/>
            <w:vMerge/>
          </w:tcPr>
          <w:p w:rsidR="001D235F" w:rsidRPr="008B3C9E"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562194" w:rsidRDefault="001D235F" w:rsidP="00137FE0">
            <w:pPr>
              <w:rPr>
                <w:sz w:val="16"/>
                <w:szCs w:val="16"/>
              </w:rPr>
            </w:pPr>
            <w:r>
              <w:rPr>
                <w:sz w:val="16"/>
                <w:szCs w:val="16"/>
              </w:rPr>
              <w:t>Середні витрати на одного учасника заходу (тис. грн.)</w:t>
            </w:r>
          </w:p>
        </w:tc>
        <w:tc>
          <w:tcPr>
            <w:tcW w:w="0" w:type="auto"/>
          </w:tcPr>
          <w:p w:rsidR="001D235F" w:rsidRPr="00562194" w:rsidRDefault="001D235F" w:rsidP="00137FE0">
            <w:pPr>
              <w:jc w:val="center"/>
              <w:rPr>
                <w:sz w:val="16"/>
                <w:szCs w:val="16"/>
              </w:rPr>
            </w:pPr>
            <w:r>
              <w:rPr>
                <w:sz w:val="16"/>
                <w:szCs w:val="16"/>
              </w:rPr>
              <w:t>1,33</w:t>
            </w:r>
          </w:p>
        </w:tc>
        <w:tc>
          <w:tcPr>
            <w:tcW w:w="0" w:type="auto"/>
          </w:tcPr>
          <w:p w:rsidR="001D235F" w:rsidRPr="00562194" w:rsidRDefault="001D235F" w:rsidP="00137FE0">
            <w:pPr>
              <w:jc w:val="center"/>
              <w:rPr>
                <w:sz w:val="16"/>
                <w:szCs w:val="16"/>
              </w:rPr>
            </w:pPr>
            <w:r>
              <w:rPr>
                <w:sz w:val="16"/>
                <w:szCs w:val="16"/>
              </w:rPr>
              <w:t>1,00</w:t>
            </w:r>
          </w:p>
        </w:tc>
        <w:tc>
          <w:tcPr>
            <w:tcW w:w="0" w:type="auto"/>
          </w:tcPr>
          <w:p w:rsidR="001D235F" w:rsidRPr="00562194" w:rsidRDefault="001D235F" w:rsidP="00137FE0">
            <w:pPr>
              <w:jc w:val="center"/>
              <w:rPr>
                <w:sz w:val="16"/>
                <w:szCs w:val="16"/>
              </w:rPr>
            </w:pPr>
            <w:r>
              <w:rPr>
                <w:sz w:val="16"/>
                <w:szCs w:val="16"/>
              </w:rPr>
              <w:t>0,72</w:t>
            </w:r>
          </w:p>
        </w:tc>
      </w:tr>
      <w:tr w:rsidR="00C956D1" w:rsidRPr="0071181A" w:rsidTr="008D2138">
        <w:trPr>
          <w:trHeight w:val="128"/>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shd w:val="clear" w:color="auto" w:fill="FFFFFF"/>
              <w:jc w:val="both"/>
              <w:rPr>
                <w:color w:val="3C4043"/>
                <w:sz w:val="16"/>
                <w:szCs w:val="16"/>
              </w:rPr>
            </w:pPr>
          </w:p>
        </w:tc>
        <w:tc>
          <w:tcPr>
            <w:tcW w:w="0" w:type="auto"/>
            <w:vMerge/>
          </w:tcPr>
          <w:p w:rsidR="001D235F" w:rsidRPr="00A41DA8" w:rsidRDefault="001D235F" w:rsidP="00137FE0">
            <w:pPr>
              <w:rPr>
                <w:sz w:val="16"/>
                <w:szCs w:val="16"/>
                <w:lang w:val="ru-RU"/>
              </w:rPr>
            </w:pPr>
          </w:p>
        </w:tc>
        <w:tc>
          <w:tcPr>
            <w:tcW w:w="0" w:type="auto"/>
            <w:vMerge/>
          </w:tcPr>
          <w:p w:rsidR="001D235F" w:rsidRPr="008B3C9E"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562194" w:rsidRDefault="001D235F" w:rsidP="00137FE0">
            <w:pPr>
              <w:rPr>
                <w:b/>
                <w:sz w:val="16"/>
                <w:szCs w:val="16"/>
              </w:rPr>
            </w:pPr>
            <w:r w:rsidRPr="00562194">
              <w:rPr>
                <w:b/>
                <w:sz w:val="16"/>
                <w:szCs w:val="16"/>
              </w:rPr>
              <w:t>якості</w:t>
            </w:r>
          </w:p>
        </w:tc>
        <w:tc>
          <w:tcPr>
            <w:tcW w:w="0" w:type="auto"/>
          </w:tcPr>
          <w:p w:rsidR="001D235F" w:rsidRPr="00562194" w:rsidRDefault="001D235F" w:rsidP="00137FE0">
            <w:pPr>
              <w:rPr>
                <w:sz w:val="16"/>
                <w:szCs w:val="16"/>
              </w:rPr>
            </w:pPr>
          </w:p>
        </w:tc>
        <w:tc>
          <w:tcPr>
            <w:tcW w:w="0" w:type="auto"/>
          </w:tcPr>
          <w:p w:rsidR="001D235F" w:rsidRPr="00562194" w:rsidRDefault="001D235F" w:rsidP="00137FE0">
            <w:pPr>
              <w:rPr>
                <w:sz w:val="16"/>
                <w:szCs w:val="16"/>
              </w:rPr>
            </w:pPr>
          </w:p>
        </w:tc>
        <w:tc>
          <w:tcPr>
            <w:tcW w:w="0" w:type="auto"/>
          </w:tcPr>
          <w:p w:rsidR="001D235F" w:rsidRPr="00562194" w:rsidRDefault="001D235F" w:rsidP="00137FE0">
            <w:pPr>
              <w:rPr>
                <w:sz w:val="16"/>
                <w:szCs w:val="16"/>
              </w:rPr>
            </w:pPr>
          </w:p>
        </w:tc>
      </w:tr>
      <w:tr w:rsidR="00C956D1" w:rsidRPr="0071181A" w:rsidTr="008D2138">
        <w:trPr>
          <w:trHeight w:val="552"/>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shd w:val="clear" w:color="auto" w:fill="FFFFFF"/>
              <w:jc w:val="both"/>
              <w:rPr>
                <w:color w:val="3C4043"/>
                <w:sz w:val="16"/>
                <w:szCs w:val="16"/>
              </w:rPr>
            </w:pPr>
          </w:p>
        </w:tc>
        <w:tc>
          <w:tcPr>
            <w:tcW w:w="0" w:type="auto"/>
            <w:vMerge/>
          </w:tcPr>
          <w:p w:rsidR="001D235F" w:rsidRPr="00A41DA8" w:rsidRDefault="001D235F" w:rsidP="00137FE0">
            <w:pPr>
              <w:rPr>
                <w:sz w:val="16"/>
                <w:szCs w:val="16"/>
              </w:rPr>
            </w:pPr>
          </w:p>
        </w:tc>
        <w:tc>
          <w:tcPr>
            <w:tcW w:w="0" w:type="auto"/>
            <w:vMerge/>
          </w:tcPr>
          <w:p w:rsidR="001D235F" w:rsidRPr="008B3C9E"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4577C3" w:rsidRDefault="001D235F" w:rsidP="00715ADF">
            <w:pPr>
              <w:rPr>
                <w:sz w:val="16"/>
                <w:szCs w:val="16"/>
              </w:rPr>
            </w:pPr>
            <w:r w:rsidRPr="004577C3">
              <w:rPr>
                <w:sz w:val="16"/>
                <w:szCs w:val="16"/>
              </w:rPr>
              <w:t xml:space="preserve">Динаміка кількості </w:t>
            </w:r>
            <w:r>
              <w:rPr>
                <w:sz w:val="16"/>
                <w:szCs w:val="16"/>
              </w:rPr>
              <w:t xml:space="preserve">учасників </w:t>
            </w:r>
            <w:r w:rsidRPr="004577C3">
              <w:rPr>
                <w:sz w:val="16"/>
                <w:szCs w:val="16"/>
              </w:rPr>
              <w:t>заход</w:t>
            </w:r>
            <w:r w:rsidR="00715ADF">
              <w:rPr>
                <w:sz w:val="16"/>
                <w:szCs w:val="16"/>
              </w:rPr>
              <w:t xml:space="preserve">ів, </w:t>
            </w:r>
            <w:r w:rsidR="00715ADF" w:rsidRPr="00715ADF">
              <w:rPr>
                <w:sz w:val="16"/>
                <w:szCs w:val="16"/>
              </w:rPr>
              <w:t>до попереднього року (%)</w:t>
            </w:r>
          </w:p>
        </w:tc>
        <w:tc>
          <w:tcPr>
            <w:tcW w:w="0" w:type="auto"/>
          </w:tcPr>
          <w:p w:rsidR="001D235F" w:rsidRPr="004577C3" w:rsidRDefault="001D235F" w:rsidP="00137FE0">
            <w:pPr>
              <w:jc w:val="center"/>
              <w:rPr>
                <w:sz w:val="16"/>
                <w:szCs w:val="16"/>
              </w:rPr>
            </w:pPr>
            <w:r w:rsidRPr="004577C3">
              <w:rPr>
                <w:sz w:val="16"/>
                <w:szCs w:val="16"/>
              </w:rPr>
              <w:t>110</w:t>
            </w:r>
          </w:p>
        </w:tc>
        <w:tc>
          <w:tcPr>
            <w:tcW w:w="0" w:type="auto"/>
          </w:tcPr>
          <w:p w:rsidR="001D235F" w:rsidRPr="004577C3" w:rsidRDefault="001D235F" w:rsidP="00137FE0">
            <w:pPr>
              <w:jc w:val="center"/>
              <w:rPr>
                <w:sz w:val="16"/>
                <w:szCs w:val="16"/>
              </w:rPr>
            </w:pPr>
            <w:r>
              <w:rPr>
                <w:sz w:val="16"/>
                <w:szCs w:val="16"/>
              </w:rPr>
              <w:t>133</w:t>
            </w:r>
          </w:p>
        </w:tc>
        <w:tc>
          <w:tcPr>
            <w:tcW w:w="0" w:type="auto"/>
          </w:tcPr>
          <w:p w:rsidR="001D235F" w:rsidRPr="004577C3" w:rsidRDefault="001D235F" w:rsidP="00137FE0">
            <w:pPr>
              <w:jc w:val="center"/>
              <w:rPr>
                <w:sz w:val="16"/>
                <w:szCs w:val="16"/>
              </w:rPr>
            </w:pPr>
            <w:r w:rsidRPr="004577C3">
              <w:rPr>
                <w:sz w:val="16"/>
                <w:szCs w:val="16"/>
              </w:rPr>
              <w:t>140</w:t>
            </w:r>
          </w:p>
        </w:tc>
      </w:tr>
      <w:tr w:rsidR="00C956D1" w:rsidRPr="0071181A" w:rsidTr="008D2138">
        <w:trPr>
          <w:trHeight w:val="174"/>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val="restart"/>
          </w:tcPr>
          <w:p w:rsidR="001D235F" w:rsidRPr="00946C56" w:rsidRDefault="001D235F" w:rsidP="00137FE0">
            <w:pPr>
              <w:shd w:val="clear" w:color="auto" w:fill="FFFFFF"/>
              <w:jc w:val="both"/>
              <w:rPr>
                <w:sz w:val="16"/>
                <w:szCs w:val="16"/>
              </w:rPr>
            </w:pPr>
            <w:r w:rsidRPr="00946C56">
              <w:rPr>
                <w:sz w:val="16"/>
                <w:szCs w:val="16"/>
              </w:rPr>
              <w:t>3.2. Сприяння проведенню у місті та участь у великих культурних, спортивних, ділових подіях та заходах (напр. фестивалів, виставок, ярмарків, конференцій тощо), а також їх включення до календаря подій міста Києва</w:t>
            </w:r>
          </w:p>
          <w:p w:rsidR="001D235F" w:rsidRPr="00946C56" w:rsidRDefault="001D235F" w:rsidP="00137FE0">
            <w:pPr>
              <w:shd w:val="clear" w:color="auto" w:fill="FFFFFF"/>
              <w:jc w:val="both"/>
              <w:rPr>
                <w:sz w:val="16"/>
                <w:szCs w:val="16"/>
              </w:rPr>
            </w:pPr>
          </w:p>
          <w:p w:rsidR="001D235F" w:rsidRPr="00946C56" w:rsidRDefault="001D235F" w:rsidP="00137FE0">
            <w:pPr>
              <w:shd w:val="clear" w:color="auto" w:fill="FFFFFF"/>
              <w:jc w:val="both"/>
              <w:rPr>
                <w:sz w:val="16"/>
                <w:szCs w:val="16"/>
              </w:rPr>
            </w:pPr>
          </w:p>
          <w:p w:rsidR="001D235F" w:rsidRPr="00946C56" w:rsidRDefault="001D235F" w:rsidP="00137FE0">
            <w:pPr>
              <w:jc w:val="both"/>
              <w:rPr>
                <w:sz w:val="16"/>
                <w:szCs w:val="16"/>
                <w:lang w:val="ru-RU"/>
              </w:rPr>
            </w:pPr>
          </w:p>
        </w:tc>
        <w:tc>
          <w:tcPr>
            <w:tcW w:w="0" w:type="auto"/>
            <w:vMerge w:val="restart"/>
          </w:tcPr>
          <w:p w:rsidR="001D235F" w:rsidRPr="00A41DA8" w:rsidRDefault="001D235F" w:rsidP="00137FE0">
            <w:pPr>
              <w:jc w:val="center"/>
              <w:rPr>
                <w:sz w:val="16"/>
                <w:szCs w:val="16"/>
              </w:rPr>
            </w:pPr>
            <w:r w:rsidRPr="00A41DA8">
              <w:rPr>
                <w:sz w:val="16"/>
                <w:szCs w:val="16"/>
                <w:lang w:val="en-US"/>
              </w:rPr>
              <w:t>2022-2024</w:t>
            </w:r>
          </w:p>
          <w:p w:rsidR="001D235F" w:rsidRPr="00A41DA8" w:rsidRDefault="001D235F" w:rsidP="00137FE0">
            <w:pPr>
              <w:jc w:val="center"/>
              <w:rPr>
                <w:sz w:val="16"/>
                <w:szCs w:val="16"/>
              </w:rPr>
            </w:pPr>
            <w:r w:rsidRPr="00A41DA8">
              <w:rPr>
                <w:sz w:val="16"/>
                <w:szCs w:val="16"/>
              </w:rPr>
              <w:t>роки</w:t>
            </w:r>
          </w:p>
        </w:tc>
        <w:tc>
          <w:tcPr>
            <w:tcW w:w="0" w:type="auto"/>
            <w:vMerge w:val="restart"/>
          </w:tcPr>
          <w:p w:rsidR="001D235F" w:rsidRPr="008B3C9E" w:rsidRDefault="001D235F" w:rsidP="00137FE0">
            <w:pPr>
              <w:rPr>
                <w:sz w:val="16"/>
                <w:szCs w:val="16"/>
              </w:rPr>
            </w:pPr>
            <w:r w:rsidRPr="008B3C9E">
              <w:rPr>
                <w:sz w:val="16"/>
                <w:szCs w:val="16"/>
              </w:rPr>
              <w:t xml:space="preserve">Управління туризму та промоцій, </w:t>
            </w:r>
          </w:p>
          <w:p w:rsidR="001D235F" w:rsidRPr="008B3C9E" w:rsidRDefault="001D235F" w:rsidP="00137FE0">
            <w:pPr>
              <w:rPr>
                <w:sz w:val="16"/>
                <w:szCs w:val="16"/>
              </w:rPr>
            </w:pPr>
            <w:proofErr w:type="spellStart"/>
            <w:r w:rsidRPr="008B3C9E">
              <w:rPr>
                <w:sz w:val="16"/>
                <w:szCs w:val="16"/>
              </w:rPr>
              <w:t>КП</w:t>
            </w:r>
            <w:proofErr w:type="spellEnd"/>
            <w:r w:rsidRPr="008B3C9E">
              <w:rPr>
                <w:sz w:val="16"/>
                <w:szCs w:val="16"/>
              </w:rPr>
              <w:t xml:space="preserve"> «КМ </w:t>
            </w:r>
            <w:proofErr w:type="spellStart"/>
            <w:r w:rsidRPr="008B3C9E">
              <w:rPr>
                <w:sz w:val="16"/>
                <w:szCs w:val="16"/>
              </w:rPr>
              <w:t>ТІЦ</w:t>
            </w:r>
            <w:proofErr w:type="spellEnd"/>
            <w:r w:rsidRPr="008B3C9E">
              <w:rPr>
                <w:sz w:val="16"/>
                <w:szCs w:val="16"/>
              </w:rPr>
              <w:t>»</w:t>
            </w:r>
            <w:r w:rsidRPr="008B3C9E">
              <w:rPr>
                <w:sz w:val="16"/>
                <w:szCs w:val="16"/>
              </w:rPr>
              <w:br/>
            </w:r>
          </w:p>
        </w:tc>
        <w:tc>
          <w:tcPr>
            <w:tcW w:w="0" w:type="auto"/>
            <w:vMerge w:val="restart"/>
          </w:tcPr>
          <w:p w:rsidR="001D235F" w:rsidRPr="00A41DA8" w:rsidRDefault="001D235F" w:rsidP="00137FE0">
            <w:pPr>
              <w:rPr>
                <w:sz w:val="16"/>
                <w:szCs w:val="16"/>
              </w:rPr>
            </w:pPr>
            <w:r w:rsidRPr="00A41DA8">
              <w:rPr>
                <w:sz w:val="16"/>
                <w:szCs w:val="16"/>
              </w:rPr>
              <w:t>Бюджет міста Києва</w:t>
            </w:r>
          </w:p>
        </w:tc>
        <w:tc>
          <w:tcPr>
            <w:tcW w:w="0" w:type="auto"/>
            <w:vMerge w:val="restart"/>
          </w:tcPr>
          <w:p w:rsidR="001D235F" w:rsidRPr="00D94CF2" w:rsidRDefault="001D235F" w:rsidP="00137FE0">
            <w:pPr>
              <w:rPr>
                <w:b/>
                <w:sz w:val="16"/>
                <w:szCs w:val="16"/>
              </w:rPr>
            </w:pPr>
            <w:r w:rsidRPr="00D94CF2">
              <w:rPr>
                <w:b/>
                <w:sz w:val="16"/>
                <w:szCs w:val="16"/>
              </w:rPr>
              <w:t>Всього</w:t>
            </w:r>
            <w:r>
              <w:rPr>
                <w:b/>
                <w:sz w:val="16"/>
                <w:szCs w:val="16"/>
              </w:rPr>
              <w:t>:</w:t>
            </w:r>
          </w:p>
          <w:p w:rsidR="001D235F" w:rsidRPr="00D94CF2" w:rsidRDefault="001D235F" w:rsidP="00137FE0">
            <w:pPr>
              <w:rPr>
                <w:b/>
                <w:sz w:val="16"/>
                <w:szCs w:val="16"/>
              </w:rPr>
            </w:pPr>
            <w:r w:rsidRPr="00D94CF2">
              <w:rPr>
                <w:b/>
                <w:sz w:val="16"/>
                <w:szCs w:val="16"/>
              </w:rPr>
              <w:t>450,00</w:t>
            </w:r>
          </w:p>
          <w:p w:rsidR="001D235F" w:rsidRPr="00D94CF2" w:rsidRDefault="001D235F" w:rsidP="00137FE0">
            <w:pPr>
              <w:rPr>
                <w:b/>
                <w:sz w:val="16"/>
                <w:szCs w:val="16"/>
              </w:rPr>
            </w:pPr>
          </w:p>
          <w:p w:rsidR="001D235F" w:rsidRPr="00D94CF2" w:rsidRDefault="001D235F" w:rsidP="00137FE0">
            <w:pPr>
              <w:rPr>
                <w:b/>
                <w:sz w:val="16"/>
                <w:szCs w:val="16"/>
              </w:rPr>
            </w:pPr>
            <w:r w:rsidRPr="00D94CF2">
              <w:rPr>
                <w:b/>
                <w:sz w:val="16"/>
                <w:szCs w:val="16"/>
              </w:rPr>
              <w:t>2022 – 150,00</w:t>
            </w:r>
          </w:p>
          <w:p w:rsidR="001D235F" w:rsidRPr="00D94CF2" w:rsidRDefault="001D235F" w:rsidP="00137FE0">
            <w:pPr>
              <w:rPr>
                <w:b/>
                <w:sz w:val="16"/>
                <w:szCs w:val="16"/>
                <w:lang w:val="ru-RU"/>
              </w:rPr>
            </w:pPr>
            <w:r w:rsidRPr="00D94CF2">
              <w:rPr>
                <w:b/>
                <w:sz w:val="16"/>
                <w:szCs w:val="16"/>
              </w:rPr>
              <w:t>2023 – 150,00</w:t>
            </w:r>
          </w:p>
          <w:p w:rsidR="001D235F" w:rsidRPr="00D94CF2" w:rsidRDefault="001D235F" w:rsidP="00137FE0">
            <w:pPr>
              <w:rPr>
                <w:b/>
                <w:sz w:val="16"/>
                <w:szCs w:val="16"/>
              </w:rPr>
            </w:pPr>
            <w:r w:rsidRPr="00D94CF2">
              <w:rPr>
                <w:b/>
                <w:sz w:val="16"/>
                <w:szCs w:val="16"/>
              </w:rPr>
              <w:t>2024 – 150,00</w:t>
            </w:r>
          </w:p>
        </w:tc>
        <w:tc>
          <w:tcPr>
            <w:tcW w:w="0" w:type="auto"/>
          </w:tcPr>
          <w:p w:rsidR="001D235F" w:rsidRPr="00A41DA8" w:rsidRDefault="001D235F" w:rsidP="00137FE0">
            <w:pPr>
              <w:rPr>
                <w:b/>
                <w:sz w:val="16"/>
                <w:szCs w:val="16"/>
              </w:rPr>
            </w:pPr>
            <w:r w:rsidRPr="00A41DA8">
              <w:rPr>
                <w:b/>
                <w:sz w:val="16"/>
                <w:szCs w:val="16"/>
              </w:rPr>
              <w:t>витрат</w:t>
            </w:r>
          </w:p>
        </w:tc>
        <w:tc>
          <w:tcPr>
            <w:tcW w:w="0" w:type="auto"/>
          </w:tcPr>
          <w:p w:rsidR="001D235F" w:rsidRPr="00A41DA8" w:rsidRDefault="001D235F" w:rsidP="00137FE0">
            <w:pPr>
              <w:rPr>
                <w:sz w:val="16"/>
                <w:szCs w:val="16"/>
              </w:rPr>
            </w:pPr>
          </w:p>
        </w:tc>
        <w:tc>
          <w:tcPr>
            <w:tcW w:w="0" w:type="auto"/>
          </w:tcPr>
          <w:p w:rsidR="001D235F" w:rsidRPr="00A41DA8" w:rsidRDefault="001D235F" w:rsidP="00137FE0">
            <w:pPr>
              <w:rPr>
                <w:sz w:val="16"/>
                <w:szCs w:val="16"/>
              </w:rPr>
            </w:pPr>
          </w:p>
        </w:tc>
        <w:tc>
          <w:tcPr>
            <w:tcW w:w="0" w:type="auto"/>
          </w:tcPr>
          <w:p w:rsidR="001D235F" w:rsidRPr="00A41DA8" w:rsidRDefault="001D235F" w:rsidP="00137FE0">
            <w:pPr>
              <w:rPr>
                <w:sz w:val="16"/>
                <w:szCs w:val="16"/>
              </w:rPr>
            </w:pPr>
          </w:p>
        </w:tc>
      </w:tr>
      <w:tr w:rsidR="00C956D1" w:rsidRPr="0071181A" w:rsidTr="008D2138">
        <w:trPr>
          <w:trHeight w:val="173"/>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shd w:val="clear" w:color="auto" w:fill="FFFFFF"/>
              <w:jc w:val="both"/>
              <w:rPr>
                <w:sz w:val="16"/>
                <w:szCs w:val="16"/>
              </w:rPr>
            </w:pPr>
          </w:p>
        </w:tc>
        <w:tc>
          <w:tcPr>
            <w:tcW w:w="0" w:type="auto"/>
            <w:vMerge/>
          </w:tcPr>
          <w:p w:rsidR="001D235F" w:rsidRPr="00A41DA8" w:rsidRDefault="001D235F" w:rsidP="00137FE0">
            <w:pPr>
              <w:jc w:val="center"/>
              <w:rPr>
                <w:sz w:val="16"/>
                <w:szCs w:val="16"/>
                <w:lang w:val="en-US"/>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A41DA8" w:rsidRDefault="001D235F" w:rsidP="00137FE0">
            <w:pPr>
              <w:rPr>
                <w:sz w:val="16"/>
                <w:szCs w:val="16"/>
              </w:rPr>
            </w:pPr>
            <w:r w:rsidRPr="00A41DA8">
              <w:rPr>
                <w:sz w:val="16"/>
                <w:szCs w:val="16"/>
              </w:rPr>
              <w:t xml:space="preserve">Обсяги фінансових ресурсів (тис. </w:t>
            </w:r>
            <w:proofErr w:type="spellStart"/>
            <w:r w:rsidRPr="00A41DA8">
              <w:rPr>
                <w:sz w:val="16"/>
                <w:szCs w:val="16"/>
              </w:rPr>
              <w:t>грн</w:t>
            </w:r>
            <w:proofErr w:type="spellEnd"/>
            <w:r w:rsidRPr="00A41DA8">
              <w:rPr>
                <w:sz w:val="16"/>
                <w:szCs w:val="16"/>
              </w:rPr>
              <w:t>)</w:t>
            </w:r>
          </w:p>
        </w:tc>
        <w:tc>
          <w:tcPr>
            <w:tcW w:w="0" w:type="auto"/>
          </w:tcPr>
          <w:p w:rsidR="001D235F" w:rsidRPr="00A41DA8" w:rsidRDefault="001D235F" w:rsidP="00137FE0">
            <w:pPr>
              <w:jc w:val="center"/>
              <w:rPr>
                <w:sz w:val="16"/>
                <w:szCs w:val="16"/>
              </w:rPr>
            </w:pPr>
            <w:r w:rsidRPr="00A41DA8">
              <w:rPr>
                <w:sz w:val="16"/>
                <w:szCs w:val="16"/>
              </w:rPr>
              <w:t>150,00</w:t>
            </w:r>
          </w:p>
        </w:tc>
        <w:tc>
          <w:tcPr>
            <w:tcW w:w="0" w:type="auto"/>
          </w:tcPr>
          <w:p w:rsidR="001D235F" w:rsidRPr="00A41DA8" w:rsidRDefault="001D235F" w:rsidP="00137FE0">
            <w:pPr>
              <w:jc w:val="center"/>
              <w:rPr>
                <w:sz w:val="16"/>
                <w:szCs w:val="16"/>
              </w:rPr>
            </w:pPr>
            <w:r w:rsidRPr="00A41DA8">
              <w:rPr>
                <w:sz w:val="16"/>
                <w:szCs w:val="16"/>
              </w:rPr>
              <w:t>150,00</w:t>
            </w:r>
          </w:p>
        </w:tc>
        <w:tc>
          <w:tcPr>
            <w:tcW w:w="0" w:type="auto"/>
          </w:tcPr>
          <w:p w:rsidR="001D235F" w:rsidRPr="00A41DA8" w:rsidRDefault="001D235F" w:rsidP="00137FE0">
            <w:pPr>
              <w:jc w:val="center"/>
              <w:rPr>
                <w:sz w:val="16"/>
                <w:szCs w:val="16"/>
              </w:rPr>
            </w:pPr>
            <w:r w:rsidRPr="00A41DA8">
              <w:rPr>
                <w:sz w:val="16"/>
                <w:szCs w:val="16"/>
              </w:rPr>
              <w:t>150,00</w:t>
            </w:r>
          </w:p>
        </w:tc>
      </w:tr>
      <w:tr w:rsidR="00C956D1" w:rsidRPr="0071181A" w:rsidTr="008D2138">
        <w:trPr>
          <w:trHeight w:val="173"/>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shd w:val="clear" w:color="auto" w:fill="FFFFFF"/>
              <w:jc w:val="both"/>
              <w:rPr>
                <w:sz w:val="16"/>
                <w:szCs w:val="16"/>
              </w:rPr>
            </w:pPr>
          </w:p>
        </w:tc>
        <w:tc>
          <w:tcPr>
            <w:tcW w:w="0" w:type="auto"/>
            <w:vMerge/>
          </w:tcPr>
          <w:p w:rsidR="001D235F" w:rsidRPr="00A41DA8" w:rsidRDefault="001D235F" w:rsidP="00137FE0">
            <w:pPr>
              <w:jc w:val="center"/>
              <w:rPr>
                <w:sz w:val="16"/>
                <w:szCs w:val="16"/>
                <w:lang w:val="en-US"/>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A41DA8" w:rsidRDefault="001D235F" w:rsidP="00137FE0">
            <w:pPr>
              <w:rPr>
                <w:b/>
                <w:sz w:val="16"/>
                <w:szCs w:val="16"/>
              </w:rPr>
            </w:pPr>
            <w:r w:rsidRPr="00A41DA8">
              <w:rPr>
                <w:b/>
                <w:sz w:val="16"/>
                <w:szCs w:val="16"/>
              </w:rPr>
              <w:t>продукту</w:t>
            </w:r>
          </w:p>
        </w:tc>
        <w:tc>
          <w:tcPr>
            <w:tcW w:w="0" w:type="auto"/>
          </w:tcPr>
          <w:p w:rsidR="001D235F" w:rsidRPr="00A41DA8" w:rsidRDefault="001D235F" w:rsidP="00137FE0">
            <w:pPr>
              <w:rPr>
                <w:sz w:val="16"/>
                <w:szCs w:val="16"/>
              </w:rPr>
            </w:pPr>
          </w:p>
        </w:tc>
        <w:tc>
          <w:tcPr>
            <w:tcW w:w="0" w:type="auto"/>
          </w:tcPr>
          <w:p w:rsidR="001D235F" w:rsidRPr="00A41DA8" w:rsidRDefault="001D235F" w:rsidP="00137FE0">
            <w:pPr>
              <w:rPr>
                <w:sz w:val="16"/>
                <w:szCs w:val="16"/>
              </w:rPr>
            </w:pPr>
          </w:p>
        </w:tc>
        <w:tc>
          <w:tcPr>
            <w:tcW w:w="0" w:type="auto"/>
          </w:tcPr>
          <w:p w:rsidR="001D235F" w:rsidRPr="00A41DA8" w:rsidRDefault="001D235F" w:rsidP="00137FE0">
            <w:pPr>
              <w:rPr>
                <w:sz w:val="16"/>
                <w:szCs w:val="16"/>
              </w:rPr>
            </w:pPr>
          </w:p>
        </w:tc>
      </w:tr>
      <w:tr w:rsidR="00C956D1" w:rsidRPr="0071181A" w:rsidTr="00793BD4">
        <w:trPr>
          <w:trHeight w:val="264"/>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shd w:val="clear" w:color="auto" w:fill="FFFFFF"/>
              <w:jc w:val="both"/>
              <w:rPr>
                <w:sz w:val="16"/>
                <w:szCs w:val="16"/>
              </w:rPr>
            </w:pPr>
          </w:p>
        </w:tc>
        <w:tc>
          <w:tcPr>
            <w:tcW w:w="0" w:type="auto"/>
            <w:vMerge/>
          </w:tcPr>
          <w:p w:rsidR="001D235F" w:rsidRPr="00A41DA8" w:rsidRDefault="001D235F" w:rsidP="00137FE0">
            <w:pPr>
              <w:jc w:val="center"/>
              <w:rPr>
                <w:sz w:val="16"/>
                <w:szCs w:val="16"/>
                <w:lang w:val="en-US"/>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A41DA8" w:rsidRDefault="001D235F" w:rsidP="00137FE0">
            <w:pPr>
              <w:rPr>
                <w:sz w:val="16"/>
                <w:szCs w:val="16"/>
              </w:rPr>
            </w:pPr>
            <w:r w:rsidRPr="00A41DA8">
              <w:rPr>
                <w:sz w:val="16"/>
                <w:szCs w:val="16"/>
              </w:rPr>
              <w:t>Кількість заходів (од.)</w:t>
            </w:r>
          </w:p>
        </w:tc>
        <w:tc>
          <w:tcPr>
            <w:tcW w:w="0" w:type="auto"/>
          </w:tcPr>
          <w:p w:rsidR="001D235F" w:rsidRPr="00A41DA8" w:rsidRDefault="001D235F" w:rsidP="00137FE0">
            <w:pPr>
              <w:jc w:val="center"/>
              <w:rPr>
                <w:sz w:val="16"/>
                <w:szCs w:val="16"/>
              </w:rPr>
            </w:pPr>
            <w:r w:rsidRPr="00A41DA8">
              <w:rPr>
                <w:sz w:val="16"/>
                <w:szCs w:val="16"/>
              </w:rPr>
              <w:t>3</w:t>
            </w:r>
          </w:p>
        </w:tc>
        <w:tc>
          <w:tcPr>
            <w:tcW w:w="0" w:type="auto"/>
          </w:tcPr>
          <w:p w:rsidR="001D235F" w:rsidRPr="00A41DA8" w:rsidRDefault="001D235F" w:rsidP="00137FE0">
            <w:pPr>
              <w:jc w:val="center"/>
              <w:rPr>
                <w:sz w:val="16"/>
                <w:szCs w:val="16"/>
              </w:rPr>
            </w:pPr>
            <w:r w:rsidRPr="00A41DA8">
              <w:rPr>
                <w:sz w:val="16"/>
                <w:szCs w:val="16"/>
              </w:rPr>
              <w:t>3</w:t>
            </w:r>
          </w:p>
        </w:tc>
        <w:tc>
          <w:tcPr>
            <w:tcW w:w="0" w:type="auto"/>
          </w:tcPr>
          <w:p w:rsidR="001D235F" w:rsidRPr="00A41DA8" w:rsidRDefault="001D235F" w:rsidP="00137FE0">
            <w:pPr>
              <w:jc w:val="center"/>
              <w:rPr>
                <w:sz w:val="16"/>
                <w:szCs w:val="16"/>
              </w:rPr>
            </w:pPr>
            <w:r w:rsidRPr="00A41DA8">
              <w:rPr>
                <w:sz w:val="16"/>
                <w:szCs w:val="16"/>
              </w:rPr>
              <w:t>3</w:t>
            </w:r>
          </w:p>
        </w:tc>
      </w:tr>
      <w:tr w:rsidR="00C956D1" w:rsidRPr="0071181A" w:rsidTr="008D2138">
        <w:trPr>
          <w:trHeight w:val="173"/>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shd w:val="clear" w:color="auto" w:fill="FFFFFF"/>
              <w:jc w:val="both"/>
              <w:rPr>
                <w:sz w:val="16"/>
                <w:szCs w:val="16"/>
              </w:rPr>
            </w:pPr>
          </w:p>
        </w:tc>
        <w:tc>
          <w:tcPr>
            <w:tcW w:w="0" w:type="auto"/>
            <w:vMerge/>
          </w:tcPr>
          <w:p w:rsidR="001D235F" w:rsidRPr="00A41DA8" w:rsidRDefault="001D235F" w:rsidP="00137FE0">
            <w:pPr>
              <w:jc w:val="center"/>
              <w:rPr>
                <w:sz w:val="16"/>
                <w:szCs w:val="16"/>
                <w:lang w:val="ru-RU"/>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A41DA8" w:rsidRDefault="001D235F" w:rsidP="00137FE0">
            <w:pPr>
              <w:rPr>
                <w:b/>
                <w:sz w:val="16"/>
                <w:szCs w:val="16"/>
              </w:rPr>
            </w:pPr>
            <w:r w:rsidRPr="00A41DA8">
              <w:rPr>
                <w:b/>
                <w:sz w:val="16"/>
                <w:szCs w:val="16"/>
              </w:rPr>
              <w:t>ефективності</w:t>
            </w:r>
          </w:p>
        </w:tc>
        <w:tc>
          <w:tcPr>
            <w:tcW w:w="0" w:type="auto"/>
          </w:tcPr>
          <w:p w:rsidR="001D235F" w:rsidRPr="00A41DA8" w:rsidRDefault="001D235F" w:rsidP="00137FE0">
            <w:pPr>
              <w:rPr>
                <w:sz w:val="16"/>
                <w:szCs w:val="16"/>
              </w:rPr>
            </w:pPr>
          </w:p>
        </w:tc>
        <w:tc>
          <w:tcPr>
            <w:tcW w:w="0" w:type="auto"/>
          </w:tcPr>
          <w:p w:rsidR="001D235F" w:rsidRPr="00A41DA8" w:rsidRDefault="001D235F" w:rsidP="00137FE0">
            <w:pPr>
              <w:rPr>
                <w:sz w:val="16"/>
                <w:szCs w:val="16"/>
              </w:rPr>
            </w:pPr>
          </w:p>
        </w:tc>
        <w:tc>
          <w:tcPr>
            <w:tcW w:w="0" w:type="auto"/>
          </w:tcPr>
          <w:p w:rsidR="001D235F" w:rsidRPr="00A41DA8" w:rsidRDefault="001D235F" w:rsidP="00137FE0">
            <w:pPr>
              <w:rPr>
                <w:sz w:val="16"/>
                <w:szCs w:val="16"/>
              </w:rPr>
            </w:pPr>
          </w:p>
        </w:tc>
      </w:tr>
      <w:tr w:rsidR="00C956D1" w:rsidRPr="0071181A" w:rsidTr="00370254">
        <w:trPr>
          <w:trHeight w:val="364"/>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shd w:val="clear" w:color="auto" w:fill="FFFFFF"/>
              <w:jc w:val="both"/>
              <w:rPr>
                <w:sz w:val="16"/>
                <w:szCs w:val="16"/>
              </w:rPr>
            </w:pPr>
          </w:p>
        </w:tc>
        <w:tc>
          <w:tcPr>
            <w:tcW w:w="0" w:type="auto"/>
            <w:vMerge/>
          </w:tcPr>
          <w:p w:rsidR="001D235F" w:rsidRPr="0029799B" w:rsidRDefault="001D235F" w:rsidP="00137FE0">
            <w:pPr>
              <w:jc w:val="center"/>
              <w:rPr>
                <w:sz w:val="16"/>
                <w:szCs w:val="16"/>
                <w:lang w:val="ru-RU"/>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A41DA8" w:rsidRDefault="001D235F" w:rsidP="00370254">
            <w:pPr>
              <w:rPr>
                <w:sz w:val="16"/>
                <w:szCs w:val="16"/>
              </w:rPr>
            </w:pPr>
            <w:r w:rsidRPr="00A41DA8">
              <w:rPr>
                <w:sz w:val="16"/>
                <w:szCs w:val="16"/>
              </w:rPr>
              <w:t xml:space="preserve">Середні витрати на </w:t>
            </w:r>
            <w:r>
              <w:rPr>
                <w:sz w:val="16"/>
                <w:szCs w:val="16"/>
              </w:rPr>
              <w:t>однин захі</w:t>
            </w:r>
            <w:r w:rsidRPr="00A41DA8">
              <w:rPr>
                <w:sz w:val="16"/>
                <w:szCs w:val="16"/>
              </w:rPr>
              <w:t xml:space="preserve">д (тис. </w:t>
            </w:r>
            <w:proofErr w:type="spellStart"/>
            <w:r w:rsidRPr="00A41DA8">
              <w:rPr>
                <w:sz w:val="16"/>
                <w:szCs w:val="16"/>
              </w:rPr>
              <w:t>грн</w:t>
            </w:r>
            <w:proofErr w:type="spellEnd"/>
            <w:r w:rsidRPr="00A41DA8">
              <w:rPr>
                <w:sz w:val="16"/>
                <w:szCs w:val="16"/>
              </w:rPr>
              <w:t>)</w:t>
            </w:r>
          </w:p>
        </w:tc>
        <w:tc>
          <w:tcPr>
            <w:tcW w:w="0" w:type="auto"/>
          </w:tcPr>
          <w:p w:rsidR="001D235F" w:rsidRPr="00A41DA8" w:rsidRDefault="001D235F" w:rsidP="00137FE0">
            <w:pPr>
              <w:jc w:val="center"/>
              <w:rPr>
                <w:sz w:val="16"/>
                <w:szCs w:val="16"/>
              </w:rPr>
            </w:pPr>
            <w:r w:rsidRPr="00A41DA8">
              <w:rPr>
                <w:sz w:val="16"/>
                <w:szCs w:val="16"/>
              </w:rPr>
              <w:t>50,0</w:t>
            </w:r>
            <w:r>
              <w:rPr>
                <w:sz w:val="16"/>
                <w:szCs w:val="16"/>
              </w:rPr>
              <w:t>0</w:t>
            </w:r>
          </w:p>
        </w:tc>
        <w:tc>
          <w:tcPr>
            <w:tcW w:w="0" w:type="auto"/>
          </w:tcPr>
          <w:p w:rsidR="001D235F" w:rsidRPr="00A41DA8" w:rsidRDefault="001D235F" w:rsidP="00137FE0">
            <w:pPr>
              <w:jc w:val="center"/>
              <w:rPr>
                <w:sz w:val="16"/>
                <w:szCs w:val="16"/>
              </w:rPr>
            </w:pPr>
            <w:r w:rsidRPr="00A41DA8">
              <w:rPr>
                <w:sz w:val="16"/>
                <w:szCs w:val="16"/>
              </w:rPr>
              <w:t>50,0</w:t>
            </w:r>
            <w:r>
              <w:rPr>
                <w:sz w:val="16"/>
                <w:szCs w:val="16"/>
              </w:rPr>
              <w:t>0</w:t>
            </w:r>
          </w:p>
        </w:tc>
        <w:tc>
          <w:tcPr>
            <w:tcW w:w="0" w:type="auto"/>
          </w:tcPr>
          <w:p w:rsidR="001D235F" w:rsidRPr="00A41DA8" w:rsidRDefault="001D235F" w:rsidP="00137FE0">
            <w:pPr>
              <w:jc w:val="center"/>
              <w:rPr>
                <w:sz w:val="16"/>
                <w:szCs w:val="16"/>
              </w:rPr>
            </w:pPr>
            <w:r w:rsidRPr="00A41DA8">
              <w:rPr>
                <w:sz w:val="16"/>
                <w:szCs w:val="16"/>
              </w:rPr>
              <w:t>50,0</w:t>
            </w:r>
            <w:r>
              <w:rPr>
                <w:sz w:val="16"/>
                <w:szCs w:val="16"/>
              </w:rPr>
              <w:t>0</w:t>
            </w:r>
          </w:p>
        </w:tc>
      </w:tr>
      <w:tr w:rsidR="00C956D1" w:rsidRPr="0071181A" w:rsidTr="008D2138">
        <w:trPr>
          <w:trHeight w:val="173"/>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shd w:val="clear" w:color="auto" w:fill="FFFFFF"/>
              <w:jc w:val="both"/>
              <w:rPr>
                <w:sz w:val="16"/>
                <w:szCs w:val="16"/>
              </w:rPr>
            </w:pPr>
          </w:p>
        </w:tc>
        <w:tc>
          <w:tcPr>
            <w:tcW w:w="0" w:type="auto"/>
            <w:vMerge/>
          </w:tcPr>
          <w:p w:rsidR="001D235F" w:rsidRPr="00A41DA8" w:rsidRDefault="001D235F" w:rsidP="00137FE0">
            <w:pPr>
              <w:jc w:val="center"/>
              <w:rPr>
                <w:sz w:val="16"/>
                <w:szCs w:val="16"/>
                <w:lang w:val="ru-RU"/>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562194" w:rsidRDefault="001D235F" w:rsidP="00137FE0">
            <w:pPr>
              <w:rPr>
                <w:b/>
                <w:sz w:val="16"/>
                <w:szCs w:val="16"/>
              </w:rPr>
            </w:pPr>
            <w:r w:rsidRPr="00562194">
              <w:rPr>
                <w:b/>
                <w:sz w:val="16"/>
                <w:szCs w:val="16"/>
              </w:rPr>
              <w:t>якості</w:t>
            </w:r>
          </w:p>
        </w:tc>
        <w:tc>
          <w:tcPr>
            <w:tcW w:w="0" w:type="auto"/>
          </w:tcPr>
          <w:p w:rsidR="001D235F" w:rsidRPr="00562194" w:rsidRDefault="001D235F" w:rsidP="00137FE0">
            <w:pPr>
              <w:jc w:val="center"/>
              <w:rPr>
                <w:sz w:val="16"/>
                <w:szCs w:val="16"/>
              </w:rPr>
            </w:pPr>
          </w:p>
        </w:tc>
        <w:tc>
          <w:tcPr>
            <w:tcW w:w="0" w:type="auto"/>
          </w:tcPr>
          <w:p w:rsidR="001D235F" w:rsidRPr="00562194" w:rsidRDefault="001D235F" w:rsidP="00137FE0">
            <w:pPr>
              <w:jc w:val="center"/>
              <w:rPr>
                <w:sz w:val="16"/>
                <w:szCs w:val="16"/>
              </w:rPr>
            </w:pPr>
          </w:p>
        </w:tc>
        <w:tc>
          <w:tcPr>
            <w:tcW w:w="0" w:type="auto"/>
          </w:tcPr>
          <w:p w:rsidR="001D235F" w:rsidRPr="00562194" w:rsidRDefault="001D235F" w:rsidP="00137FE0">
            <w:pPr>
              <w:jc w:val="center"/>
              <w:rPr>
                <w:sz w:val="16"/>
                <w:szCs w:val="16"/>
              </w:rPr>
            </w:pPr>
          </w:p>
        </w:tc>
      </w:tr>
      <w:tr w:rsidR="00C956D1" w:rsidRPr="00774D74" w:rsidTr="00684304">
        <w:trPr>
          <w:trHeight w:val="619"/>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shd w:val="clear" w:color="auto" w:fill="FFFFFF"/>
              <w:jc w:val="both"/>
              <w:rPr>
                <w:sz w:val="16"/>
                <w:szCs w:val="16"/>
              </w:rPr>
            </w:pPr>
          </w:p>
        </w:tc>
        <w:tc>
          <w:tcPr>
            <w:tcW w:w="0" w:type="auto"/>
            <w:vMerge/>
          </w:tcPr>
          <w:p w:rsidR="001D235F" w:rsidRPr="00A41DA8" w:rsidRDefault="001D235F" w:rsidP="00137FE0">
            <w:pPr>
              <w:jc w:val="cente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4577C3" w:rsidRDefault="00F96131" w:rsidP="00D2256E">
            <w:pPr>
              <w:rPr>
                <w:b/>
                <w:sz w:val="16"/>
                <w:szCs w:val="16"/>
              </w:rPr>
            </w:pPr>
            <w:r>
              <w:rPr>
                <w:sz w:val="16"/>
                <w:szCs w:val="16"/>
              </w:rPr>
              <w:t xml:space="preserve">Рівень виконання </w:t>
            </w:r>
            <w:r w:rsidR="006755DA">
              <w:rPr>
                <w:sz w:val="16"/>
                <w:szCs w:val="16"/>
              </w:rPr>
              <w:t>запланован</w:t>
            </w:r>
            <w:r w:rsidR="00D2256E">
              <w:rPr>
                <w:sz w:val="16"/>
                <w:szCs w:val="16"/>
              </w:rPr>
              <w:t>их</w:t>
            </w:r>
            <w:r w:rsidR="006755DA">
              <w:rPr>
                <w:sz w:val="16"/>
                <w:szCs w:val="16"/>
              </w:rPr>
              <w:t xml:space="preserve"> </w:t>
            </w:r>
            <w:r>
              <w:rPr>
                <w:sz w:val="16"/>
                <w:szCs w:val="16"/>
              </w:rPr>
              <w:t>заход</w:t>
            </w:r>
            <w:r w:rsidR="00D2256E">
              <w:rPr>
                <w:sz w:val="16"/>
                <w:szCs w:val="16"/>
              </w:rPr>
              <w:t>ів</w:t>
            </w:r>
            <w:r w:rsidR="001D235F">
              <w:rPr>
                <w:sz w:val="16"/>
                <w:szCs w:val="16"/>
              </w:rPr>
              <w:t xml:space="preserve"> </w:t>
            </w:r>
            <w:r w:rsidR="001D235F" w:rsidRPr="00883C94">
              <w:rPr>
                <w:sz w:val="16"/>
                <w:szCs w:val="16"/>
              </w:rPr>
              <w:t>(%)</w:t>
            </w:r>
          </w:p>
        </w:tc>
        <w:tc>
          <w:tcPr>
            <w:tcW w:w="0" w:type="auto"/>
          </w:tcPr>
          <w:p w:rsidR="001D235F" w:rsidRPr="004577C3" w:rsidRDefault="001D235F" w:rsidP="004577C3">
            <w:pPr>
              <w:jc w:val="center"/>
              <w:rPr>
                <w:sz w:val="16"/>
                <w:szCs w:val="16"/>
              </w:rPr>
            </w:pPr>
            <w:r>
              <w:rPr>
                <w:sz w:val="16"/>
                <w:szCs w:val="16"/>
              </w:rPr>
              <w:t>100</w:t>
            </w:r>
          </w:p>
        </w:tc>
        <w:tc>
          <w:tcPr>
            <w:tcW w:w="0" w:type="auto"/>
          </w:tcPr>
          <w:p w:rsidR="001D235F" w:rsidRPr="004577C3" w:rsidRDefault="001D235F" w:rsidP="00137FE0">
            <w:pPr>
              <w:jc w:val="center"/>
              <w:rPr>
                <w:sz w:val="16"/>
                <w:szCs w:val="16"/>
              </w:rPr>
            </w:pPr>
            <w:r>
              <w:rPr>
                <w:sz w:val="16"/>
                <w:szCs w:val="16"/>
              </w:rPr>
              <w:t>100</w:t>
            </w:r>
          </w:p>
        </w:tc>
        <w:tc>
          <w:tcPr>
            <w:tcW w:w="0" w:type="auto"/>
          </w:tcPr>
          <w:p w:rsidR="001D235F" w:rsidRPr="004577C3" w:rsidRDefault="001D235F" w:rsidP="00137FE0">
            <w:pPr>
              <w:jc w:val="center"/>
              <w:rPr>
                <w:sz w:val="16"/>
                <w:szCs w:val="16"/>
              </w:rPr>
            </w:pPr>
            <w:r>
              <w:rPr>
                <w:sz w:val="16"/>
                <w:szCs w:val="16"/>
              </w:rPr>
              <w:t>100</w:t>
            </w:r>
          </w:p>
        </w:tc>
      </w:tr>
      <w:tr w:rsidR="00C956D1" w:rsidRPr="0071181A" w:rsidTr="008D2138">
        <w:trPr>
          <w:trHeight w:val="141"/>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val="restart"/>
          </w:tcPr>
          <w:p w:rsidR="001D235F" w:rsidRPr="00946C56" w:rsidRDefault="001D235F" w:rsidP="00137FE0">
            <w:pPr>
              <w:jc w:val="both"/>
              <w:rPr>
                <w:sz w:val="16"/>
                <w:szCs w:val="16"/>
              </w:rPr>
            </w:pPr>
            <w:r w:rsidRPr="00946C56">
              <w:rPr>
                <w:sz w:val="16"/>
                <w:szCs w:val="16"/>
              </w:rPr>
              <w:t>3.3.</w:t>
            </w:r>
            <w:r w:rsidRPr="002276E0">
              <w:rPr>
                <w:sz w:val="16"/>
                <w:szCs w:val="16"/>
              </w:rPr>
              <w:t xml:space="preserve">Забезпечення розвитку </w:t>
            </w:r>
            <w:proofErr w:type="spellStart"/>
            <w:r w:rsidRPr="002276E0">
              <w:rPr>
                <w:sz w:val="16"/>
                <w:szCs w:val="16"/>
              </w:rPr>
              <w:t>конвеншн-бюро</w:t>
            </w:r>
            <w:proofErr w:type="spellEnd"/>
            <w:r w:rsidRPr="002276E0">
              <w:rPr>
                <w:sz w:val="16"/>
                <w:szCs w:val="16"/>
              </w:rPr>
              <w:t xml:space="preserve"> міста, презентація ділового потенціалу</w:t>
            </w:r>
            <w:r w:rsidRPr="00946C56">
              <w:rPr>
                <w:sz w:val="16"/>
                <w:szCs w:val="16"/>
              </w:rPr>
              <w:t xml:space="preserve"> столиці </w:t>
            </w:r>
            <w:r>
              <w:rPr>
                <w:sz w:val="16"/>
                <w:szCs w:val="16"/>
              </w:rPr>
              <w:t>в Україні та за кордоном</w:t>
            </w:r>
          </w:p>
        </w:tc>
        <w:tc>
          <w:tcPr>
            <w:tcW w:w="0" w:type="auto"/>
            <w:vMerge w:val="restart"/>
          </w:tcPr>
          <w:p w:rsidR="001D235F" w:rsidRPr="00A41DA8" w:rsidRDefault="001D235F" w:rsidP="00137FE0">
            <w:pPr>
              <w:tabs>
                <w:tab w:val="left" w:pos="756"/>
              </w:tabs>
              <w:jc w:val="center"/>
              <w:rPr>
                <w:sz w:val="16"/>
                <w:szCs w:val="16"/>
              </w:rPr>
            </w:pPr>
            <w:r w:rsidRPr="00A41DA8">
              <w:rPr>
                <w:sz w:val="16"/>
                <w:szCs w:val="16"/>
              </w:rPr>
              <w:t>2022-2024</w:t>
            </w:r>
          </w:p>
          <w:p w:rsidR="001D235F" w:rsidRPr="00A41DA8" w:rsidRDefault="001D235F" w:rsidP="00137FE0">
            <w:pPr>
              <w:tabs>
                <w:tab w:val="left" w:pos="756"/>
              </w:tabs>
              <w:jc w:val="center"/>
              <w:rPr>
                <w:sz w:val="16"/>
                <w:szCs w:val="16"/>
              </w:rPr>
            </w:pPr>
            <w:r w:rsidRPr="00A41DA8">
              <w:rPr>
                <w:sz w:val="16"/>
                <w:szCs w:val="16"/>
              </w:rPr>
              <w:t>роки</w:t>
            </w:r>
          </w:p>
        </w:tc>
        <w:tc>
          <w:tcPr>
            <w:tcW w:w="0" w:type="auto"/>
            <w:vMerge w:val="restart"/>
          </w:tcPr>
          <w:p w:rsidR="001D235F" w:rsidRPr="008B3C9E" w:rsidRDefault="001D235F" w:rsidP="00137FE0">
            <w:pPr>
              <w:rPr>
                <w:sz w:val="16"/>
                <w:szCs w:val="16"/>
              </w:rPr>
            </w:pPr>
            <w:r w:rsidRPr="008B3C9E">
              <w:rPr>
                <w:sz w:val="16"/>
                <w:szCs w:val="16"/>
              </w:rPr>
              <w:t xml:space="preserve">Управління туризму та промоцій, </w:t>
            </w:r>
          </w:p>
          <w:p w:rsidR="001D235F" w:rsidRPr="008B3C9E" w:rsidRDefault="001D235F" w:rsidP="00137FE0">
            <w:pPr>
              <w:rPr>
                <w:sz w:val="16"/>
                <w:szCs w:val="16"/>
              </w:rPr>
            </w:pPr>
            <w:proofErr w:type="spellStart"/>
            <w:r w:rsidRPr="008B3C9E">
              <w:rPr>
                <w:sz w:val="16"/>
                <w:szCs w:val="16"/>
              </w:rPr>
              <w:t>КП</w:t>
            </w:r>
            <w:proofErr w:type="spellEnd"/>
            <w:r w:rsidRPr="008B3C9E">
              <w:rPr>
                <w:sz w:val="16"/>
                <w:szCs w:val="16"/>
              </w:rPr>
              <w:t xml:space="preserve"> «КМ </w:t>
            </w:r>
            <w:proofErr w:type="spellStart"/>
            <w:r w:rsidRPr="008B3C9E">
              <w:rPr>
                <w:sz w:val="16"/>
                <w:szCs w:val="16"/>
              </w:rPr>
              <w:t>ТІЦ</w:t>
            </w:r>
            <w:proofErr w:type="spellEnd"/>
            <w:r w:rsidRPr="008B3C9E">
              <w:rPr>
                <w:sz w:val="16"/>
                <w:szCs w:val="16"/>
              </w:rPr>
              <w:t>»</w:t>
            </w:r>
            <w:r w:rsidRPr="008B3C9E">
              <w:rPr>
                <w:sz w:val="16"/>
                <w:szCs w:val="16"/>
              </w:rPr>
              <w:br/>
            </w:r>
          </w:p>
        </w:tc>
        <w:tc>
          <w:tcPr>
            <w:tcW w:w="0" w:type="auto"/>
            <w:vMerge w:val="restart"/>
          </w:tcPr>
          <w:p w:rsidR="001D235F" w:rsidRPr="00A41DA8" w:rsidRDefault="001D235F" w:rsidP="00137FE0">
            <w:pPr>
              <w:rPr>
                <w:sz w:val="16"/>
                <w:szCs w:val="16"/>
              </w:rPr>
            </w:pPr>
            <w:r w:rsidRPr="00A41DA8">
              <w:rPr>
                <w:sz w:val="16"/>
                <w:szCs w:val="16"/>
              </w:rPr>
              <w:t>Бюджет міста Києва</w:t>
            </w:r>
          </w:p>
        </w:tc>
        <w:tc>
          <w:tcPr>
            <w:tcW w:w="0" w:type="auto"/>
            <w:vMerge w:val="restart"/>
          </w:tcPr>
          <w:p w:rsidR="001D235F" w:rsidRPr="00D94CF2" w:rsidRDefault="001D235F" w:rsidP="00137FE0">
            <w:pPr>
              <w:rPr>
                <w:b/>
                <w:sz w:val="16"/>
                <w:szCs w:val="16"/>
              </w:rPr>
            </w:pPr>
            <w:r w:rsidRPr="00D94CF2">
              <w:rPr>
                <w:b/>
                <w:sz w:val="16"/>
                <w:szCs w:val="16"/>
              </w:rPr>
              <w:t>Всього</w:t>
            </w:r>
            <w:r>
              <w:rPr>
                <w:b/>
                <w:sz w:val="16"/>
                <w:szCs w:val="16"/>
              </w:rPr>
              <w:t>:</w:t>
            </w:r>
          </w:p>
          <w:p w:rsidR="001D235F" w:rsidRPr="00D94CF2" w:rsidRDefault="001D235F" w:rsidP="00137FE0">
            <w:pPr>
              <w:rPr>
                <w:b/>
                <w:sz w:val="16"/>
                <w:szCs w:val="16"/>
              </w:rPr>
            </w:pPr>
            <w:r w:rsidRPr="00D94CF2">
              <w:rPr>
                <w:b/>
                <w:sz w:val="16"/>
                <w:szCs w:val="16"/>
              </w:rPr>
              <w:t>19300,00</w:t>
            </w:r>
          </w:p>
          <w:p w:rsidR="001D235F" w:rsidRPr="00D94CF2" w:rsidRDefault="001D235F" w:rsidP="00137FE0">
            <w:pPr>
              <w:rPr>
                <w:b/>
                <w:sz w:val="16"/>
                <w:szCs w:val="16"/>
              </w:rPr>
            </w:pPr>
          </w:p>
          <w:p w:rsidR="001D235F" w:rsidRPr="00D94CF2" w:rsidRDefault="001D235F" w:rsidP="00137FE0">
            <w:pPr>
              <w:rPr>
                <w:b/>
                <w:sz w:val="16"/>
                <w:szCs w:val="16"/>
              </w:rPr>
            </w:pPr>
            <w:r w:rsidRPr="00D94CF2">
              <w:rPr>
                <w:b/>
                <w:sz w:val="16"/>
                <w:szCs w:val="16"/>
              </w:rPr>
              <w:t>2022 – 5200,00</w:t>
            </w:r>
          </w:p>
          <w:p w:rsidR="001D235F" w:rsidRPr="00D94CF2" w:rsidRDefault="001D235F" w:rsidP="00137FE0">
            <w:pPr>
              <w:rPr>
                <w:b/>
                <w:sz w:val="16"/>
                <w:szCs w:val="16"/>
                <w:lang w:val="en-US"/>
              </w:rPr>
            </w:pPr>
            <w:r w:rsidRPr="00D94CF2">
              <w:rPr>
                <w:b/>
                <w:sz w:val="16"/>
                <w:szCs w:val="16"/>
              </w:rPr>
              <w:t>2023 – 6500,00</w:t>
            </w:r>
          </w:p>
          <w:p w:rsidR="001D235F" w:rsidRPr="00D94CF2" w:rsidRDefault="001D235F" w:rsidP="00137FE0">
            <w:pPr>
              <w:rPr>
                <w:b/>
                <w:sz w:val="16"/>
                <w:szCs w:val="16"/>
              </w:rPr>
            </w:pPr>
            <w:r w:rsidRPr="00D94CF2">
              <w:rPr>
                <w:b/>
                <w:sz w:val="16"/>
                <w:szCs w:val="16"/>
              </w:rPr>
              <w:t>2024 – 7600,00</w:t>
            </w:r>
          </w:p>
        </w:tc>
        <w:tc>
          <w:tcPr>
            <w:tcW w:w="0" w:type="auto"/>
          </w:tcPr>
          <w:p w:rsidR="001D235F" w:rsidRPr="00A41DA8" w:rsidRDefault="001D235F" w:rsidP="00137FE0">
            <w:pPr>
              <w:rPr>
                <w:b/>
                <w:sz w:val="16"/>
                <w:szCs w:val="16"/>
              </w:rPr>
            </w:pPr>
            <w:r w:rsidRPr="00A41DA8">
              <w:rPr>
                <w:b/>
                <w:sz w:val="16"/>
                <w:szCs w:val="16"/>
              </w:rPr>
              <w:t>витрат</w:t>
            </w:r>
          </w:p>
        </w:tc>
        <w:tc>
          <w:tcPr>
            <w:tcW w:w="0" w:type="auto"/>
          </w:tcPr>
          <w:p w:rsidR="001D235F" w:rsidRPr="00A41DA8" w:rsidRDefault="001D235F" w:rsidP="00137FE0">
            <w:pPr>
              <w:rPr>
                <w:sz w:val="16"/>
                <w:szCs w:val="16"/>
              </w:rPr>
            </w:pPr>
          </w:p>
        </w:tc>
        <w:tc>
          <w:tcPr>
            <w:tcW w:w="0" w:type="auto"/>
          </w:tcPr>
          <w:p w:rsidR="001D235F" w:rsidRPr="00A41DA8" w:rsidRDefault="001D235F" w:rsidP="00137FE0">
            <w:pPr>
              <w:rPr>
                <w:sz w:val="16"/>
                <w:szCs w:val="16"/>
              </w:rPr>
            </w:pPr>
          </w:p>
        </w:tc>
        <w:tc>
          <w:tcPr>
            <w:tcW w:w="0" w:type="auto"/>
          </w:tcPr>
          <w:p w:rsidR="001D235F" w:rsidRPr="00A41DA8" w:rsidRDefault="001D235F" w:rsidP="00137FE0">
            <w:pPr>
              <w:rPr>
                <w:sz w:val="16"/>
                <w:szCs w:val="16"/>
              </w:rPr>
            </w:pPr>
          </w:p>
        </w:tc>
      </w:tr>
      <w:tr w:rsidR="00C956D1" w:rsidRPr="0071181A" w:rsidTr="008D2138">
        <w:trPr>
          <w:trHeight w:val="141"/>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jc w:val="both"/>
              <w:rPr>
                <w:b/>
                <w:color w:val="FF0000"/>
                <w:sz w:val="16"/>
                <w:szCs w:val="16"/>
              </w:rPr>
            </w:pPr>
          </w:p>
        </w:tc>
        <w:tc>
          <w:tcPr>
            <w:tcW w:w="0" w:type="auto"/>
            <w:vMerge/>
          </w:tcPr>
          <w:p w:rsidR="001D235F" w:rsidRPr="00A41DA8" w:rsidRDefault="001D235F" w:rsidP="00137FE0">
            <w:pPr>
              <w:tabs>
                <w:tab w:val="left" w:pos="756"/>
              </w:tabs>
              <w:rPr>
                <w:sz w:val="16"/>
                <w:szCs w:val="16"/>
                <w:lang w:val="en-US"/>
              </w:rPr>
            </w:pPr>
          </w:p>
        </w:tc>
        <w:tc>
          <w:tcPr>
            <w:tcW w:w="0" w:type="auto"/>
            <w:vMerge/>
          </w:tcPr>
          <w:p w:rsidR="001D235F" w:rsidRPr="008B3C9E"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A41DA8" w:rsidRDefault="001D235F" w:rsidP="00137FE0">
            <w:pPr>
              <w:rPr>
                <w:sz w:val="16"/>
                <w:szCs w:val="16"/>
              </w:rPr>
            </w:pPr>
            <w:r w:rsidRPr="00A41DA8">
              <w:rPr>
                <w:sz w:val="16"/>
                <w:szCs w:val="16"/>
              </w:rPr>
              <w:t xml:space="preserve">Обсяги фінансових ресурсів (тис. </w:t>
            </w:r>
            <w:proofErr w:type="spellStart"/>
            <w:r w:rsidRPr="00A41DA8">
              <w:rPr>
                <w:sz w:val="16"/>
                <w:szCs w:val="16"/>
              </w:rPr>
              <w:t>грн</w:t>
            </w:r>
            <w:proofErr w:type="spellEnd"/>
            <w:r w:rsidRPr="00A41DA8">
              <w:rPr>
                <w:sz w:val="16"/>
                <w:szCs w:val="16"/>
              </w:rPr>
              <w:t>)</w:t>
            </w:r>
          </w:p>
        </w:tc>
        <w:tc>
          <w:tcPr>
            <w:tcW w:w="0" w:type="auto"/>
          </w:tcPr>
          <w:p w:rsidR="001D235F" w:rsidRPr="00A41DA8" w:rsidRDefault="001D235F" w:rsidP="00137FE0">
            <w:pPr>
              <w:jc w:val="center"/>
              <w:rPr>
                <w:sz w:val="16"/>
                <w:szCs w:val="16"/>
              </w:rPr>
            </w:pPr>
            <w:r>
              <w:rPr>
                <w:sz w:val="16"/>
                <w:szCs w:val="16"/>
              </w:rPr>
              <w:t>52</w:t>
            </w:r>
            <w:r w:rsidRPr="00A41DA8">
              <w:rPr>
                <w:sz w:val="16"/>
                <w:szCs w:val="16"/>
              </w:rPr>
              <w:t>00,00</w:t>
            </w:r>
          </w:p>
        </w:tc>
        <w:tc>
          <w:tcPr>
            <w:tcW w:w="0" w:type="auto"/>
          </w:tcPr>
          <w:p w:rsidR="001D235F" w:rsidRPr="00A41DA8" w:rsidRDefault="001D235F" w:rsidP="00137FE0">
            <w:pPr>
              <w:jc w:val="center"/>
              <w:rPr>
                <w:sz w:val="16"/>
                <w:szCs w:val="16"/>
              </w:rPr>
            </w:pPr>
            <w:r>
              <w:rPr>
                <w:sz w:val="16"/>
                <w:szCs w:val="16"/>
              </w:rPr>
              <w:t>6</w:t>
            </w:r>
            <w:r w:rsidRPr="00A41DA8">
              <w:rPr>
                <w:sz w:val="16"/>
                <w:szCs w:val="16"/>
              </w:rPr>
              <w:t>500,00</w:t>
            </w:r>
          </w:p>
        </w:tc>
        <w:tc>
          <w:tcPr>
            <w:tcW w:w="0" w:type="auto"/>
          </w:tcPr>
          <w:p w:rsidR="001D235F" w:rsidRPr="00A41DA8" w:rsidRDefault="001D235F" w:rsidP="00137FE0">
            <w:pPr>
              <w:jc w:val="center"/>
              <w:rPr>
                <w:sz w:val="16"/>
                <w:szCs w:val="16"/>
              </w:rPr>
            </w:pPr>
            <w:r>
              <w:rPr>
                <w:sz w:val="16"/>
                <w:szCs w:val="16"/>
              </w:rPr>
              <w:t>76</w:t>
            </w:r>
            <w:r w:rsidRPr="00A41DA8">
              <w:rPr>
                <w:sz w:val="16"/>
                <w:szCs w:val="16"/>
              </w:rPr>
              <w:t>00,00</w:t>
            </w:r>
          </w:p>
        </w:tc>
      </w:tr>
      <w:tr w:rsidR="00C956D1" w:rsidRPr="0071181A" w:rsidTr="008D2138">
        <w:trPr>
          <w:trHeight w:val="141"/>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jc w:val="both"/>
              <w:rPr>
                <w:b/>
                <w:color w:val="FF0000"/>
                <w:sz w:val="16"/>
                <w:szCs w:val="16"/>
              </w:rPr>
            </w:pPr>
          </w:p>
        </w:tc>
        <w:tc>
          <w:tcPr>
            <w:tcW w:w="0" w:type="auto"/>
            <w:vMerge/>
          </w:tcPr>
          <w:p w:rsidR="001D235F" w:rsidRPr="00A41DA8" w:rsidRDefault="001D235F" w:rsidP="00137FE0">
            <w:pPr>
              <w:tabs>
                <w:tab w:val="left" w:pos="756"/>
              </w:tabs>
              <w:rPr>
                <w:sz w:val="16"/>
                <w:szCs w:val="16"/>
                <w:lang w:val="en-US"/>
              </w:rPr>
            </w:pPr>
          </w:p>
        </w:tc>
        <w:tc>
          <w:tcPr>
            <w:tcW w:w="0" w:type="auto"/>
            <w:vMerge/>
          </w:tcPr>
          <w:p w:rsidR="001D235F" w:rsidRPr="008B3C9E"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A41DA8" w:rsidRDefault="001D235F" w:rsidP="00137FE0">
            <w:pPr>
              <w:rPr>
                <w:b/>
                <w:sz w:val="16"/>
                <w:szCs w:val="16"/>
              </w:rPr>
            </w:pPr>
            <w:r w:rsidRPr="00A41DA8">
              <w:rPr>
                <w:b/>
                <w:sz w:val="16"/>
                <w:szCs w:val="16"/>
              </w:rPr>
              <w:t>продукту</w:t>
            </w:r>
          </w:p>
        </w:tc>
        <w:tc>
          <w:tcPr>
            <w:tcW w:w="0" w:type="auto"/>
          </w:tcPr>
          <w:p w:rsidR="001D235F" w:rsidRPr="00A41DA8" w:rsidRDefault="001D235F" w:rsidP="00137FE0">
            <w:pPr>
              <w:jc w:val="center"/>
              <w:rPr>
                <w:sz w:val="16"/>
                <w:szCs w:val="16"/>
              </w:rPr>
            </w:pPr>
          </w:p>
        </w:tc>
        <w:tc>
          <w:tcPr>
            <w:tcW w:w="0" w:type="auto"/>
          </w:tcPr>
          <w:p w:rsidR="001D235F" w:rsidRPr="00A41DA8" w:rsidRDefault="001D235F" w:rsidP="00137FE0">
            <w:pPr>
              <w:jc w:val="center"/>
              <w:rPr>
                <w:sz w:val="16"/>
                <w:szCs w:val="16"/>
              </w:rPr>
            </w:pPr>
          </w:p>
        </w:tc>
        <w:tc>
          <w:tcPr>
            <w:tcW w:w="0" w:type="auto"/>
          </w:tcPr>
          <w:p w:rsidR="001D235F" w:rsidRPr="00A41DA8" w:rsidRDefault="001D235F" w:rsidP="00137FE0">
            <w:pPr>
              <w:jc w:val="center"/>
              <w:rPr>
                <w:sz w:val="16"/>
                <w:szCs w:val="16"/>
              </w:rPr>
            </w:pPr>
          </w:p>
        </w:tc>
      </w:tr>
      <w:tr w:rsidR="00C956D1" w:rsidRPr="00673314" w:rsidTr="008D2138">
        <w:trPr>
          <w:trHeight w:val="212"/>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jc w:val="both"/>
              <w:rPr>
                <w:b/>
                <w:color w:val="FF0000"/>
                <w:sz w:val="16"/>
                <w:szCs w:val="16"/>
              </w:rPr>
            </w:pPr>
          </w:p>
        </w:tc>
        <w:tc>
          <w:tcPr>
            <w:tcW w:w="0" w:type="auto"/>
            <w:vMerge/>
          </w:tcPr>
          <w:p w:rsidR="001D235F" w:rsidRPr="00A41DA8" w:rsidRDefault="001D235F" w:rsidP="00137FE0">
            <w:pPr>
              <w:tabs>
                <w:tab w:val="left" w:pos="756"/>
              </w:tabs>
              <w:rPr>
                <w:sz w:val="16"/>
                <w:szCs w:val="16"/>
                <w:lang w:val="en-US"/>
              </w:rPr>
            </w:pPr>
          </w:p>
        </w:tc>
        <w:tc>
          <w:tcPr>
            <w:tcW w:w="0" w:type="auto"/>
            <w:vMerge/>
          </w:tcPr>
          <w:p w:rsidR="001D235F" w:rsidRPr="008B3C9E"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562194" w:rsidRDefault="001D235F" w:rsidP="009C5228">
            <w:pPr>
              <w:rPr>
                <w:sz w:val="16"/>
                <w:szCs w:val="16"/>
              </w:rPr>
            </w:pPr>
            <w:r w:rsidRPr="00562194">
              <w:rPr>
                <w:sz w:val="16"/>
                <w:szCs w:val="16"/>
              </w:rPr>
              <w:t>Кількість заходів</w:t>
            </w:r>
            <w:r>
              <w:rPr>
                <w:sz w:val="16"/>
                <w:szCs w:val="16"/>
              </w:rPr>
              <w:t xml:space="preserve"> з</w:t>
            </w:r>
            <w:r>
              <w:t xml:space="preserve"> </w:t>
            </w:r>
            <w:r w:rsidRPr="009C5228">
              <w:rPr>
                <w:sz w:val="16"/>
                <w:szCs w:val="16"/>
              </w:rPr>
              <w:t>презентаці</w:t>
            </w:r>
            <w:r>
              <w:rPr>
                <w:sz w:val="16"/>
                <w:szCs w:val="16"/>
              </w:rPr>
              <w:t>ї</w:t>
            </w:r>
            <w:r w:rsidRPr="009C5228">
              <w:rPr>
                <w:sz w:val="16"/>
                <w:szCs w:val="16"/>
              </w:rPr>
              <w:t xml:space="preserve"> ділового потенціалу столиці</w:t>
            </w:r>
            <w:r w:rsidRPr="00562194">
              <w:rPr>
                <w:sz w:val="16"/>
                <w:szCs w:val="16"/>
              </w:rPr>
              <w:t xml:space="preserve"> в Україні (од.)</w:t>
            </w:r>
          </w:p>
        </w:tc>
        <w:tc>
          <w:tcPr>
            <w:tcW w:w="0" w:type="auto"/>
          </w:tcPr>
          <w:p w:rsidR="001D235F" w:rsidRPr="00562194" w:rsidRDefault="001D235F" w:rsidP="00137FE0">
            <w:pPr>
              <w:jc w:val="center"/>
              <w:rPr>
                <w:sz w:val="16"/>
                <w:szCs w:val="16"/>
              </w:rPr>
            </w:pPr>
            <w:r w:rsidRPr="00562194">
              <w:rPr>
                <w:sz w:val="16"/>
                <w:szCs w:val="16"/>
              </w:rPr>
              <w:t>15</w:t>
            </w:r>
          </w:p>
        </w:tc>
        <w:tc>
          <w:tcPr>
            <w:tcW w:w="0" w:type="auto"/>
          </w:tcPr>
          <w:p w:rsidR="001D235F" w:rsidRPr="00562194" w:rsidRDefault="001D235F" w:rsidP="00137FE0">
            <w:pPr>
              <w:jc w:val="center"/>
              <w:rPr>
                <w:sz w:val="16"/>
                <w:szCs w:val="16"/>
              </w:rPr>
            </w:pPr>
            <w:r w:rsidRPr="00562194">
              <w:rPr>
                <w:sz w:val="16"/>
                <w:szCs w:val="16"/>
              </w:rPr>
              <w:t>18</w:t>
            </w:r>
          </w:p>
        </w:tc>
        <w:tc>
          <w:tcPr>
            <w:tcW w:w="0" w:type="auto"/>
          </w:tcPr>
          <w:p w:rsidR="001D235F" w:rsidRPr="00562194" w:rsidRDefault="001D235F" w:rsidP="00137FE0">
            <w:pPr>
              <w:jc w:val="center"/>
              <w:rPr>
                <w:sz w:val="16"/>
                <w:szCs w:val="16"/>
              </w:rPr>
            </w:pPr>
            <w:r w:rsidRPr="00562194">
              <w:rPr>
                <w:sz w:val="16"/>
                <w:szCs w:val="16"/>
              </w:rPr>
              <w:t>20</w:t>
            </w:r>
          </w:p>
        </w:tc>
      </w:tr>
      <w:tr w:rsidR="00C956D1" w:rsidRPr="00673314" w:rsidTr="008D2138">
        <w:trPr>
          <w:trHeight w:val="211"/>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jc w:val="both"/>
              <w:rPr>
                <w:b/>
                <w:color w:val="FF0000"/>
                <w:sz w:val="16"/>
                <w:szCs w:val="16"/>
              </w:rPr>
            </w:pPr>
          </w:p>
        </w:tc>
        <w:tc>
          <w:tcPr>
            <w:tcW w:w="0" w:type="auto"/>
            <w:vMerge/>
          </w:tcPr>
          <w:p w:rsidR="001D235F" w:rsidRPr="00A41DA8" w:rsidRDefault="001D235F" w:rsidP="00137FE0">
            <w:pPr>
              <w:tabs>
                <w:tab w:val="left" w:pos="756"/>
              </w:tabs>
              <w:rPr>
                <w:sz w:val="16"/>
                <w:szCs w:val="16"/>
                <w:lang w:val="en-US"/>
              </w:rPr>
            </w:pPr>
          </w:p>
        </w:tc>
        <w:tc>
          <w:tcPr>
            <w:tcW w:w="0" w:type="auto"/>
            <w:vMerge/>
          </w:tcPr>
          <w:p w:rsidR="001D235F" w:rsidRPr="008B3C9E"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A41DA8" w:rsidRDefault="001D235F" w:rsidP="00137FE0">
            <w:pPr>
              <w:rPr>
                <w:sz w:val="16"/>
                <w:szCs w:val="16"/>
              </w:rPr>
            </w:pPr>
            <w:r w:rsidRPr="00A41DA8">
              <w:rPr>
                <w:sz w:val="16"/>
                <w:szCs w:val="16"/>
              </w:rPr>
              <w:t>Кількість заходів</w:t>
            </w:r>
            <w:r>
              <w:rPr>
                <w:sz w:val="16"/>
                <w:szCs w:val="16"/>
              </w:rPr>
              <w:t xml:space="preserve"> </w:t>
            </w:r>
            <w:r w:rsidRPr="009C5228">
              <w:rPr>
                <w:sz w:val="16"/>
                <w:szCs w:val="16"/>
              </w:rPr>
              <w:t>з презентації ділового потенціалу столиці</w:t>
            </w:r>
            <w:r w:rsidRPr="00A41DA8">
              <w:rPr>
                <w:sz w:val="16"/>
                <w:szCs w:val="16"/>
              </w:rPr>
              <w:t xml:space="preserve"> </w:t>
            </w:r>
            <w:r>
              <w:rPr>
                <w:sz w:val="16"/>
                <w:szCs w:val="16"/>
              </w:rPr>
              <w:t xml:space="preserve">за кордоном </w:t>
            </w:r>
            <w:r w:rsidRPr="00A41DA8">
              <w:rPr>
                <w:sz w:val="16"/>
                <w:szCs w:val="16"/>
              </w:rPr>
              <w:t>(од.)</w:t>
            </w:r>
          </w:p>
        </w:tc>
        <w:tc>
          <w:tcPr>
            <w:tcW w:w="0" w:type="auto"/>
          </w:tcPr>
          <w:p w:rsidR="001D235F" w:rsidRPr="00A41DA8" w:rsidRDefault="001D235F" w:rsidP="00137FE0">
            <w:pPr>
              <w:jc w:val="center"/>
              <w:rPr>
                <w:sz w:val="16"/>
                <w:szCs w:val="16"/>
              </w:rPr>
            </w:pPr>
            <w:r>
              <w:rPr>
                <w:sz w:val="16"/>
                <w:szCs w:val="16"/>
              </w:rPr>
              <w:t>2</w:t>
            </w:r>
          </w:p>
        </w:tc>
        <w:tc>
          <w:tcPr>
            <w:tcW w:w="0" w:type="auto"/>
          </w:tcPr>
          <w:p w:rsidR="001D235F" w:rsidRPr="00A41DA8" w:rsidRDefault="001D235F" w:rsidP="00137FE0">
            <w:pPr>
              <w:jc w:val="center"/>
              <w:rPr>
                <w:sz w:val="16"/>
                <w:szCs w:val="16"/>
              </w:rPr>
            </w:pPr>
            <w:r>
              <w:rPr>
                <w:sz w:val="16"/>
                <w:szCs w:val="16"/>
              </w:rPr>
              <w:t>4</w:t>
            </w:r>
          </w:p>
        </w:tc>
        <w:tc>
          <w:tcPr>
            <w:tcW w:w="0" w:type="auto"/>
          </w:tcPr>
          <w:p w:rsidR="001D235F" w:rsidRPr="00A41DA8" w:rsidRDefault="001D235F" w:rsidP="00137FE0">
            <w:pPr>
              <w:jc w:val="center"/>
              <w:rPr>
                <w:sz w:val="16"/>
                <w:szCs w:val="16"/>
              </w:rPr>
            </w:pPr>
            <w:r>
              <w:rPr>
                <w:sz w:val="16"/>
                <w:szCs w:val="16"/>
              </w:rPr>
              <w:t>6</w:t>
            </w:r>
          </w:p>
        </w:tc>
      </w:tr>
      <w:tr w:rsidR="00C956D1" w:rsidRPr="0071181A" w:rsidTr="008D2138">
        <w:trPr>
          <w:trHeight w:val="141"/>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jc w:val="both"/>
              <w:rPr>
                <w:b/>
                <w:color w:val="FF0000"/>
                <w:sz w:val="16"/>
                <w:szCs w:val="16"/>
              </w:rPr>
            </w:pPr>
          </w:p>
        </w:tc>
        <w:tc>
          <w:tcPr>
            <w:tcW w:w="0" w:type="auto"/>
            <w:vMerge/>
          </w:tcPr>
          <w:p w:rsidR="001D235F" w:rsidRPr="00A41DA8" w:rsidRDefault="001D235F" w:rsidP="00137FE0">
            <w:pPr>
              <w:tabs>
                <w:tab w:val="left" w:pos="756"/>
              </w:tabs>
              <w:rPr>
                <w:sz w:val="16"/>
                <w:szCs w:val="16"/>
              </w:rPr>
            </w:pPr>
          </w:p>
        </w:tc>
        <w:tc>
          <w:tcPr>
            <w:tcW w:w="0" w:type="auto"/>
            <w:vMerge/>
          </w:tcPr>
          <w:p w:rsidR="001D235F" w:rsidRPr="008B3C9E"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A41DA8" w:rsidRDefault="001D235F" w:rsidP="00137FE0">
            <w:pPr>
              <w:rPr>
                <w:b/>
                <w:sz w:val="16"/>
                <w:szCs w:val="16"/>
              </w:rPr>
            </w:pPr>
            <w:r w:rsidRPr="00A41DA8">
              <w:rPr>
                <w:b/>
                <w:sz w:val="16"/>
                <w:szCs w:val="16"/>
              </w:rPr>
              <w:t>ефективності</w:t>
            </w:r>
          </w:p>
        </w:tc>
        <w:tc>
          <w:tcPr>
            <w:tcW w:w="0" w:type="auto"/>
          </w:tcPr>
          <w:p w:rsidR="001D235F" w:rsidRPr="00A41DA8" w:rsidRDefault="001D235F" w:rsidP="00137FE0">
            <w:pPr>
              <w:jc w:val="center"/>
              <w:rPr>
                <w:sz w:val="16"/>
                <w:szCs w:val="16"/>
              </w:rPr>
            </w:pPr>
          </w:p>
        </w:tc>
        <w:tc>
          <w:tcPr>
            <w:tcW w:w="0" w:type="auto"/>
          </w:tcPr>
          <w:p w:rsidR="001D235F" w:rsidRPr="00A41DA8" w:rsidRDefault="001D235F" w:rsidP="00137FE0">
            <w:pPr>
              <w:jc w:val="center"/>
              <w:rPr>
                <w:sz w:val="16"/>
                <w:szCs w:val="16"/>
              </w:rPr>
            </w:pPr>
          </w:p>
        </w:tc>
        <w:tc>
          <w:tcPr>
            <w:tcW w:w="0" w:type="auto"/>
          </w:tcPr>
          <w:p w:rsidR="001D235F" w:rsidRPr="00A41DA8" w:rsidRDefault="001D235F" w:rsidP="00137FE0">
            <w:pPr>
              <w:jc w:val="center"/>
              <w:rPr>
                <w:sz w:val="16"/>
                <w:szCs w:val="16"/>
              </w:rPr>
            </w:pPr>
          </w:p>
        </w:tc>
      </w:tr>
      <w:tr w:rsidR="00C956D1" w:rsidRPr="0071181A" w:rsidTr="008D2138">
        <w:trPr>
          <w:trHeight w:val="141"/>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jc w:val="both"/>
              <w:rPr>
                <w:b/>
                <w:color w:val="FF0000"/>
                <w:sz w:val="16"/>
                <w:szCs w:val="16"/>
              </w:rPr>
            </w:pPr>
          </w:p>
        </w:tc>
        <w:tc>
          <w:tcPr>
            <w:tcW w:w="0" w:type="auto"/>
            <w:vMerge/>
          </w:tcPr>
          <w:p w:rsidR="001D235F" w:rsidRPr="00A41DA8" w:rsidRDefault="001D235F" w:rsidP="00137FE0">
            <w:pPr>
              <w:tabs>
                <w:tab w:val="left" w:pos="756"/>
              </w:tabs>
              <w:rPr>
                <w:sz w:val="16"/>
                <w:szCs w:val="16"/>
                <w:lang w:val="en-US"/>
              </w:rPr>
            </w:pPr>
          </w:p>
        </w:tc>
        <w:tc>
          <w:tcPr>
            <w:tcW w:w="0" w:type="auto"/>
            <w:vMerge/>
          </w:tcPr>
          <w:p w:rsidR="001D235F" w:rsidRPr="008B3C9E"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562194" w:rsidRDefault="001D235F" w:rsidP="00370254">
            <w:pPr>
              <w:rPr>
                <w:sz w:val="16"/>
                <w:szCs w:val="16"/>
              </w:rPr>
            </w:pPr>
            <w:r w:rsidRPr="00562194">
              <w:rPr>
                <w:sz w:val="16"/>
                <w:szCs w:val="16"/>
              </w:rPr>
              <w:t>Середні витрати на од</w:t>
            </w:r>
            <w:r>
              <w:rPr>
                <w:sz w:val="16"/>
                <w:szCs w:val="16"/>
              </w:rPr>
              <w:t>и</w:t>
            </w:r>
            <w:r w:rsidRPr="00562194">
              <w:rPr>
                <w:sz w:val="16"/>
                <w:szCs w:val="16"/>
              </w:rPr>
              <w:t>н</w:t>
            </w:r>
            <w:r>
              <w:rPr>
                <w:sz w:val="16"/>
                <w:szCs w:val="16"/>
              </w:rPr>
              <w:t xml:space="preserve"> захід </w:t>
            </w:r>
            <w:r w:rsidRPr="00562194">
              <w:rPr>
                <w:sz w:val="16"/>
                <w:szCs w:val="16"/>
              </w:rPr>
              <w:t>в Україні (тис.</w:t>
            </w:r>
            <w:r>
              <w:rPr>
                <w:sz w:val="16"/>
                <w:szCs w:val="16"/>
                <w:lang w:val="ru-RU"/>
              </w:rPr>
              <w:t xml:space="preserve"> </w:t>
            </w:r>
            <w:proofErr w:type="spellStart"/>
            <w:r w:rsidRPr="00562194">
              <w:rPr>
                <w:sz w:val="16"/>
                <w:szCs w:val="16"/>
              </w:rPr>
              <w:t>грн</w:t>
            </w:r>
            <w:proofErr w:type="spellEnd"/>
            <w:r w:rsidRPr="00562194">
              <w:rPr>
                <w:sz w:val="16"/>
                <w:szCs w:val="16"/>
              </w:rPr>
              <w:t>)</w:t>
            </w:r>
          </w:p>
        </w:tc>
        <w:tc>
          <w:tcPr>
            <w:tcW w:w="0" w:type="auto"/>
          </w:tcPr>
          <w:p w:rsidR="001D235F" w:rsidRPr="00562194" w:rsidRDefault="001D235F" w:rsidP="00137FE0">
            <w:pPr>
              <w:jc w:val="center"/>
              <w:rPr>
                <w:sz w:val="16"/>
                <w:szCs w:val="16"/>
              </w:rPr>
            </w:pPr>
            <w:r w:rsidRPr="00562194">
              <w:rPr>
                <w:sz w:val="16"/>
                <w:szCs w:val="16"/>
              </w:rPr>
              <w:t>280,0</w:t>
            </w:r>
            <w:r>
              <w:rPr>
                <w:sz w:val="16"/>
                <w:szCs w:val="16"/>
              </w:rPr>
              <w:t>0</w:t>
            </w:r>
          </w:p>
        </w:tc>
        <w:tc>
          <w:tcPr>
            <w:tcW w:w="0" w:type="auto"/>
          </w:tcPr>
          <w:p w:rsidR="001D235F" w:rsidRPr="00562194" w:rsidRDefault="001D235F" w:rsidP="00137FE0">
            <w:pPr>
              <w:jc w:val="center"/>
              <w:rPr>
                <w:sz w:val="16"/>
                <w:szCs w:val="16"/>
              </w:rPr>
            </w:pPr>
            <w:r w:rsidRPr="00562194">
              <w:rPr>
                <w:sz w:val="16"/>
                <w:szCs w:val="16"/>
              </w:rPr>
              <w:t>250,0</w:t>
            </w:r>
            <w:r>
              <w:rPr>
                <w:sz w:val="16"/>
                <w:szCs w:val="16"/>
              </w:rPr>
              <w:t>0</w:t>
            </w:r>
          </w:p>
        </w:tc>
        <w:tc>
          <w:tcPr>
            <w:tcW w:w="0" w:type="auto"/>
          </w:tcPr>
          <w:p w:rsidR="001D235F" w:rsidRPr="00562194" w:rsidRDefault="001D235F" w:rsidP="00137FE0">
            <w:pPr>
              <w:jc w:val="center"/>
              <w:rPr>
                <w:sz w:val="16"/>
                <w:szCs w:val="16"/>
              </w:rPr>
            </w:pPr>
            <w:r w:rsidRPr="00562194">
              <w:rPr>
                <w:sz w:val="16"/>
                <w:szCs w:val="16"/>
              </w:rPr>
              <w:t>230,0</w:t>
            </w:r>
            <w:r>
              <w:rPr>
                <w:sz w:val="16"/>
                <w:szCs w:val="16"/>
              </w:rPr>
              <w:t>0</w:t>
            </w:r>
          </w:p>
        </w:tc>
      </w:tr>
      <w:tr w:rsidR="00C956D1" w:rsidRPr="009B41E8" w:rsidTr="008D2138">
        <w:trPr>
          <w:trHeight w:val="141"/>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jc w:val="both"/>
              <w:rPr>
                <w:b/>
                <w:color w:val="FF0000"/>
                <w:sz w:val="16"/>
                <w:szCs w:val="16"/>
              </w:rPr>
            </w:pPr>
          </w:p>
        </w:tc>
        <w:tc>
          <w:tcPr>
            <w:tcW w:w="0" w:type="auto"/>
            <w:vMerge/>
          </w:tcPr>
          <w:p w:rsidR="001D235F" w:rsidRPr="00A41DA8" w:rsidRDefault="001D235F" w:rsidP="00137FE0">
            <w:pPr>
              <w:tabs>
                <w:tab w:val="left" w:pos="756"/>
              </w:tabs>
              <w:rPr>
                <w:sz w:val="16"/>
                <w:szCs w:val="16"/>
                <w:lang w:val="en-US"/>
              </w:rPr>
            </w:pPr>
          </w:p>
        </w:tc>
        <w:tc>
          <w:tcPr>
            <w:tcW w:w="0" w:type="auto"/>
            <w:vMerge/>
          </w:tcPr>
          <w:p w:rsidR="001D235F" w:rsidRPr="008B3C9E"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A41DA8" w:rsidRDefault="001D235F" w:rsidP="00370254">
            <w:pPr>
              <w:rPr>
                <w:sz w:val="16"/>
                <w:szCs w:val="16"/>
              </w:rPr>
            </w:pPr>
            <w:r w:rsidRPr="00A41DA8">
              <w:rPr>
                <w:sz w:val="16"/>
                <w:szCs w:val="16"/>
              </w:rPr>
              <w:t>Середні витрати на од</w:t>
            </w:r>
            <w:r>
              <w:rPr>
                <w:sz w:val="16"/>
                <w:szCs w:val="16"/>
              </w:rPr>
              <w:t>и</w:t>
            </w:r>
            <w:r w:rsidRPr="00A41DA8">
              <w:rPr>
                <w:sz w:val="16"/>
                <w:szCs w:val="16"/>
              </w:rPr>
              <w:t>н</w:t>
            </w:r>
            <w:r>
              <w:rPr>
                <w:sz w:val="16"/>
                <w:szCs w:val="16"/>
              </w:rPr>
              <w:t xml:space="preserve"> захі</w:t>
            </w:r>
            <w:r w:rsidRPr="00A41DA8">
              <w:rPr>
                <w:sz w:val="16"/>
                <w:szCs w:val="16"/>
              </w:rPr>
              <w:t xml:space="preserve">д </w:t>
            </w:r>
            <w:r>
              <w:rPr>
                <w:sz w:val="16"/>
                <w:szCs w:val="16"/>
              </w:rPr>
              <w:t xml:space="preserve">за кордоном </w:t>
            </w:r>
            <w:r w:rsidRPr="00A41DA8">
              <w:rPr>
                <w:sz w:val="16"/>
                <w:szCs w:val="16"/>
              </w:rPr>
              <w:t>(тис.</w:t>
            </w:r>
            <w:r>
              <w:rPr>
                <w:sz w:val="16"/>
                <w:szCs w:val="16"/>
                <w:lang w:val="ru-RU"/>
              </w:rPr>
              <w:t xml:space="preserve"> </w:t>
            </w:r>
            <w:proofErr w:type="spellStart"/>
            <w:r w:rsidRPr="00A41DA8">
              <w:rPr>
                <w:sz w:val="16"/>
                <w:szCs w:val="16"/>
              </w:rPr>
              <w:t>грн</w:t>
            </w:r>
            <w:proofErr w:type="spellEnd"/>
            <w:r w:rsidRPr="00A41DA8">
              <w:rPr>
                <w:sz w:val="16"/>
                <w:szCs w:val="16"/>
              </w:rPr>
              <w:t>)</w:t>
            </w:r>
          </w:p>
        </w:tc>
        <w:tc>
          <w:tcPr>
            <w:tcW w:w="0" w:type="auto"/>
          </w:tcPr>
          <w:p w:rsidR="001D235F" w:rsidRPr="00A41DA8" w:rsidRDefault="001D235F" w:rsidP="00137FE0">
            <w:pPr>
              <w:jc w:val="center"/>
              <w:rPr>
                <w:sz w:val="16"/>
                <w:szCs w:val="16"/>
              </w:rPr>
            </w:pPr>
            <w:r w:rsidRPr="00A41DA8">
              <w:rPr>
                <w:sz w:val="16"/>
                <w:szCs w:val="16"/>
              </w:rPr>
              <w:t>500,0</w:t>
            </w:r>
            <w:r>
              <w:rPr>
                <w:sz w:val="16"/>
                <w:szCs w:val="16"/>
              </w:rPr>
              <w:t>0</w:t>
            </w:r>
          </w:p>
        </w:tc>
        <w:tc>
          <w:tcPr>
            <w:tcW w:w="0" w:type="auto"/>
          </w:tcPr>
          <w:p w:rsidR="001D235F" w:rsidRPr="00A41DA8" w:rsidRDefault="001D235F" w:rsidP="00137FE0">
            <w:pPr>
              <w:jc w:val="center"/>
              <w:rPr>
                <w:sz w:val="16"/>
                <w:szCs w:val="16"/>
              </w:rPr>
            </w:pPr>
            <w:r w:rsidRPr="00A41DA8">
              <w:rPr>
                <w:sz w:val="16"/>
                <w:szCs w:val="16"/>
              </w:rPr>
              <w:t>500,0</w:t>
            </w:r>
            <w:r>
              <w:rPr>
                <w:sz w:val="16"/>
                <w:szCs w:val="16"/>
              </w:rPr>
              <w:t>0</w:t>
            </w:r>
          </w:p>
        </w:tc>
        <w:tc>
          <w:tcPr>
            <w:tcW w:w="0" w:type="auto"/>
          </w:tcPr>
          <w:p w:rsidR="001D235F" w:rsidRPr="00A41DA8" w:rsidRDefault="001D235F" w:rsidP="00137FE0">
            <w:pPr>
              <w:jc w:val="center"/>
              <w:rPr>
                <w:sz w:val="16"/>
                <w:szCs w:val="16"/>
              </w:rPr>
            </w:pPr>
            <w:r w:rsidRPr="00A41DA8">
              <w:rPr>
                <w:sz w:val="16"/>
                <w:szCs w:val="16"/>
              </w:rPr>
              <w:t>500,0</w:t>
            </w:r>
            <w:r>
              <w:rPr>
                <w:sz w:val="16"/>
                <w:szCs w:val="16"/>
              </w:rPr>
              <w:t>0</w:t>
            </w:r>
          </w:p>
        </w:tc>
      </w:tr>
      <w:tr w:rsidR="00C956D1" w:rsidRPr="0071181A" w:rsidTr="008D2138">
        <w:trPr>
          <w:trHeight w:val="141"/>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jc w:val="both"/>
              <w:rPr>
                <w:b/>
                <w:color w:val="FF0000"/>
                <w:sz w:val="16"/>
                <w:szCs w:val="16"/>
              </w:rPr>
            </w:pPr>
          </w:p>
        </w:tc>
        <w:tc>
          <w:tcPr>
            <w:tcW w:w="0" w:type="auto"/>
            <w:vMerge/>
          </w:tcPr>
          <w:p w:rsidR="001D235F" w:rsidRPr="00A41DA8" w:rsidRDefault="001D235F" w:rsidP="00137FE0">
            <w:pPr>
              <w:tabs>
                <w:tab w:val="left" w:pos="756"/>
              </w:tabs>
              <w:rPr>
                <w:sz w:val="16"/>
                <w:szCs w:val="16"/>
              </w:rPr>
            </w:pPr>
          </w:p>
        </w:tc>
        <w:tc>
          <w:tcPr>
            <w:tcW w:w="0" w:type="auto"/>
            <w:vMerge/>
          </w:tcPr>
          <w:p w:rsidR="001D235F" w:rsidRPr="008B3C9E"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A41DA8" w:rsidRDefault="001D235F" w:rsidP="00137FE0">
            <w:pPr>
              <w:rPr>
                <w:b/>
                <w:sz w:val="16"/>
                <w:szCs w:val="16"/>
              </w:rPr>
            </w:pPr>
            <w:r w:rsidRPr="00A41DA8">
              <w:rPr>
                <w:b/>
                <w:sz w:val="16"/>
                <w:szCs w:val="16"/>
              </w:rPr>
              <w:t>якості</w:t>
            </w:r>
          </w:p>
        </w:tc>
        <w:tc>
          <w:tcPr>
            <w:tcW w:w="0" w:type="auto"/>
          </w:tcPr>
          <w:p w:rsidR="001D235F" w:rsidRPr="00A41DA8" w:rsidRDefault="001D235F" w:rsidP="00137FE0">
            <w:pPr>
              <w:jc w:val="center"/>
              <w:rPr>
                <w:sz w:val="16"/>
                <w:szCs w:val="16"/>
              </w:rPr>
            </w:pPr>
          </w:p>
        </w:tc>
        <w:tc>
          <w:tcPr>
            <w:tcW w:w="0" w:type="auto"/>
          </w:tcPr>
          <w:p w:rsidR="001D235F" w:rsidRPr="00A41DA8" w:rsidRDefault="001D235F" w:rsidP="00137FE0">
            <w:pPr>
              <w:jc w:val="center"/>
              <w:rPr>
                <w:sz w:val="16"/>
                <w:szCs w:val="16"/>
              </w:rPr>
            </w:pPr>
          </w:p>
        </w:tc>
        <w:tc>
          <w:tcPr>
            <w:tcW w:w="0" w:type="auto"/>
          </w:tcPr>
          <w:p w:rsidR="001D235F" w:rsidRPr="00A41DA8" w:rsidRDefault="001D235F" w:rsidP="00137FE0">
            <w:pPr>
              <w:jc w:val="center"/>
              <w:rPr>
                <w:sz w:val="16"/>
                <w:szCs w:val="16"/>
              </w:rPr>
            </w:pPr>
          </w:p>
        </w:tc>
      </w:tr>
      <w:tr w:rsidR="00C956D1" w:rsidRPr="0071181A" w:rsidTr="00B2115A">
        <w:trPr>
          <w:trHeight w:val="580"/>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jc w:val="both"/>
              <w:rPr>
                <w:b/>
                <w:color w:val="FF0000"/>
                <w:sz w:val="16"/>
                <w:szCs w:val="16"/>
              </w:rPr>
            </w:pPr>
          </w:p>
        </w:tc>
        <w:tc>
          <w:tcPr>
            <w:tcW w:w="0" w:type="auto"/>
            <w:vMerge/>
          </w:tcPr>
          <w:p w:rsidR="001D235F" w:rsidRPr="00A41DA8" w:rsidRDefault="001D235F" w:rsidP="00137FE0">
            <w:pPr>
              <w:tabs>
                <w:tab w:val="left" w:pos="756"/>
              </w:tabs>
              <w:rPr>
                <w:sz w:val="16"/>
                <w:szCs w:val="16"/>
              </w:rPr>
            </w:pPr>
          </w:p>
        </w:tc>
        <w:tc>
          <w:tcPr>
            <w:tcW w:w="0" w:type="auto"/>
            <w:vMerge/>
          </w:tcPr>
          <w:p w:rsidR="001D235F" w:rsidRPr="008B3C9E"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F9298D" w:rsidRDefault="001D235F" w:rsidP="00282801">
            <w:pPr>
              <w:rPr>
                <w:sz w:val="16"/>
                <w:szCs w:val="16"/>
              </w:rPr>
            </w:pPr>
            <w:r w:rsidRPr="00F9298D">
              <w:rPr>
                <w:sz w:val="16"/>
                <w:szCs w:val="16"/>
              </w:rPr>
              <w:t>Динаміка реалізованих заходів в Україні,</w:t>
            </w:r>
            <w:r w:rsidR="00282801">
              <w:t xml:space="preserve"> </w:t>
            </w:r>
            <w:r w:rsidR="00282801" w:rsidRPr="00282801">
              <w:rPr>
                <w:sz w:val="16"/>
                <w:szCs w:val="16"/>
              </w:rPr>
              <w:t>до попереднього року (%)</w:t>
            </w:r>
            <w:r w:rsidRPr="00F9298D">
              <w:rPr>
                <w:sz w:val="16"/>
                <w:szCs w:val="16"/>
              </w:rPr>
              <w:t xml:space="preserve"> </w:t>
            </w:r>
          </w:p>
        </w:tc>
        <w:tc>
          <w:tcPr>
            <w:tcW w:w="0" w:type="auto"/>
          </w:tcPr>
          <w:p w:rsidR="001D235F" w:rsidRPr="004577C3" w:rsidRDefault="001D235F" w:rsidP="00137FE0">
            <w:pPr>
              <w:jc w:val="center"/>
              <w:rPr>
                <w:sz w:val="16"/>
                <w:szCs w:val="16"/>
              </w:rPr>
            </w:pPr>
            <w:r>
              <w:rPr>
                <w:sz w:val="16"/>
                <w:szCs w:val="16"/>
              </w:rPr>
              <w:t>110</w:t>
            </w:r>
          </w:p>
        </w:tc>
        <w:tc>
          <w:tcPr>
            <w:tcW w:w="0" w:type="auto"/>
          </w:tcPr>
          <w:p w:rsidR="001D235F" w:rsidRPr="004577C3" w:rsidRDefault="001D235F" w:rsidP="00137FE0">
            <w:pPr>
              <w:jc w:val="center"/>
              <w:rPr>
                <w:sz w:val="16"/>
                <w:szCs w:val="16"/>
              </w:rPr>
            </w:pPr>
            <w:r w:rsidRPr="004577C3">
              <w:rPr>
                <w:sz w:val="16"/>
                <w:szCs w:val="16"/>
              </w:rPr>
              <w:t>120</w:t>
            </w:r>
          </w:p>
        </w:tc>
        <w:tc>
          <w:tcPr>
            <w:tcW w:w="0" w:type="auto"/>
          </w:tcPr>
          <w:p w:rsidR="001D235F" w:rsidRPr="004577C3" w:rsidRDefault="001D235F" w:rsidP="00137FE0">
            <w:pPr>
              <w:jc w:val="center"/>
              <w:rPr>
                <w:sz w:val="16"/>
                <w:szCs w:val="16"/>
              </w:rPr>
            </w:pPr>
            <w:r w:rsidRPr="004577C3">
              <w:rPr>
                <w:sz w:val="16"/>
                <w:szCs w:val="16"/>
              </w:rPr>
              <w:t>111</w:t>
            </w:r>
          </w:p>
        </w:tc>
      </w:tr>
      <w:tr w:rsidR="00C956D1" w:rsidRPr="004577C3" w:rsidTr="008D2138">
        <w:trPr>
          <w:trHeight w:val="141"/>
        </w:trPr>
        <w:tc>
          <w:tcPr>
            <w:tcW w:w="0" w:type="auto"/>
            <w:vMerge/>
          </w:tcPr>
          <w:p w:rsidR="001D235F" w:rsidRPr="00946C56" w:rsidRDefault="001D235F" w:rsidP="00137FE0">
            <w:pPr>
              <w:rPr>
                <w:sz w:val="16"/>
                <w:szCs w:val="16"/>
              </w:rPr>
            </w:pPr>
          </w:p>
        </w:tc>
        <w:tc>
          <w:tcPr>
            <w:tcW w:w="0" w:type="auto"/>
            <w:vMerge/>
          </w:tcPr>
          <w:p w:rsidR="001D235F" w:rsidRPr="00946C56" w:rsidRDefault="001D235F" w:rsidP="00137FE0">
            <w:pPr>
              <w:rPr>
                <w:b/>
                <w:sz w:val="16"/>
                <w:szCs w:val="16"/>
              </w:rPr>
            </w:pPr>
          </w:p>
        </w:tc>
        <w:tc>
          <w:tcPr>
            <w:tcW w:w="0" w:type="auto"/>
            <w:vMerge/>
          </w:tcPr>
          <w:p w:rsidR="001D235F" w:rsidRPr="00946C56" w:rsidRDefault="001D235F" w:rsidP="00137FE0">
            <w:pPr>
              <w:jc w:val="both"/>
              <w:rPr>
                <w:b/>
                <w:color w:val="FF0000"/>
                <w:sz w:val="16"/>
                <w:szCs w:val="16"/>
              </w:rPr>
            </w:pPr>
          </w:p>
        </w:tc>
        <w:tc>
          <w:tcPr>
            <w:tcW w:w="0" w:type="auto"/>
            <w:vMerge/>
          </w:tcPr>
          <w:p w:rsidR="001D235F" w:rsidRPr="00284136" w:rsidRDefault="001D235F" w:rsidP="00137FE0">
            <w:pPr>
              <w:tabs>
                <w:tab w:val="left" w:pos="756"/>
              </w:tabs>
              <w:rPr>
                <w:sz w:val="16"/>
                <w:szCs w:val="16"/>
                <w:lang w:val="ru-RU"/>
              </w:rPr>
            </w:pPr>
          </w:p>
        </w:tc>
        <w:tc>
          <w:tcPr>
            <w:tcW w:w="0" w:type="auto"/>
            <w:vMerge/>
          </w:tcPr>
          <w:p w:rsidR="001D235F" w:rsidRPr="008B3C9E"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vMerge/>
          </w:tcPr>
          <w:p w:rsidR="001D235F" w:rsidRPr="00A41DA8" w:rsidRDefault="001D235F" w:rsidP="00137FE0">
            <w:pPr>
              <w:rPr>
                <w:sz w:val="16"/>
                <w:szCs w:val="16"/>
              </w:rPr>
            </w:pPr>
          </w:p>
        </w:tc>
        <w:tc>
          <w:tcPr>
            <w:tcW w:w="0" w:type="auto"/>
          </w:tcPr>
          <w:p w:rsidR="001D235F" w:rsidRPr="004577C3" w:rsidRDefault="001D235F" w:rsidP="00282801">
            <w:pPr>
              <w:rPr>
                <w:sz w:val="16"/>
                <w:szCs w:val="16"/>
              </w:rPr>
            </w:pPr>
            <w:r w:rsidRPr="004577C3">
              <w:rPr>
                <w:sz w:val="16"/>
                <w:szCs w:val="16"/>
              </w:rPr>
              <w:t xml:space="preserve">Динаміка </w:t>
            </w:r>
            <w:r>
              <w:rPr>
                <w:sz w:val="16"/>
                <w:szCs w:val="16"/>
              </w:rPr>
              <w:t>ре</w:t>
            </w:r>
            <w:r w:rsidR="00282801">
              <w:rPr>
                <w:sz w:val="16"/>
                <w:szCs w:val="16"/>
              </w:rPr>
              <w:t xml:space="preserve">алізованих заходів  за кордоном, </w:t>
            </w:r>
            <w:r w:rsidR="00282801" w:rsidRPr="00282801">
              <w:rPr>
                <w:sz w:val="16"/>
                <w:szCs w:val="16"/>
              </w:rPr>
              <w:t>до попереднього року (%)</w:t>
            </w:r>
          </w:p>
        </w:tc>
        <w:tc>
          <w:tcPr>
            <w:tcW w:w="0" w:type="auto"/>
          </w:tcPr>
          <w:p w:rsidR="001D235F" w:rsidRPr="004577C3" w:rsidRDefault="001D235F" w:rsidP="00370254">
            <w:pPr>
              <w:jc w:val="center"/>
              <w:rPr>
                <w:sz w:val="16"/>
                <w:szCs w:val="16"/>
              </w:rPr>
            </w:pPr>
            <w:r>
              <w:rPr>
                <w:sz w:val="16"/>
                <w:szCs w:val="16"/>
              </w:rPr>
              <w:t>11</w:t>
            </w:r>
            <w:r w:rsidRPr="004577C3">
              <w:rPr>
                <w:sz w:val="16"/>
                <w:szCs w:val="16"/>
              </w:rPr>
              <w:t>0</w:t>
            </w:r>
          </w:p>
        </w:tc>
        <w:tc>
          <w:tcPr>
            <w:tcW w:w="0" w:type="auto"/>
          </w:tcPr>
          <w:p w:rsidR="001D235F" w:rsidRPr="004577C3" w:rsidRDefault="001D235F" w:rsidP="00137FE0">
            <w:pPr>
              <w:jc w:val="center"/>
              <w:rPr>
                <w:sz w:val="16"/>
                <w:szCs w:val="16"/>
              </w:rPr>
            </w:pPr>
            <w:r w:rsidRPr="004577C3">
              <w:rPr>
                <w:sz w:val="16"/>
                <w:szCs w:val="16"/>
              </w:rPr>
              <w:t>200</w:t>
            </w:r>
          </w:p>
        </w:tc>
        <w:tc>
          <w:tcPr>
            <w:tcW w:w="0" w:type="auto"/>
          </w:tcPr>
          <w:p w:rsidR="001D235F" w:rsidRPr="004577C3" w:rsidRDefault="001D235F" w:rsidP="00137FE0">
            <w:pPr>
              <w:jc w:val="center"/>
              <w:rPr>
                <w:sz w:val="16"/>
                <w:szCs w:val="16"/>
              </w:rPr>
            </w:pPr>
            <w:r w:rsidRPr="004577C3">
              <w:rPr>
                <w:sz w:val="16"/>
                <w:szCs w:val="16"/>
              </w:rPr>
              <w:t>150</w:t>
            </w:r>
          </w:p>
        </w:tc>
      </w:tr>
      <w:tr w:rsidR="00C956D1" w:rsidRPr="00F71F31" w:rsidTr="008D2138">
        <w:trPr>
          <w:trHeight w:val="141"/>
        </w:trPr>
        <w:tc>
          <w:tcPr>
            <w:tcW w:w="0" w:type="auto"/>
            <w:vMerge w:val="restart"/>
          </w:tcPr>
          <w:p w:rsidR="00284136" w:rsidRPr="00946C56" w:rsidRDefault="00284136" w:rsidP="00137FE0">
            <w:pPr>
              <w:jc w:val="center"/>
              <w:rPr>
                <w:sz w:val="16"/>
                <w:szCs w:val="16"/>
              </w:rPr>
            </w:pPr>
            <w:r w:rsidRPr="00946C56">
              <w:rPr>
                <w:sz w:val="16"/>
                <w:szCs w:val="16"/>
              </w:rPr>
              <w:t>Збільшення тривалості та покращення комфорту перебування туристів</w:t>
            </w:r>
          </w:p>
        </w:tc>
        <w:tc>
          <w:tcPr>
            <w:tcW w:w="0" w:type="auto"/>
            <w:vMerge w:val="restart"/>
          </w:tcPr>
          <w:p w:rsidR="00284136" w:rsidRPr="00946C56" w:rsidRDefault="00284136" w:rsidP="00137FE0">
            <w:pPr>
              <w:jc w:val="center"/>
              <w:rPr>
                <w:sz w:val="16"/>
                <w:szCs w:val="16"/>
              </w:rPr>
            </w:pPr>
            <w:r w:rsidRPr="00946C56">
              <w:rPr>
                <w:sz w:val="16"/>
                <w:szCs w:val="16"/>
              </w:rPr>
              <w:t>4.Удосконалення туристичної інфраструктури</w:t>
            </w:r>
          </w:p>
        </w:tc>
        <w:tc>
          <w:tcPr>
            <w:tcW w:w="0" w:type="auto"/>
            <w:vMerge w:val="restart"/>
          </w:tcPr>
          <w:p w:rsidR="00284136" w:rsidRPr="00946C56" w:rsidRDefault="00284136" w:rsidP="00137FE0">
            <w:pPr>
              <w:jc w:val="both"/>
              <w:rPr>
                <w:sz w:val="16"/>
                <w:szCs w:val="16"/>
              </w:rPr>
            </w:pPr>
            <w:r w:rsidRPr="00946C56">
              <w:rPr>
                <w:sz w:val="16"/>
                <w:szCs w:val="16"/>
              </w:rPr>
              <w:t>4.1. Облаштування зупинок туристично-екскурсійного транспорту, розробка схем організації  дорожнього руху</w:t>
            </w:r>
          </w:p>
        </w:tc>
        <w:tc>
          <w:tcPr>
            <w:tcW w:w="0" w:type="auto"/>
            <w:vMerge w:val="restart"/>
          </w:tcPr>
          <w:p w:rsidR="00284136" w:rsidRPr="00A41DA8" w:rsidRDefault="00284136" w:rsidP="00137FE0">
            <w:pPr>
              <w:jc w:val="center"/>
              <w:rPr>
                <w:sz w:val="16"/>
                <w:szCs w:val="16"/>
                <w:lang w:val="ru-RU"/>
              </w:rPr>
            </w:pPr>
            <w:r w:rsidRPr="00A41DA8">
              <w:rPr>
                <w:sz w:val="16"/>
                <w:szCs w:val="16"/>
                <w:lang w:val="en-US"/>
              </w:rPr>
              <w:t>2022-2024</w:t>
            </w:r>
            <w:r w:rsidRPr="00A41DA8">
              <w:rPr>
                <w:sz w:val="16"/>
                <w:szCs w:val="16"/>
                <w:lang w:val="ru-RU"/>
              </w:rPr>
              <w:t xml:space="preserve"> роки</w:t>
            </w:r>
          </w:p>
        </w:tc>
        <w:tc>
          <w:tcPr>
            <w:tcW w:w="0" w:type="auto"/>
            <w:vMerge w:val="restart"/>
          </w:tcPr>
          <w:p w:rsidR="00284136" w:rsidRPr="008B3C9E" w:rsidRDefault="00284136" w:rsidP="00137FE0">
            <w:pPr>
              <w:rPr>
                <w:sz w:val="16"/>
                <w:szCs w:val="16"/>
              </w:rPr>
            </w:pPr>
            <w:r w:rsidRPr="008B3C9E">
              <w:rPr>
                <w:sz w:val="16"/>
                <w:szCs w:val="16"/>
              </w:rPr>
              <w:t xml:space="preserve">Управління туризму та промоцій, </w:t>
            </w:r>
          </w:p>
          <w:p w:rsidR="00284136" w:rsidRPr="008B3C9E" w:rsidRDefault="00284136" w:rsidP="00137FE0">
            <w:pPr>
              <w:rPr>
                <w:sz w:val="16"/>
                <w:szCs w:val="16"/>
              </w:rPr>
            </w:pPr>
            <w:proofErr w:type="spellStart"/>
            <w:r w:rsidRPr="008B3C9E">
              <w:rPr>
                <w:sz w:val="16"/>
                <w:szCs w:val="16"/>
              </w:rPr>
              <w:t>КП</w:t>
            </w:r>
            <w:proofErr w:type="spellEnd"/>
            <w:r w:rsidRPr="008B3C9E">
              <w:rPr>
                <w:sz w:val="16"/>
                <w:szCs w:val="16"/>
              </w:rPr>
              <w:t xml:space="preserve"> «КМ </w:t>
            </w:r>
            <w:proofErr w:type="spellStart"/>
            <w:r w:rsidRPr="008B3C9E">
              <w:rPr>
                <w:sz w:val="16"/>
                <w:szCs w:val="16"/>
              </w:rPr>
              <w:t>ТІЦ</w:t>
            </w:r>
            <w:proofErr w:type="spellEnd"/>
            <w:r w:rsidRPr="008B3C9E">
              <w:rPr>
                <w:sz w:val="16"/>
                <w:szCs w:val="16"/>
              </w:rPr>
              <w:t>»</w:t>
            </w:r>
            <w:r w:rsidRPr="008B3C9E">
              <w:rPr>
                <w:sz w:val="16"/>
                <w:szCs w:val="16"/>
              </w:rPr>
              <w:br/>
            </w:r>
          </w:p>
        </w:tc>
        <w:tc>
          <w:tcPr>
            <w:tcW w:w="0" w:type="auto"/>
            <w:vMerge w:val="restart"/>
          </w:tcPr>
          <w:p w:rsidR="00284136" w:rsidRPr="00A41DA8" w:rsidRDefault="00284136" w:rsidP="00137FE0">
            <w:pPr>
              <w:rPr>
                <w:sz w:val="16"/>
                <w:szCs w:val="16"/>
              </w:rPr>
            </w:pPr>
            <w:r w:rsidRPr="00A41DA8">
              <w:rPr>
                <w:sz w:val="16"/>
                <w:szCs w:val="16"/>
              </w:rPr>
              <w:t>Бюджет міста Києва</w:t>
            </w:r>
          </w:p>
        </w:tc>
        <w:tc>
          <w:tcPr>
            <w:tcW w:w="0" w:type="auto"/>
            <w:vMerge w:val="restart"/>
          </w:tcPr>
          <w:p w:rsidR="00284136" w:rsidRPr="005268E7" w:rsidRDefault="00284136" w:rsidP="00137FE0">
            <w:pPr>
              <w:rPr>
                <w:b/>
                <w:sz w:val="16"/>
                <w:szCs w:val="16"/>
              </w:rPr>
            </w:pPr>
            <w:r w:rsidRPr="005268E7">
              <w:rPr>
                <w:b/>
                <w:sz w:val="16"/>
                <w:szCs w:val="16"/>
              </w:rPr>
              <w:t>Всього</w:t>
            </w:r>
            <w:r>
              <w:rPr>
                <w:b/>
                <w:sz w:val="16"/>
                <w:szCs w:val="16"/>
              </w:rPr>
              <w:t>:</w:t>
            </w:r>
          </w:p>
          <w:p w:rsidR="00284136" w:rsidRPr="005268E7" w:rsidRDefault="00284136" w:rsidP="00137FE0">
            <w:pPr>
              <w:rPr>
                <w:b/>
                <w:sz w:val="16"/>
                <w:szCs w:val="16"/>
              </w:rPr>
            </w:pPr>
            <w:r w:rsidRPr="005268E7">
              <w:rPr>
                <w:b/>
                <w:sz w:val="16"/>
                <w:szCs w:val="16"/>
              </w:rPr>
              <w:t xml:space="preserve">660,00 </w:t>
            </w:r>
          </w:p>
          <w:p w:rsidR="00284136" w:rsidRPr="005268E7" w:rsidRDefault="00284136" w:rsidP="00137FE0">
            <w:pPr>
              <w:rPr>
                <w:b/>
                <w:sz w:val="16"/>
                <w:szCs w:val="16"/>
              </w:rPr>
            </w:pPr>
          </w:p>
          <w:p w:rsidR="00284136" w:rsidRPr="005268E7" w:rsidRDefault="00284136" w:rsidP="00137FE0">
            <w:pPr>
              <w:rPr>
                <w:b/>
                <w:sz w:val="16"/>
                <w:szCs w:val="16"/>
              </w:rPr>
            </w:pPr>
            <w:r w:rsidRPr="005268E7">
              <w:rPr>
                <w:b/>
                <w:sz w:val="16"/>
                <w:szCs w:val="16"/>
              </w:rPr>
              <w:t>2022 – 183,00</w:t>
            </w:r>
          </w:p>
          <w:p w:rsidR="00284136" w:rsidRPr="005268E7" w:rsidRDefault="00284136" w:rsidP="00137FE0">
            <w:pPr>
              <w:rPr>
                <w:b/>
                <w:sz w:val="16"/>
                <w:szCs w:val="16"/>
                <w:lang w:val="en-US"/>
              </w:rPr>
            </w:pPr>
            <w:r w:rsidRPr="005268E7">
              <w:rPr>
                <w:b/>
                <w:sz w:val="16"/>
                <w:szCs w:val="16"/>
              </w:rPr>
              <w:t>2023 – 216,</w:t>
            </w:r>
            <w:r w:rsidRPr="005268E7">
              <w:rPr>
                <w:b/>
                <w:sz w:val="16"/>
                <w:szCs w:val="16"/>
                <w:lang w:val="en-US"/>
              </w:rPr>
              <w:t>00</w:t>
            </w:r>
          </w:p>
          <w:p w:rsidR="00284136" w:rsidRPr="005268E7" w:rsidRDefault="00284136" w:rsidP="00137FE0">
            <w:pPr>
              <w:rPr>
                <w:b/>
                <w:sz w:val="16"/>
                <w:szCs w:val="16"/>
              </w:rPr>
            </w:pPr>
            <w:r w:rsidRPr="005268E7">
              <w:rPr>
                <w:b/>
                <w:sz w:val="16"/>
                <w:szCs w:val="16"/>
              </w:rPr>
              <w:t>2024 – 261,00</w:t>
            </w:r>
          </w:p>
        </w:tc>
        <w:tc>
          <w:tcPr>
            <w:tcW w:w="0" w:type="auto"/>
          </w:tcPr>
          <w:p w:rsidR="00284136" w:rsidRPr="00A41DA8" w:rsidRDefault="00284136" w:rsidP="00137FE0">
            <w:pPr>
              <w:rPr>
                <w:b/>
                <w:sz w:val="16"/>
                <w:szCs w:val="16"/>
              </w:rPr>
            </w:pPr>
            <w:r w:rsidRPr="00A41DA8">
              <w:rPr>
                <w:b/>
                <w:sz w:val="16"/>
                <w:szCs w:val="16"/>
              </w:rPr>
              <w:t>витрат</w:t>
            </w:r>
          </w:p>
        </w:tc>
        <w:tc>
          <w:tcPr>
            <w:tcW w:w="0" w:type="auto"/>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p>
        </w:tc>
      </w:tr>
      <w:tr w:rsidR="00C956D1" w:rsidRPr="00F71F31" w:rsidTr="008D2138">
        <w:trPr>
          <w:trHeight w:val="141"/>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r w:rsidRPr="00A41DA8">
              <w:rPr>
                <w:sz w:val="16"/>
                <w:szCs w:val="16"/>
              </w:rPr>
              <w:t xml:space="preserve">Обсяги фінансових ресурсів (тис. </w:t>
            </w:r>
            <w:proofErr w:type="spellStart"/>
            <w:r w:rsidRPr="00A41DA8">
              <w:rPr>
                <w:sz w:val="16"/>
                <w:szCs w:val="16"/>
              </w:rPr>
              <w:t>грн</w:t>
            </w:r>
            <w:proofErr w:type="spellEnd"/>
            <w:r w:rsidRPr="00A41DA8">
              <w:rPr>
                <w:sz w:val="16"/>
                <w:szCs w:val="16"/>
              </w:rPr>
              <w:t>)</w:t>
            </w:r>
          </w:p>
        </w:tc>
        <w:tc>
          <w:tcPr>
            <w:tcW w:w="0" w:type="auto"/>
          </w:tcPr>
          <w:p w:rsidR="00284136" w:rsidRPr="00A41DA8" w:rsidRDefault="00284136" w:rsidP="00137FE0">
            <w:pPr>
              <w:jc w:val="center"/>
              <w:rPr>
                <w:sz w:val="16"/>
                <w:szCs w:val="16"/>
              </w:rPr>
            </w:pPr>
            <w:r w:rsidRPr="00A41DA8">
              <w:rPr>
                <w:sz w:val="16"/>
                <w:szCs w:val="16"/>
              </w:rPr>
              <w:t>183,00</w:t>
            </w:r>
          </w:p>
        </w:tc>
        <w:tc>
          <w:tcPr>
            <w:tcW w:w="0" w:type="auto"/>
          </w:tcPr>
          <w:p w:rsidR="00284136" w:rsidRPr="00A41DA8" w:rsidRDefault="00284136" w:rsidP="00137FE0">
            <w:pPr>
              <w:jc w:val="center"/>
              <w:rPr>
                <w:sz w:val="16"/>
                <w:szCs w:val="16"/>
              </w:rPr>
            </w:pPr>
            <w:r w:rsidRPr="00A41DA8">
              <w:rPr>
                <w:sz w:val="16"/>
                <w:szCs w:val="16"/>
              </w:rPr>
              <w:t>216,00</w:t>
            </w:r>
          </w:p>
        </w:tc>
        <w:tc>
          <w:tcPr>
            <w:tcW w:w="0" w:type="auto"/>
          </w:tcPr>
          <w:p w:rsidR="00284136" w:rsidRPr="00A41DA8" w:rsidRDefault="00284136" w:rsidP="00137FE0">
            <w:pPr>
              <w:jc w:val="center"/>
              <w:rPr>
                <w:sz w:val="16"/>
                <w:szCs w:val="16"/>
              </w:rPr>
            </w:pPr>
            <w:r w:rsidRPr="00A41DA8">
              <w:rPr>
                <w:sz w:val="16"/>
                <w:szCs w:val="16"/>
              </w:rPr>
              <w:t>261,00</w:t>
            </w:r>
          </w:p>
        </w:tc>
      </w:tr>
      <w:tr w:rsidR="00C956D1" w:rsidRPr="00F71F31" w:rsidTr="008D2138">
        <w:trPr>
          <w:trHeight w:val="141"/>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b/>
                <w:sz w:val="16"/>
                <w:szCs w:val="16"/>
              </w:rPr>
            </w:pPr>
            <w:r w:rsidRPr="00A41DA8">
              <w:rPr>
                <w:b/>
                <w:sz w:val="16"/>
                <w:szCs w:val="16"/>
              </w:rPr>
              <w:t>продукту</w:t>
            </w:r>
          </w:p>
        </w:tc>
        <w:tc>
          <w:tcPr>
            <w:tcW w:w="0" w:type="auto"/>
          </w:tcPr>
          <w:p w:rsidR="00284136" w:rsidRPr="00A41DA8" w:rsidRDefault="00284136" w:rsidP="00137FE0">
            <w:pPr>
              <w:jc w:val="center"/>
              <w:rPr>
                <w:sz w:val="16"/>
                <w:szCs w:val="16"/>
              </w:rPr>
            </w:pPr>
          </w:p>
        </w:tc>
        <w:tc>
          <w:tcPr>
            <w:tcW w:w="0" w:type="auto"/>
          </w:tcPr>
          <w:p w:rsidR="00284136" w:rsidRPr="00A41DA8" w:rsidRDefault="00284136" w:rsidP="00137FE0">
            <w:pPr>
              <w:jc w:val="center"/>
              <w:rPr>
                <w:sz w:val="16"/>
                <w:szCs w:val="16"/>
              </w:rPr>
            </w:pPr>
          </w:p>
        </w:tc>
        <w:tc>
          <w:tcPr>
            <w:tcW w:w="0" w:type="auto"/>
          </w:tcPr>
          <w:p w:rsidR="00284136" w:rsidRPr="00A41DA8" w:rsidRDefault="00284136" w:rsidP="00137FE0">
            <w:pPr>
              <w:jc w:val="center"/>
              <w:rPr>
                <w:sz w:val="16"/>
                <w:szCs w:val="16"/>
              </w:rPr>
            </w:pPr>
          </w:p>
        </w:tc>
      </w:tr>
      <w:tr w:rsidR="00C956D1" w:rsidRPr="00F71F31" w:rsidTr="008D2138">
        <w:trPr>
          <w:trHeight w:val="141"/>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A169C9">
            <w:pPr>
              <w:rPr>
                <w:sz w:val="16"/>
                <w:szCs w:val="16"/>
              </w:rPr>
            </w:pPr>
            <w:r w:rsidRPr="002073E7">
              <w:rPr>
                <w:sz w:val="16"/>
                <w:szCs w:val="16"/>
              </w:rPr>
              <w:t>Кількість зупинок туристично-екскурсійного транспорту</w:t>
            </w:r>
            <w:r w:rsidR="00902F8E" w:rsidRPr="002073E7">
              <w:rPr>
                <w:sz w:val="16"/>
                <w:szCs w:val="16"/>
              </w:rPr>
              <w:t xml:space="preserve">, які </w:t>
            </w:r>
            <w:r w:rsidR="00A169C9">
              <w:rPr>
                <w:sz w:val="16"/>
                <w:szCs w:val="16"/>
              </w:rPr>
              <w:t>облаштовуються</w:t>
            </w:r>
            <w:r w:rsidR="00902F8E" w:rsidRPr="002073E7">
              <w:rPr>
                <w:sz w:val="16"/>
                <w:szCs w:val="16"/>
              </w:rPr>
              <w:t xml:space="preserve"> </w:t>
            </w:r>
            <w:r w:rsidRPr="002073E7">
              <w:rPr>
                <w:sz w:val="16"/>
                <w:szCs w:val="16"/>
              </w:rPr>
              <w:t xml:space="preserve"> (од.)</w:t>
            </w:r>
          </w:p>
        </w:tc>
        <w:tc>
          <w:tcPr>
            <w:tcW w:w="0" w:type="auto"/>
          </w:tcPr>
          <w:p w:rsidR="00284136" w:rsidRPr="00A41DA8" w:rsidRDefault="00284136" w:rsidP="00137FE0">
            <w:pPr>
              <w:jc w:val="center"/>
              <w:rPr>
                <w:sz w:val="16"/>
                <w:szCs w:val="16"/>
              </w:rPr>
            </w:pPr>
            <w:r w:rsidRPr="00A41DA8">
              <w:rPr>
                <w:sz w:val="16"/>
                <w:szCs w:val="16"/>
              </w:rPr>
              <w:t>35</w:t>
            </w:r>
          </w:p>
        </w:tc>
        <w:tc>
          <w:tcPr>
            <w:tcW w:w="0" w:type="auto"/>
          </w:tcPr>
          <w:p w:rsidR="00284136" w:rsidRPr="00A41DA8" w:rsidRDefault="00284136" w:rsidP="00137FE0">
            <w:pPr>
              <w:jc w:val="center"/>
              <w:rPr>
                <w:sz w:val="16"/>
                <w:szCs w:val="16"/>
              </w:rPr>
            </w:pPr>
            <w:r w:rsidRPr="00A41DA8">
              <w:rPr>
                <w:sz w:val="16"/>
                <w:szCs w:val="16"/>
              </w:rPr>
              <w:t>40</w:t>
            </w:r>
          </w:p>
        </w:tc>
        <w:tc>
          <w:tcPr>
            <w:tcW w:w="0" w:type="auto"/>
          </w:tcPr>
          <w:p w:rsidR="00284136" w:rsidRPr="00A41DA8" w:rsidRDefault="00284136" w:rsidP="00137FE0">
            <w:pPr>
              <w:jc w:val="center"/>
              <w:rPr>
                <w:sz w:val="16"/>
                <w:szCs w:val="16"/>
              </w:rPr>
            </w:pPr>
            <w:r w:rsidRPr="00A41DA8">
              <w:rPr>
                <w:sz w:val="16"/>
                <w:szCs w:val="16"/>
              </w:rPr>
              <w:t>45</w:t>
            </w:r>
          </w:p>
        </w:tc>
      </w:tr>
      <w:tr w:rsidR="00C956D1" w:rsidRPr="00F71F31" w:rsidTr="008D2138">
        <w:trPr>
          <w:trHeight w:val="141"/>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r w:rsidRPr="00A41DA8">
              <w:rPr>
                <w:sz w:val="16"/>
                <w:szCs w:val="16"/>
              </w:rPr>
              <w:t>Кількіст</w:t>
            </w:r>
            <w:r>
              <w:rPr>
                <w:sz w:val="16"/>
                <w:szCs w:val="16"/>
              </w:rPr>
              <w:t xml:space="preserve">ь схем організації </w:t>
            </w:r>
            <w:r w:rsidRPr="00A41DA8">
              <w:rPr>
                <w:sz w:val="16"/>
                <w:szCs w:val="16"/>
              </w:rPr>
              <w:t>дорожнього руху (од.)</w:t>
            </w:r>
          </w:p>
        </w:tc>
        <w:tc>
          <w:tcPr>
            <w:tcW w:w="0" w:type="auto"/>
          </w:tcPr>
          <w:p w:rsidR="00284136" w:rsidRPr="00A41DA8" w:rsidRDefault="00284136" w:rsidP="00137FE0">
            <w:pPr>
              <w:jc w:val="center"/>
              <w:rPr>
                <w:sz w:val="16"/>
                <w:szCs w:val="16"/>
              </w:rPr>
            </w:pPr>
            <w:r w:rsidRPr="00A41DA8">
              <w:rPr>
                <w:sz w:val="16"/>
                <w:szCs w:val="16"/>
              </w:rPr>
              <w:t>1</w:t>
            </w:r>
          </w:p>
        </w:tc>
        <w:tc>
          <w:tcPr>
            <w:tcW w:w="0" w:type="auto"/>
          </w:tcPr>
          <w:p w:rsidR="00284136" w:rsidRPr="00A41DA8" w:rsidRDefault="00284136" w:rsidP="00137FE0">
            <w:pPr>
              <w:jc w:val="center"/>
              <w:rPr>
                <w:sz w:val="16"/>
                <w:szCs w:val="16"/>
              </w:rPr>
            </w:pPr>
            <w:r w:rsidRPr="00A41DA8">
              <w:rPr>
                <w:sz w:val="16"/>
                <w:szCs w:val="16"/>
              </w:rPr>
              <w:t>-</w:t>
            </w:r>
          </w:p>
        </w:tc>
        <w:tc>
          <w:tcPr>
            <w:tcW w:w="0" w:type="auto"/>
          </w:tcPr>
          <w:p w:rsidR="00284136" w:rsidRPr="00A41DA8" w:rsidRDefault="00284136" w:rsidP="00137FE0">
            <w:pPr>
              <w:jc w:val="center"/>
              <w:rPr>
                <w:sz w:val="16"/>
                <w:szCs w:val="16"/>
              </w:rPr>
            </w:pPr>
            <w:r w:rsidRPr="00A41DA8">
              <w:rPr>
                <w:sz w:val="16"/>
                <w:szCs w:val="16"/>
              </w:rPr>
              <w:t>-</w:t>
            </w:r>
          </w:p>
        </w:tc>
      </w:tr>
      <w:tr w:rsidR="00C956D1" w:rsidRPr="00F71F31" w:rsidTr="008D2138">
        <w:trPr>
          <w:trHeight w:val="141"/>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r w:rsidRPr="00A41DA8">
              <w:rPr>
                <w:b/>
                <w:sz w:val="16"/>
                <w:szCs w:val="16"/>
              </w:rPr>
              <w:t>ефективності</w:t>
            </w:r>
          </w:p>
        </w:tc>
        <w:tc>
          <w:tcPr>
            <w:tcW w:w="0" w:type="auto"/>
          </w:tcPr>
          <w:p w:rsidR="00284136" w:rsidRPr="00A41DA8" w:rsidRDefault="00284136" w:rsidP="00137FE0">
            <w:pPr>
              <w:jc w:val="center"/>
              <w:rPr>
                <w:sz w:val="16"/>
                <w:szCs w:val="16"/>
              </w:rPr>
            </w:pPr>
          </w:p>
        </w:tc>
        <w:tc>
          <w:tcPr>
            <w:tcW w:w="0" w:type="auto"/>
          </w:tcPr>
          <w:p w:rsidR="00284136" w:rsidRPr="00A41DA8" w:rsidRDefault="00284136" w:rsidP="00137FE0">
            <w:pPr>
              <w:jc w:val="center"/>
              <w:rPr>
                <w:sz w:val="16"/>
                <w:szCs w:val="16"/>
              </w:rPr>
            </w:pPr>
          </w:p>
        </w:tc>
        <w:tc>
          <w:tcPr>
            <w:tcW w:w="0" w:type="auto"/>
          </w:tcPr>
          <w:p w:rsidR="00284136" w:rsidRPr="00A41DA8" w:rsidRDefault="00284136" w:rsidP="00137FE0">
            <w:pPr>
              <w:jc w:val="center"/>
              <w:rPr>
                <w:sz w:val="16"/>
                <w:szCs w:val="16"/>
              </w:rPr>
            </w:pPr>
          </w:p>
        </w:tc>
      </w:tr>
      <w:tr w:rsidR="00C956D1" w:rsidRPr="00F71F31" w:rsidTr="008D2138">
        <w:trPr>
          <w:trHeight w:val="141"/>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370254">
            <w:pPr>
              <w:rPr>
                <w:sz w:val="16"/>
                <w:szCs w:val="16"/>
              </w:rPr>
            </w:pPr>
            <w:r w:rsidRPr="00A41DA8">
              <w:rPr>
                <w:sz w:val="16"/>
                <w:szCs w:val="16"/>
              </w:rPr>
              <w:t xml:space="preserve">Середні витрати </w:t>
            </w:r>
            <w:r w:rsidR="00370254">
              <w:rPr>
                <w:sz w:val="16"/>
                <w:szCs w:val="16"/>
              </w:rPr>
              <w:t>на облаштування одн</w:t>
            </w:r>
            <w:r w:rsidRPr="00A41DA8">
              <w:rPr>
                <w:sz w:val="16"/>
                <w:szCs w:val="16"/>
              </w:rPr>
              <w:t xml:space="preserve">ієї </w:t>
            </w:r>
            <w:r w:rsidRPr="00A41DA8">
              <w:rPr>
                <w:sz w:val="16"/>
                <w:szCs w:val="16"/>
              </w:rPr>
              <w:lastRenderedPageBreak/>
              <w:t>зупинки</w:t>
            </w:r>
            <w:r>
              <w:rPr>
                <w:sz w:val="16"/>
                <w:szCs w:val="16"/>
                <w:lang w:val="ru-RU"/>
              </w:rPr>
              <w:t xml:space="preserve"> </w:t>
            </w:r>
            <w:r w:rsidRPr="00A41DA8">
              <w:rPr>
                <w:sz w:val="16"/>
                <w:szCs w:val="16"/>
              </w:rPr>
              <w:t>туристично-екскурсійного транспорту</w:t>
            </w:r>
            <w:r>
              <w:rPr>
                <w:sz w:val="16"/>
                <w:szCs w:val="16"/>
              </w:rPr>
              <w:t xml:space="preserve"> </w:t>
            </w:r>
            <w:r w:rsidRPr="00A41DA8">
              <w:rPr>
                <w:sz w:val="16"/>
                <w:szCs w:val="16"/>
              </w:rPr>
              <w:t xml:space="preserve">(тис. </w:t>
            </w:r>
            <w:proofErr w:type="spellStart"/>
            <w:r w:rsidRPr="00A41DA8">
              <w:rPr>
                <w:sz w:val="16"/>
                <w:szCs w:val="16"/>
              </w:rPr>
              <w:t>грн</w:t>
            </w:r>
            <w:proofErr w:type="spellEnd"/>
            <w:r w:rsidRPr="00A41DA8">
              <w:rPr>
                <w:sz w:val="16"/>
                <w:szCs w:val="16"/>
              </w:rPr>
              <w:t>)</w:t>
            </w:r>
          </w:p>
        </w:tc>
        <w:tc>
          <w:tcPr>
            <w:tcW w:w="0" w:type="auto"/>
          </w:tcPr>
          <w:p w:rsidR="00284136" w:rsidRPr="00A41DA8" w:rsidRDefault="00284136" w:rsidP="00137FE0">
            <w:pPr>
              <w:jc w:val="center"/>
              <w:rPr>
                <w:sz w:val="16"/>
                <w:szCs w:val="16"/>
              </w:rPr>
            </w:pPr>
            <w:r w:rsidRPr="00A41DA8">
              <w:rPr>
                <w:sz w:val="16"/>
                <w:szCs w:val="16"/>
              </w:rPr>
              <w:lastRenderedPageBreak/>
              <w:t>5,0</w:t>
            </w:r>
            <w:r>
              <w:rPr>
                <w:sz w:val="16"/>
                <w:szCs w:val="16"/>
              </w:rPr>
              <w:t>0</w:t>
            </w:r>
          </w:p>
        </w:tc>
        <w:tc>
          <w:tcPr>
            <w:tcW w:w="0" w:type="auto"/>
          </w:tcPr>
          <w:p w:rsidR="00284136" w:rsidRPr="00A41DA8" w:rsidRDefault="00284136" w:rsidP="00137FE0">
            <w:pPr>
              <w:jc w:val="center"/>
              <w:rPr>
                <w:sz w:val="16"/>
                <w:szCs w:val="16"/>
              </w:rPr>
            </w:pPr>
            <w:r w:rsidRPr="00A41DA8">
              <w:rPr>
                <w:sz w:val="16"/>
                <w:szCs w:val="16"/>
              </w:rPr>
              <w:t>5,4</w:t>
            </w:r>
            <w:r>
              <w:rPr>
                <w:sz w:val="16"/>
                <w:szCs w:val="16"/>
              </w:rPr>
              <w:t>0</w:t>
            </w:r>
          </w:p>
        </w:tc>
        <w:tc>
          <w:tcPr>
            <w:tcW w:w="0" w:type="auto"/>
          </w:tcPr>
          <w:p w:rsidR="00284136" w:rsidRPr="00A41DA8" w:rsidRDefault="00284136" w:rsidP="00137FE0">
            <w:pPr>
              <w:jc w:val="center"/>
              <w:rPr>
                <w:sz w:val="16"/>
                <w:szCs w:val="16"/>
              </w:rPr>
            </w:pPr>
            <w:r w:rsidRPr="00A41DA8">
              <w:rPr>
                <w:sz w:val="16"/>
                <w:szCs w:val="16"/>
              </w:rPr>
              <w:t>5,8</w:t>
            </w:r>
            <w:r>
              <w:rPr>
                <w:sz w:val="16"/>
                <w:szCs w:val="16"/>
              </w:rPr>
              <w:t>0</w:t>
            </w:r>
          </w:p>
        </w:tc>
      </w:tr>
      <w:tr w:rsidR="00C956D1" w:rsidRPr="00F71F31" w:rsidTr="008D2138">
        <w:trPr>
          <w:trHeight w:val="141"/>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r w:rsidRPr="00A41DA8">
              <w:rPr>
                <w:sz w:val="16"/>
                <w:szCs w:val="16"/>
              </w:rPr>
              <w:t xml:space="preserve">Середні витрати на розроблення схеми організації  дорожнього руху (тис. </w:t>
            </w:r>
            <w:proofErr w:type="spellStart"/>
            <w:r w:rsidRPr="00A41DA8">
              <w:rPr>
                <w:sz w:val="16"/>
                <w:szCs w:val="16"/>
              </w:rPr>
              <w:t>грн</w:t>
            </w:r>
            <w:proofErr w:type="spellEnd"/>
            <w:r w:rsidRPr="00A41DA8">
              <w:rPr>
                <w:sz w:val="16"/>
                <w:szCs w:val="16"/>
              </w:rPr>
              <w:t>)</w:t>
            </w:r>
          </w:p>
        </w:tc>
        <w:tc>
          <w:tcPr>
            <w:tcW w:w="0" w:type="auto"/>
          </w:tcPr>
          <w:p w:rsidR="00284136" w:rsidRPr="00A41DA8" w:rsidRDefault="00284136" w:rsidP="00137FE0">
            <w:pPr>
              <w:jc w:val="center"/>
              <w:rPr>
                <w:sz w:val="16"/>
                <w:szCs w:val="16"/>
              </w:rPr>
            </w:pPr>
            <w:r w:rsidRPr="00A41DA8">
              <w:rPr>
                <w:sz w:val="16"/>
                <w:szCs w:val="16"/>
              </w:rPr>
              <w:t>8,0</w:t>
            </w:r>
            <w:r>
              <w:rPr>
                <w:sz w:val="16"/>
                <w:szCs w:val="16"/>
              </w:rPr>
              <w:t>0</w:t>
            </w:r>
          </w:p>
        </w:tc>
        <w:tc>
          <w:tcPr>
            <w:tcW w:w="0" w:type="auto"/>
          </w:tcPr>
          <w:p w:rsidR="00284136" w:rsidRPr="00A41DA8" w:rsidRDefault="00284136" w:rsidP="00137FE0">
            <w:pPr>
              <w:jc w:val="center"/>
              <w:rPr>
                <w:sz w:val="16"/>
                <w:szCs w:val="16"/>
              </w:rPr>
            </w:pPr>
            <w:r w:rsidRPr="00A41DA8">
              <w:rPr>
                <w:sz w:val="16"/>
                <w:szCs w:val="16"/>
              </w:rPr>
              <w:t>-</w:t>
            </w:r>
          </w:p>
        </w:tc>
        <w:tc>
          <w:tcPr>
            <w:tcW w:w="0" w:type="auto"/>
          </w:tcPr>
          <w:p w:rsidR="00284136" w:rsidRPr="00A41DA8" w:rsidRDefault="00284136" w:rsidP="00137FE0">
            <w:pPr>
              <w:jc w:val="center"/>
              <w:rPr>
                <w:sz w:val="16"/>
                <w:szCs w:val="16"/>
              </w:rPr>
            </w:pPr>
            <w:r w:rsidRPr="00A41DA8">
              <w:rPr>
                <w:sz w:val="16"/>
                <w:szCs w:val="16"/>
              </w:rPr>
              <w:t>-</w:t>
            </w:r>
          </w:p>
        </w:tc>
      </w:tr>
      <w:tr w:rsidR="00C956D1" w:rsidRPr="00F71F31" w:rsidTr="008D2138">
        <w:trPr>
          <w:trHeight w:val="141"/>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b/>
                <w:sz w:val="16"/>
                <w:szCs w:val="16"/>
              </w:rPr>
            </w:pPr>
            <w:r w:rsidRPr="00A41DA8">
              <w:rPr>
                <w:b/>
                <w:sz w:val="16"/>
                <w:szCs w:val="16"/>
              </w:rPr>
              <w:t>якості</w:t>
            </w:r>
          </w:p>
        </w:tc>
        <w:tc>
          <w:tcPr>
            <w:tcW w:w="0" w:type="auto"/>
          </w:tcPr>
          <w:p w:rsidR="00284136" w:rsidRPr="00A41DA8" w:rsidRDefault="00284136" w:rsidP="00137FE0">
            <w:pPr>
              <w:jc w:val="center"/>
              <w:rPr>
                <w:sz w:val="16"/>
                <w:szCs w:val="16"/>
              </w:rPr>
            </w:pPr>
          </w:p>
        </w:tc>
        <w:tc>
          <w:tcPr>
            <w:tcW w:w="0" w:type="auto"/>
          </w:tcPr>
          <w:p w:rsidR="00284136" w:rsidRPr="00A41DA8" w:rsidRDefault="00284136" w:rsidP="00137FE0">
            <w:pPr>
              <w:jc w:val="center"/>
              <w:rPr>
                <w:sz w:val="16"/>
                <w:szCs w:val="16"/>
              </w:rPr>
            </w:pPr>
          </w:p>
        </w:tc>
        <w:tc>
          <w:tcPr>
            <w:tcW w:w="0" w:type="auto"/>
          </w:tcPr>
          <w:p w:rsidR="00284136" w:rsidRPr="00A41DA8" w:rsidRDefault="00284136" w:rsidP="00137FE0">
            <w:pPr>
              <w:jc w:val="center"/>
              <w:rPr>
                <w:sz w:val="16"/>
                <w:szCs w:val="16"/>
              </w:rPr>
            </w:pPr>
          </w:p>
        </w:tc>
      </w:tr>
      <w:tr w:rsidR="00C956D1" w:rsidRPr="00F71F31" w:rsidTr="008D2138">
        <w:trPr>
          <w:trHeight w:val="141"/>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31380E" w:rsidRDefault="003F1A1E" w:rsidP="00137FE0">
            <w:pPr>
              <w:rPr>
                <w:sz w:val="16"/>
                <w:szCs w:val="16"/>
              </w:rPr>
            </w:pPr>
            <w:r>
              <w:rPr>
                <w:sz w:val="16"/>
                <w:szCs w:val="16"/>
              </w:rPr>
              <w:t>Питома вага</w:t>
            </w:r>
            <w:r w:rsidR="00284136" w:rsidRPr="0031380E">
              <w:rPr>
                <w:sz w:val="16"/>
                <w:szCs w:val="16"/>
              </w:rPr>
              <w:t xml:space="preserve"> </w:t>
            </w:r>
            <w:proofErr w:type="spellStart"/>
            <w:r w:rsidR="00284136" w:rsidRPr="0031380E">
              <w:rPr>
                <w:sz w:val="16"/>
                <w:szCs w:val="16"/>
              </w:rPr>
              <w:t>облаштованих</w:t>
            </w:r>
            <w:proofErr w:type="spellEnd"/>
            <w:r w:rsidR="00284136" w:rsidRPr="0031380E">
              <w:rPr>
                <w:sz w:val="16"/>
                <w:szCs w:val="16"/>
              </w:rPr>
              <w:t xml:space="preserve"> зупинок туристично-екскурсійного транспорту</w:t>
            </w:r>
          </w:p>
          <w:p w:rsidR="00284136" w:rsidRPr="0031380E" w:rsidRDefault="00284136" w:rsidP="003F1A1E">
            <w:pPr>
              <w:rPr>
                <w:sz w:val="16"/>
                <w:szCs w:val="16"/>
              </w:rPr>
            </w:pPr>
            <w:r w:rsidRPr="0031380E">
              <w:rPr>
                <w:sz w:val="16"/>
                <w:szCs w:val="16"/>
              </w:rPr>
              <w:t xml:space="preserve">(% </w:t>
            </w:r>
            <w:r w:rsidR="003F1A1E">
              <w:rPr>
                <w:sz w:val="16"/>
                <w:szCs w:val="16"/>
              </w:rPr>
              <w:t>до потреби</w:t>
            </w:r>
            <w:r w:rsidRPr="0031380E">
              <w:rPr>
                <w:sz w:val="16"/>
                <w:szCs w:val="16"/>
              </w:rPr>
              <w:t>)</w:t>
            </w:r>
          </w:p>
        </w:tc>
        <w:tc>
          <w:tcPr>
            <w:tcW w:w="0" w:type="auto"/>
          </w:tcPr>
          <w:p w:rsidR="00284136" w:rsidRPr="0031380E" w:rsidRDefault="00610BBF" w:rsidP="00137FE0">
            <w:pPr>
              <w:jc w:val="center"/>
              <w:rPr>
                <w:sz w:val="16"/>
                <w:szCs w:val="16"/>
              </w:rPr>
            </w:pPr>
            <w:r>
              <w:rPr>
                <w:sz w:val="16"/>
                <w:szCs w:val="16"/>
              </w:rPr>
              <w:t>78</w:t>
            </w:r>
          </w:p>
        </w:tc>
        <w:tc>
          <w:tcPr>
            <w:tcW w:w="0" w:type="auto"/>
          </w:tcPr>
          <w:p w:rsidR="00284136" w:rsidRPr="0031380E" w:rsidRDefault="00610BBF" w:rsidP="00137FE0">
            <w:pPr>
              <w:jc w:val="center"/>
              <w:rPr>
                <w:sz w:val="16"/>
                <w:szCs w:val="16"/>
              </w:rPr>
            </w:pPr>
            <w:r>
              <w:rPr>
                <w:sz w:val="16"/>
                <w:szCs w:val="16"/>
              </w:rPr>
              <w:t>89</w:t>
            </w:r>
          </w:p>
        </w:tc>
        <w:tc>
          <w:tcPr>
            <w:tcW w:w="0" w:type="auto"/>
          </w:tcPr>
          <w:p w:rsidR="00284136" w:rsidRPr="0031380E" w:rsidRDefault="00284136" w:rsidP="00137FE0">
            <w:pPr>
              <w:jc w:val="center"/>
              <w:rPr>
                <w:sz w:val="16"/>
                <w:szCs w:val="16"/>
              </w:rPr>
            </w:pPr>
            <w:r w:rsidRPr="0031380E">
              <w:rPr>
                <w:sz w:val="16"/>
                <w:szCs w:val="16"/>
              </w:rPr>
              <w:t>100</w:t>
            </w:r>
          </w:p>
        </w:tc>
      </w:tr>
      <w:tr w:rsidR="00C956D1" w:rsidRPr="00F71F31" w:rsidTr="008D2138">
        <w:trPr>
          <w:trHeight w:val="88"/>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val="restart"/>
          </w:tcPr>
          <w:p w:rsidR="00284136" w:rsidRPr="00946C56" w:rsidRDefault="00284136" w:rsidP="00137FE0">
            <w:pPr>
              <w:jc w:val="both"/>
              <w:rPr>
                <w:sz w:val="16"/>
                <w:szCs w:val="16"/>
              </w:rPr>
            </w:pPr>
            <w:r w:rsidRPr="00946C56">
              <w:rPr>
                <w:sz w:val="16"/>
                <w:szCs w:val="16"/>
              </w:rPr>
              <w:t xml:space="preserve">4.2. Забезпечення основних туристичних місць навігацією (встановлення нових та обслуговування існуючих туристичних пілонів та вказівників туристичних об’єктів з елементами </w:t>
            </w:r>
            <w:proofErr w:type="spellStart"/>
            <w:r w:rsidRPr="00946C56">
              <w:rPr>
                <w:sz w:val="16"/>
                <w:szCs w:val="16"/>
              </w:rPr>
              <w:t>цифровізації</w:t>
            </w:r>
            <w:proofErr w:type="spellEnd"/>
            <w:r w:rsidRPr="00946C56">
              <w:rPr>
                <w:sz w:val="16"/>
                <w:szCs w:val="16"/>
              </w:rPr>
              <w:t>)</w:t>
            </w:r>
            <w:r>
              <w:rPr>
                <w:sz w:val="16"/>
                <w:szCs w:val="16"/>
              </w:rPr>
              <w:t xml:space="preserve"> з  урахуванням потреб різних груп туристів</w:t>
            </w:r>
          </w:p>
          <w:p w:rsidR="00284136" w:rsidRPr="00946C56" w:rsidRDefault="00284136" w:rsidP="00137FE0">
            <w:pPr>
              <w:jc w:val="both"/>
              <w:rPr>
                <w:sz w:val="16"/>
                <w:szCs w:val="16"/>
              </w:rPr>
            </w:pPr>
          </w:p>
        </w:tc>
        <w:tc>
          <w:tcPr>
            <w:tcW w:w="0" w:type="auto"/>
            <w:vMerge w:val="restart"/>
          </w:tcPr>
          <w:p w:rsidR="00284136" w:rsidRPr="00A41DA8" w:rsidRDefault="00284136" w:rsidP="00137FE0">
            <w:pPr>
              <w:jc w:val="center"/>
              <w:rPr>
                <w:sz w:val="16"/>
                <w:szCs w:val="16"/>
              </w:rPr>
            </w:pPr>
            <w:r w:rsidRPr="00A41DA8">
              <w:rPr>
                <w:sz w:val="16"/>
                <w:szCs w:val="16"/>
                <w:lang w:val="en-US"/>
              </w:rPr>
              <w:t>2022-2024</w:t>
            </w:r>
          </w:p>
          <w:p w:rsidR="00284136" w:rsidRPr="00A41DA8" w:rsidRDefault="00284136" w:rsidP="00137FE0">
            <w:pPr>
              <w:jc w:val="center"/>
              <w:rPr>
                <w:sz w:val="16"/>
                <w:szCs w:val="16"/>
              </w:rPr>
            </w:pPr>
            <w:r w:rsidRPr="00A41DA8">
              <w:rPr>
                <w:sz w:val="16"/>
                <w:szCs w:val="16"/>
              </w:rPr>
              <w:t>роки</w:t>
            </w:r>
          </w:p>
        </w:tc>
        <w:tc>
          <w:tcPr>
            <w:tcW w:w="0" w:type="auto"/>
            <w:vMerge w:val="restart"/>
          </w:tcPr>
          <w:p w:rsidR="00284136" w:rsidRPr="00113DFD" w:rsidRDefault="00284136" w:rsidP="00137FE0">
            <w:pPr>
              <w:rPr>
                <w:sz w:val="16"/>
                <w:szCs w:val="16"/>
              </w:rPr>
            </w:pPr>
            <w:r w:rsidRPr="00113DFD">
              <w:rPr>
                <w:sz w:val="16"/>
                <w:szCs w:val="16"/>
              </w:rPr>
              <w:t xml:space="preserve">Управління туризму та промоцій, </w:t>
            </w:r>
          </w:p>
          <w:p w:rsidR="00284136" w:rsidRPr="00113DFD" w:rsidRDefault="00284136" w:rsidP="00137FE0">
            <w:pPr>
              <w:rPr>
                <w:sz w:val="16"/>
                <w:szCs w:val="16"/>
              </w:rPr>
            </w:pPr>
            <w:proofErr w:type="spellStart"/>
            <w:r w:rsidRPr="00113DFD">
              <w:rPr>
                <w:sz w:val="16"/>
                <w:szCs w:val="16"/>
              </w:rPr>
              <w:t>КП</w:t>
            </w:r>
            <w:proofErr w:type="spellEnd"/>
            <w:r w:rsidRPr="00113DFD">
              <w:rPr>
                <w:sz w:val="16"/>
                <w:szCs w:val="16"/>
              </w:rPr>
              <w:t xml:space="preserve"> «КМ </w:t>
            </w:r>
            <w:proofErr w:type="spellStart"/>
            <w:r w:rsidRPr="00113DFD">
              <w:rPr>
                <w:sz w:val="16"/>
                <w:szCs w:val="16"/>
              </w:rPr>
              <w:t>ТІЦ</w:t>
            </w:r>
            <w:proofErr w:type="spellEnd"/>
            <w:r w:rsidRPr="00113DFD">
              <w:rPr>
                <w:sz w:val="16"/>
                <w:szCs w:val="16"/>
              </w:rPr>
              <w:t>»</w:t>
            </w:r>
            <w:r w:rsidRPr="00113DFD">
              <w:rPr>
                <w:sz w:val="16"/>
                <w:szCs w:val="16"/>
              </w:rPr>
              <w:br/>
            </w:r>
          </w:p>
        </w:tc>
        <w:tc>
          <w:tcPr>
            <w:tcW w:w="0" w:type="auto"/>
            <w:vMerge w:val="restart"/>
          </w:tcPr>
          <w:p w:rsidR="00284136" w:rsidRPr="00A41DA8" w:rsidRDefault="00284136" w:rsidP="00137FE0">
            <w:pPr>
              <w:rPr>
                <w:sz w:val="16"/>
                <w:szCs w:val="16"/>
              </w:rPr>
            </w:pPr>
            <w:r w:rsidRPr="00A41DA8">
              <w:rPr>
                <w:sz w:val="16"/>
                <w:szCs w:val="16"/>
              </w:rPr>
              <w:t>Бюджет міста Києва</w:t>
            </w:r>
          </w:p>
        </w:tc>
        <w:tc>
          <w:tcPr>
            <w:tcW w:w="0" w:type="auto"/>
            <w:vMerge w:val="restart"/>
          </w:tcPr>
          <w:p w:rsidR="00284136" w:rsidRPr="005268E7" w:rsidRDefault="00284136" w:rsidP="00137FE0">
            <w:pPr>
              <w:rPr>
                <w:b/>
                <w:sz w:val="16"/>
                <w:szCs w:val="16"/>
              </w:rPr>
            </w:pPr>
            <w:r w:rsidRPr="005268E7">
              <w:rPr>
                <w:b/>
                <w:sz w:val="16"/>
                <w:szCs w:val="16"/>
              </w:rPr>
              <w:t>Всього</w:t>
            </w:r>
            <w:r>
              <w:rPr>
                <w:b/>
                <w:sz w:val="16"/>
                <w:szCs w:val="16"/>
              </w:rPr>
              <w:t>:</w:t>
            </w:r>
          </w:p>
          <w:p w:rsidR="00284136" w:rsidRPr="005268E7" w:rsidRDefault="00284136" w:rsidP="00137FE0">
            <w:pPr>
              <w:rPr>
                <w:b/>
                <w:sz w:val="16"/>
                <w:szCs w:val="16"/>
              </w:rPr>
            </w:pPr>
            <w:r w:rsidRPr="005268E7">
              <w:rPr>
                <w:b/>
                <w:sz w:val="16"/>
                <w:szCs w:val="16"/>
              </w:rPr>
              <w:t>11</w:t>
            </w:r>
            <w:r>
              <w:rPr>
                <w:b/>
                <w:sz w:val="16"/>
                <w:szCs w:val="16"/>
              </w:rPr>
              <w:t>855</w:t>
            </w:r>
            <w:r w:rsidRPr="005268E7">
              <w:rPr>
                <w:b/>
                <w:sz w:val="16"/>
                <w:szCs w:val="16"/>
              </w:rPr>
              <w:t xml:space="preserve">,00 </w:t>
            </w:r>
          </w:p>
          <w:p w:rsidR="00284136" w:rsidRPr="005268E7" w:rsidRDefault="00284136" w:rsidP="00137FE0">
            <w:pPr>
              <w:rPr>
                <w:b/>
                <w:sz w:val="16"/>
                <w:szCs w:val="16"/>
              </w:rPr>
            </w:pPr>
          </w:p>
          <w:p w:rsidR="00284136" w:rsidRPr="005268E7" w:rsidRDefault="00284136" w:rsidP="00137FE0">
            <w:pPr>
              <w:rPr>
                <w:b/>
                <w:sz w:val="16"/>
                <w:szCs w:val="16"/>
              </w:rPr>
            </w:pPr>
            <w:r w:rsidRPr="005268E7">
              <w:rPr>
                <w:b/>
                <w:sz w:val="16"/>
                <w:szCs w:val="16"/>
              </w:rPr>
              <w:t>2022 – 3150,00</w:t>
            </w:r>
          </w:p>
          <w:p w:rsidR="00284136" w:rsidRPr="005268E7" w:rsidRDefault="00284136" w:rsidP="00137FE0">
            <w:pPr>
              <w:rPr>
                <w:b/>
                <w:sz w:val="16"/>
                <w:szCs w:val="16"/>
                <w:lang w:val="en-US"/>
              </w:rPr>
            </w:pPr>
            <w:r w:rsidRPr="005268E7">
              <w:rPr>
                <w:b/>
                <w:sz w:val="16"/>
                <w:szCs w:val="16"/>
              </w:rPr>
              <w:t>2023 – 3980,</w:t>
            </w:r>
            <w:r w:rsidRPr="005268E7">
              <w:rPr>
                <w:b/>
                <w:sz w:val="16"/>
                <w:szCs w:val="16"/>
                <w:lang w:val="en-US"/>
              </w:rPr>
              <w:t>00</w:t>
            </w:r>
          </w:p>
          <w:p w:rsidR="00284136" w:rsidRPr="005268E7" w:rsidRDefault="00284136" w:rsidP="00137FE0">
            <w:pPr>
              <w:rPr>
                <w:b/>
                <w:sz w:val="16"/>
                <w:szCs w:val="16"/>
              </w:rPr>
            </w:pPr>
            <w:r w:rsidRPr="005268E7">
              <w:rPr>
                <w:b/>
                <w:sz w:val="16"/>
                <w:szCs w:val="16"/>
              </w:rPr>
              <w:t>2024 – 4</w:t>
            </w:r>
            <w:r>
              <w:rPr>
                <w:b/>
                <w:sz w:val="16"/>
                <w:szCs w:val="16"/>
              </w:rPr>
              <w:t>725</w:t>
            </w:r>
            <w:r w:rsidRPr="005268E7">
              <w:rPr>
                <w:b/>
                <w:sz w:val="16"/>
                <w:szCs w:val="16"/>
              </w:rPr>
              <w:t>,00</w:t>
            </w:r>
          </w:p>
        </w:tc>
        <w:tc>
          <w:tcPr>
            <w:tcW w:w="0" w:type="auto"/>
          </w:tcPr>
          <w:p w:rsidR="00284136" w:rsidRPr="00A41DA8" w:rsidRDefault="00284136" w:rsidP="00137FE0">
            <w:pPr>
              <w:rPr>
                <w:b/>
                <w:sz w:val="16"/>
                <w:szCs w:val="16"/>
              </w:rPr>
            </w:pPr>
            <w:r w:rsidRPr="00A41DA8">
              <w:rPr>
                <w:b/>
                <w:sz w:val="16"/>
                <w:szCs w:val="16"/>
              </w:rPr>
              <w:t>витрат</w:t>
            </w:r>
          </w:p>
        </w:tc>
        <w:tc>
          <w:tcPr>
            <w:tcW w:w="0" w:type="auto"/>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p>
        </w:tc>
      </w:tr>
      <w:tr w:rsidR="00C956D1" w:rsidRPr="00F71F31" w:rsidTr="008D2138">
        <w:trPr>
          <w:trHeight w:val="84"/>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jc w:val="center"/>
              <w:rPr>
                <w:sz w:val="16"/>
                <w:szCs w:val="16"/>
                <w:lang w:val="en-US"/>
              </w:rPr>
            </w:pPr>
          </w:p>
        </w:tc>
        <w:tc>
          <w:tcPr>
            <w:tcW w:w="0" w:type="auto"/>
            <w:vMerge/>
          </w:tcPr>
          <w:p w:rsidR="00284136" w:rsidRPr="00113DFD"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r w:rsidRPr="00A41DA8">
              <w:rPr>
                <w:sz w:val="16"/>
                <w:szCs w:val="16"/>
              </w:rPr>
              <w:t xml:space="preserve">Обсяги фінансових ресурсів (тис. </w:t>
            </w:r>
            <w:proofErr w:type="spellStart"/>
            <w:r w:rsidRPr="00A41DA8">
              <w:rPr>
                <w:sz w:val="16"/>
                <w:szCs w:val="16"/>
              </w:rPr>
              <w:t>грн</w:t>
            </w:r>
            <w:proofErr w:type="spellEnd"/>
            <w:r w:rsidRPr="00A41DA8">
              <w:rPr>
                <w:sz w:val="16"/>
                <w:szCs w:val="16"/>
              </w:rPr>
              <w:t>)</w:t>
            </w:r>
          </w:p>
        </w:tc>
        <w:tc>
          <w:tcPr>
            <w:tcW w:w="0" w:type="auto"/>
          </w:tcPr>
          <w:p w:rsidR="00284136" w:rsidRPr="002148EA" w:rsidRDefault="00284136" w:rsidP="00137FE0">
            <w:pPr>
              <w:jc w:val="center"/>
              <w:rPr>
                <w:sz w:val="16"/>
                <w:szCs w:val="16"/>
              </w:rPr>
            </w:pPr>
            <w:r w:rsidRPr="002148EA">
              <w:rPr>
                <w:sz w:val="16"/>
                <w:szCs w:val="16"/>
              </w:rPr>
              <w:t>3150,00</w:t>
            </w:r>
          </w:p>
        </w:tc>
        <w:tc>
          <w:tcPr>
            <w:tcW w:w="0" w:type="auto"/>
          </w:tcPr>
          <w:p w:rsidR="00284136" w:rsidRPr="002148EA" w:rsidRDefault="00284136" w:rsidP="00137FE0">
            <w:pPr>
              <w:jc w:val="center"/>
              <w:rPr>
                <w:sz w:val="16"/>
                <w:szCs w:val="16"/>
              </w:rPr>
            </w:pPr>
            <w:r w:rsidRPr="002148EA">
              <w:rPr>
                <w:sz w:val="16"/>
                <w:szCs w:val="16"/>
              </w:rPr>
              <w:t>3980,00</w:t>
            </w:r>
          </w:p>
        </w:tc>
        <w:tc>
          <w:tcPr>
            <w:tcW w:w="0" w:type="auto"/>
          </w:tcPr>
          <w:p w:rsidR="00284136" w:rsidRPr="002148EA" w:rsidRDefault="00284136" w:rsidP="00137FE0">
            <w:pPr>
              <w:jc w:val="center"/>
              <w:rPr>
                <w:sz w:val="16"/>
                <w:szCs w:val="16"/>
              </w:rPr>
            </w:pPr>
            <w:r w:rsidRPr="002148EA">
              <w:rPr>
                <w:sz w:val="16"/>
                <w:szCs w:val="16"/>
              </w:rPr>
              <w:t>4725,00</w:t>
            </w:r>
          </w:p>
        </w:tc>
      </w:tr>
      <w:tr w:rsidR="00C956D1" w:rsidRPr="00F71F31" w:rsidTr="008D2138">
        <w:trPr>
          <w:trHeight w:val="84"/>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jc w:val="center"/>
              <w:rPr>
                <w:sz w:val="16"/>
                <w:szCs w:val="16"/>
                <w:lang w:val="en-US"/>
              </w:rPr>
            </w:pPr>
          </w:p>
        </w:tc>
        <w:tc>
          <w:tcPr>
            <w:tcW w:w="0" w:type="auto"/>
            <w:vMerge/>
          </w:tcPr>
          <w:p w:rsidR="00284136" w:rsidRPr="00113DFD"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b/>
                <w:sz w:val="16"/>
                <w:szCs w:val="16"/>
              </w:rPr>
            </w:pPr>
            <w:r w:rsidRPr="00A41DA8">
              <w:rPr>
                <w:b/>
                <w:sz w:val="16"/>
                <w:szCs w:val="16"/>
              </w:rPr>
              <w:t>продукту</w:t>
            </w:r>
          </w:p>
        </w:tc>
        <w:tc>
          <w:tcPr>
            <w:tcW w:w="0" w:type="auto"/>
          </w:tcPr>
          <w:p w:rsidR="00284136" w:rsidRPr="002148EA" w:rsidRDefault="00284136" w:rsidP="00137FE0">
            <w:pPr>
              <w:jc w:val="center"/>
              <w:rPr>
                <w:sz w:val="16"/>
                <w:szCs w:val="16"/>
              </w:rPr>
            </w:pPr>
          </w:p>
        </w:tc>
        <w:tc>
          <w:tcPr>
            <w:tcW w:w="0" w:type="auto"/>
          </w:tcPr>
          <w:p w:rsidR="00284136" w:rsidRPr="002148EA" w:rsidRDefault="00284136" w:rsidP="00137FE0">
            <w:pPr>
              <w:jc w:val="center"/>
              <w:rPr>
                <w:sz w:val="16"/>
                <w:szCs w:val="16"/>
              </w:rPr>
            </w:pPr>
          </w:p>
        </w:tc>
        <w:tc>
          <w:tcPr>
            <w:tcW w:w="0" w:type="auto"/>
          </w:tcPr>
          <w:p w:rsidR="00284136" w:rsidRPr="002148EA" w:rsidRDefault="00284136" w:rsidP="00137FE0">
            <w:pPr>
              <w:jc w:val="center"/>
              <w:rPr>
                <w:sz w:val="16"/>
                <w:szCs w:val="16"/>
              </w:rPr>
            </w:pPr>
          </w:p>
        </w:tc>
      </w:tr>
      <w:tr w:rsidR="00C956D1" w:rsidRPr="00F71F31" w:rsidTr="008D2138">
        <w:trPr>
          <w:trHeight w:val="84"/>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jc w:val="center"/>
              <w:rPr>
                <w:sz w:val="16"/>
                <w:szCs w:val="16"/>
                <w:lang w:val="en-US"/>
              </w:rPr>
            </w:pPr>
          </w:p>
        </w:tc>
        <w:tc>
          <w:tcPr>
            <w:tcW w:w="0" w:type="auto"/>
            <w:vMerge/>
          </w:tcPr>
          <w:p w:rsidR="00284136" w:rsidRPr="00113DFD"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r w:rsidRPr="00A41DA8">
              <w:rPr>
                <w:sz w:val="16"/>
                <w:szCs w:val="16"/>
              </w:rPr>
              <w:t>Кількість нових об’єктів навігації (од.)</w:t>
            </w:r>
          </w:p>
        </w:tc>
        <w:tc>
          <w:tcPr>
            <w:tcW w:w="0" w:type="auto"/>
          </w:tcPr>
          <w:p w:rsidR="00284136" w:rsidRPr="002148EA" w:rsidRDefault="00284136" w:rsidP="00137FE0">
            <w:pPr>
              <w:jc w:val="center"/>
              <w:rPr>
                <w:sz w:val="16"/>
                <w:szCs w:val="16"/>
              </w:rPr>
            </w:pPr>
            <w:r w:rsidRPr="002148EA">
              <w:rPr>
                <w:sz w:val="16"/>
                <w:szCs w:val="16"/>
              </w:rPr>
              <w:t>42</w:t>
            </w:r>
          </w:p>
        </w:tc>
        <w:tc>
          <w:tcPr>
            <w:tcW w:w="0" w:type="auto"/>
          </w:tcPr>
          <w:p w:rsidR="00284136" w:rsidRPr="002148EA" w:rsidRDefault="00284136" w:rsidP="00137FE0">
            <w:pPr>
              <w:jc w:val="center"/>
              <w:rPr>
                <w:sz w:val="16"/>
                <w:szCs w:val="16"/>
              </w:rPr>
            </w:pPr>
            <w:r w:rsidRPr="002148EA">
              <w:rPr>
                <w:sz w:val="16"/>
                <w:szCs w:val="16"/>
              </w:rPr>
              <w:t>40</w:t>
            </w:r>
          </w:p>
        </w:tc>
        <w:tc>
          <w:tcPr>
            <w:tcW w:w="0" w:type="auto"/>
          </w:tcPr>
          <w:p w:rsidR="00284136" w:rsidRPr="002148EA" w:rsidRDefault="00284136" w:rsidP="00137FE0">
            <w:pPr>
              <w:jc w:val="center"/>
              <w:rPr>
                <w:sz w:val="16"/>
                <w:szCs w:val="16"/>
              </w:rPr>
            </w:pPr>
            <w:r w:rsidRPr="002148EA">
              <w:rPr>
                <w:sz w:val="16"/>
                <w:szCs w:val="16"/>
              </w:rPr>
              <w:t>35</w:t>
            </w:r>
          </w:p>
        </w:tc>
      </w:tr>
      <w:tr w:rsidR="00C956D1" w:rsidRPr="00F71F31" w:rsidTr="008D2138">
        <w:trPr>
          <w:trHeight w:val="84"/>
        </w:trPr>
        <w:tc>
          <w:tcPr>
            <w:tcW w:w="0" w:type="auto"/>
            <w:vMerge/>
            <w:tcBorders>
              <w:bottom w:val="nil"/>
            </w:tcBorders>
          </w:tcPr>
          <w:p w:rsidR="00284136" w:rsidRPr="00946C56" w:rsidRDefault="00284136" w:rsidP="00137FE0">
            <w:pPr>
              <w:rPr>
                <w:sz w:val="16"/>
                <w:szCs w:val="16"/>
              </w:rPr>
            </w:pPr>
          </w:p>
        </w:tc>
        <w:tc>
          <w:tcPr>
            <w:tcW w:w="0" w:type="auto"/>
            <w:vMerge/>
            <w:tcBorders>
              <w:bottom w:val="nil"/>
            </w:tcBorders>
          </w:tcPr>
          <w:p w:rsidR="00284136" w:rsidRPr="00946C56" w:rsidRDefault="00284136" w:rsidP="00137FE0">
            <w:pP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jc w:val="center"/>
              <w:rPr>
                <w:sz w:val="16"/>
                <w:szCs w:val="16"/>
                <w:lang w:val="en-US"/>
              </w:rPr>
            </w:pPr>
          </w:p>
        </w:tc>
        <w:tc>
          <w:tcPr>
            <w:tcW w:w="0" w:type="auto"/>
            <w:vMerge/>
          </w:tcPr>
          <w:p w:rsidR="00284136" w:rsidRPr="00113DFD"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12B26">
            <w:pPr>
              <w:rPr>
                <w:sz w:val="16"/>
                <w:szCs w:val="16"/>
              </w:rPr>
            </w:pPr>
            <w:r w:rsidRPr="00A41DA8">
              <w:rPr>
                <w:sz w:val="16"/>
                <w:szCs w:val="16"/>
              </w:rPr>
              <w:t xml:space="preserve">Кількість об’єктів </w:t>
            </w:r>
            <w:r w:rsidR="00112B26">
              <w:rPr>
                <w:sz w:val="16"/>
                <w:szCs w:val="16"/>
              </w:rPr>
              <w:t xml:space="preserve">навігації, що обслуговуються </w:t>
            </w:r>
            <w:r w:rsidRPr="00A41DA8">
              <w:rPr>
                <w:sz w:val="16"/>
                <w:szCs w:val="16"/>
              </w:rPr>
              <w:t xml:space="preserve"> (од.)</w:t>
            </w:r>
          </w:p>
        </w:tc>
        <w:tc>
          <w:tcPr>
            <w:tcW w:w="0" w:type="auto"/>
          </w:tcPr>
          <w:p w:rsidR="00284136" w:rsidRPr="002148EA" w:rsidRDefault="00284136" w:rsidP="00137FE0">
            <w:pPr>
              <w:jc w:val="center"/>
              <w:rPr>
                <w:sz w:val="16"/>
                <w:szCs w:val="16"/>
              </w:rPr>
            </w:pPr>
            <w:r w:rsidRPr="002148EA">
              <w:rPr>
                <w:sz w:val="16"/>
                <w:szCs w:val="16"/>
              </w:rPr>
              <w:t>70</w:t>
            </w:r>
          </w:p>
        </w:tc>
        <w:tc>
          <w:tcPr>
            <w:tcW w:w="0" w:type="auto"/>
          </w:tcPr>
          <w:p w:rsidR="00284136" w:rsidRPr="002148EA" w:rsidRDefault="00284136" w:rsidP="00137FE0">
            <w:pPr>
              <w:jc w:val="center"/>
              <w:rPr>
                <w:sz w:val="16"/>
                <w:szCs w:val="16"/>
              </w:rPr>
            </w:pPr>
            <w:r w:rsidRPr="002148EA">
              <w:rPr>
                <w:sz w:val="16"/>
                <w:szCs w:val="16"/>
              </w:rPr>
              <w:t>112</w:t>
            </w:r>
          </w:p>
        </w:tc>
        <w:tc>
          <w:tcPr>
            <w:tcW w:w="0" w:type="auto"/>
          </w:tcPr>
          <w:p w:rsidR="00284136" w:rsidRPr="002148EA" w:rsidRDefault="00284136" w:rsidP="00137FE0">
            <w:pPr>
              <w:jc w:val="center"/>
              <w:rPr>
                <w:sz w:val="16"/>
                <w:szCs w:val="16"/>
              </w:rPr>
            </w:pPr>
            <w:r w:rsidRPr="002148EA">
              <w:rPr>
                <w:sz w:val="16"/>
                <w:szCs w:val="16"/>
              </w:rPr>
              <w:t>152</w:t>
            </w:r>
          </w:p>
        </w:tc>
      </w:tr>
      <w:tr w:rsidR="00C956D1" w:rsidRPr="00F71F31" w:rsidTr="008D2138">
        <w:trPr>
          <w:trHeight w:val="84"/>
        </w:trPr>
        <w:tc>
          <w:tcPr>
            <w:tcW w:w="0" w:type="auto"/>
            <w:vMerge w:val="restart"/>
            <w:tcBorders>
              <w:top w:val="nil"/>
            </w:tcBorders>
          </w:tcPr>
          <w:p w:rsidR="00284136" w:rsidRPr="00946C56" w:rsidRDefault="00284136" w:rsidP="00137FE0">
            <w:pPr>
              <w:jc w:val="center"/>
              <w:rPr>
                <w:sz w:val="16"/>
                <w:szCs w:val="16"/>
              </w:rPr>
            </w:pPr>
          </w:p>
        </w:tc>
        <w:tc>
          <w:tcPr>
            <w:tcW w:w="0" w:type="auto"/>
            <w:vMerge w:val="restart"/>
            <w:tcBorders>
              <w:top w:val="nil"/>
            </w:tcBorders>
          </w:tcPr>
          <w:p w:rsidR="00284136" w:rsidRPr="00946C56" w:rsidRDefault="00284136" w:rsidP="00137FE0">
            <w:pP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jc w:val="center"/>
              <w:rPr>
                <w:sz w:val="16"/>
                <w:szCs w:val="16"/>
                <w:lang w:val="en-US"/>
              </w:rPr>
            </w:pPr>
          </w:p>
        </w:tc>
        <w:tc>
          <w:tcPr>
            <w:tcW w:w="0" w:type="auto"/>
            <w:vMerge/>
          </w:tcPr>
          <w:p w:rsidR="00284136" w:rsidRPr="00113DFD"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r w:rsidRPr="00A41DA8">
              <w:rPr>
                <w:b/>
                <w:sz w:val="16"/>
                <w:szCs w:val="16"/>
              </w:rPr>
              <w:t>ефективності</w:t>
            </w:r>
          </w:p>
        </w:tc>
        <w:tc>
          <w:tcPr>
            <w:tcW w:w="0" w:type="auto"/>
          </w:tcPr>
          <w:p w:rsidR="00284136" w:rsidRPr="002148EA" w:rsidRDefault="00284136" w:rsidP="00137FE0">
            <w:pPr>
              <w:jc w:val="center"/>
              <w:rPr>
                <w:sz w:val="16"/>
                <w:szCs w:val="16"/>
              </w:rPr>
            </w:pPr>
          </w:p>
        </w:tc>
        <w:tc>
          <w:tcPr>
            <w:tcW w:w="0" w:type="auto"/>
          </w:tcPr>
          <w:p w:rsidR="00284136" w:rsidRPr="002148EA" w:rsidRDefault="00284136" w:rsidP="00137FE0">
            <w:pPr>
              <w:jc w:val="center"/>
              <w:rPr>
                <w:sz w:val="16"/>
                <w:szCs w:val="16"/>
              </w:rPr>
            </w:pPr>
          </w:p>
        </w:tc>
        <w:tc>
          <w:tcPr>
            <w:tcW w:w="0" w:type="auto"/>
          </w:tcPr>
          <w:p w:rsidR="00284136" w:rsidRPr="002148EA" w:rsidRDefault="00284136" w:rsidP="00137FE0">
            <w:pPr>
              <w:jc w:val="center"/>
              <w:rPr>
                <w:sz w:val="16"/>
                <w:szCs w:val="16"/>
              </w:rPr>
            </w:pPr>
          </w:p>
        </w:tc>
      </w:tr>
      <w:tr w:rsidR="00C956D1" w:rsidRPr="00F71F31" w:rsidTr="008D2138">
        <w:trPr>
          <w:trHeight w:val="84"/>
        </w:trPr>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jc w:val="center"/>
              <w:rPr>
                <w:sz w:val="16"/>
                <w:szCs w:val="16"/>
                <w:lang w:val="en-US"/>
              </w:rPr>
            </w:pPr>
          </w:p>
        </w:tc>
        <w:tc>
          <w:tcPr>
            <w:tcW w:w="0" w:type="auto"/>
            <w:vMerge/>
          </w:tcPr>
          <w:p w:rsidR="00284136" w:rsidRPr="00113DFD"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r w:rsidRPr="00A41DA8">
              <w:rPr>
                <w:sz w:val="16"/>
                <w:szCs w:val="16"/>
              </w:rPr>
              <w:t xml:space="preserve">Середні витрати на встановлення одного </w:t>
            </w:r>
            <w:r>
              <w:rPr>
                <w:sz w:val="16"/>
                <w:szCs w:val="16"/>
              </w:rPr>
              <w:t xml:space="preserve">нового </w:t>
            </w:r>
            <w:r w:rsidRPr="00A41DA8">
              <w:rPr>
                <w:sz w:val="16"/>
                <w:szCs w:val="16"/>
              </w:rPr>
              <w:t xml:space="preserve">об’єкта навігації (тис. </w:t>
            </w:r>
            <w:proofErr w:type="spellStart"/>
            <w:r w:rsidRPr="00A41DA8">
              <w:rPr>
                <w:sz w:val="16"/>
                <w:szCs w:val="16"/>
              </w:rPr>
              <w:t>грн</w:t>
            </w:r>
            <w:proofErr w:type="spellEnd"/>
            <w:r w:rsidRPr="00A41DA8">
              <w:rPr>
                <w:sz w:val="16"/>
                <w:szCs w:val="16"/>
              </w:rPr>
              <w:t>)</w:t>
            </w:r>
          </w:p>
        </w:tc>
        <w:tc>
          <w:tcPr>
            <w:tcW w:w="0" w:type="auto"/>
          </w:tcPr>
          <w:p w:rsidR="00284136" w:rsidRPr="002148EA" w:rsidRDefault="00284136" w:rsidP="00137FE0">
            <w:pPr>
              <w:jc w:val="center"/>
              <w:rPr>
                <w:sz w:val="16"/>
                <w:szCs w:val="16"/>
              </w:rPr>
            </w:pPr>
            <w:r w:rsidRPr="002148EA">
              <w:rPr>
                <w:sz w:val="16"/>
                <w:szCs w:val="16"/>
              </w:rPr>
              <w:t>50,0</w:t>
            </w:r>
            <w:r>
              <w:rPr>
                <w:sz w:val="16"/>
                <w:szCs w:val="16"/>
              </w:rPr>
              <w:t>0</w:t>
            </w:r>
          </w:p>
        </w:tc>
        <w:tc>
          <w:tcPr>
            <w:tcW w:w="0" w:type="auto"/>
          </w:tcPr>
          <w:p w:rsidR="00284136" w:rsidRPr="002148EA" w:rsidRDefault="00284136" w:rsidP="00137FE0">
            <w:pPr>
              <w:jc w:val="center"/>
              <w:rPr>
                <w:sz w:val="16"/>
                <w:szCs w:val="16"/>
              </w:rPr>
            </w:pPr>
            <w:r w:rsidRPr="002148EA">
              <w:rPr>
                <w:sz w:val="16"/>
                <w:szCs w:val="16"/>
              </w:rPr>
              <w:t>54,7</w:t>
            </w:r>
            <w:r>
              <w:rPr>
                <w:sz w:val="16"/>
                <w:szCs w:val="16"/>
              </w:rPr>
              <w:t>0</w:t>
            </w:r>
          </w:p>
        </w:tc>
        <w:tc>
          <w:tcPr>
            <w:tcW w:w="0" w:type="auto"/>
          </w:tcPr>
          <w:p w:rsidR="00284136" w:rsidRPr="002148EA" w:rsidRDefault="00284136" w:rsidP="00137FE0">
            <w:pPr>
              <w:jc w:val="center"/>
              <w:rPr>
                <w:sz w:val="16"/>
                <w:szCs w:val="16"/>
              </w:rPr>
            </w:pPr>
            <w:r w:rsidRPr="002148EA">
              <w:rPr>
                <w:sz w:val="16"/>
                <w:szCs w:val="16"/>
              </w:rPr>
              <w:t>59,0</w:t>
            </w:r>
            <w:r>
              <w:rPr>
                <w:sz w:val="16"/>
                <w:szCs w:val="16"/>
              </w:rPr>
              <w:t>0</w:t>
            </w:r>
          </w:p>
        </w:tc>
      </w:tr>
      <w:tr w:rsidR="00C956D1" w:rsidRPr="00A41DA8" w:rsidTr="008D2138">
        <w:trPr>
          <w:trHeight w:val="84"/>
        </w:trPr>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9B6151" w:rsidRDefault="00284136" w:rsidP="00137FE0">
            <w:pPr>
              <w:jc w:val="center"/>
              <w:rPr>
                <w:sz w:val="16"/>
                <w:szCs w:val="16"/>
                <w:lang w:val="ru-RU"/>
              </w:rPr>
            </w:pPr>
          </w:p>
        </w:tc>
        <w:tc>
          <w:tcPr>
            <w:tcW w:w="0" w:type="auto"/>
            <w:vMerge/>
          </w:tcPr>
          <w:p w:rsidR="00284136" w:rsidRPr="00113DFD" w:rsidRDefault="00284136" w:rsidP="00137FE0">
            <w:pPr>
              <w:rPr>
                <w:sz w:val="16"/>
                <w:szCs w:val="16"/>
              </w:rPr>
            </w:pPr>
          </w:p>
        </w:tc>
        <w:tc>
          <w:tcPr>
            <w:tcW w:w="0" w:type="auto"/>
            <w:vMerge/>
          </w:tcPr>
          <w:p w:rsidR="00284136" w:rsidRPr="0071181A" w:rsidRDefault="00284136" w:rsidP="00137FE0">
            <w:pPr>
              <w:rPr>
                <w:sz w:val="16"/>
                <w:szCs w:val="16"/>
              </w:rPr>
            </w:pPr>
          </w:p>
        </w:tc>
        <w:tc>
          <w:tcPr>
            <w:tcW w:w="0" w:type="auto"/>
            <w:vMerge/>
          </w:tcPr>
          <w:p w:rsidR="00284136" w:rsidRPr="0071181A" w:rsidRDefault="00284136" w:rsidP="00137FE0">
            <w:pPr>
              <w:rPr>
                <w:sz w:val="16"/>
                <w:szCs w:val="16"/>
              </w:rPr>
            </w:pPr>
          </w:p>
        </w:tc>
        <w:tc>
          <w:tcPr>
            <w:tcW w:w="0" w:type="auto"/>
          </w:tcPr>
          <w:p w:rsidR="00284136" w:rsidRPr="00A41DA8" w:rsidRDefault="00284136" w:rsidP="00137FE0">
            <w:pPr>
              <w:rPr>
                <w:sz w:val="16"/>
                <w:szCs w:val="16"/>
              </w:rPr>
            </w:pPr>
            <w:r w:rsidRPr="00A41DA8">
              <w:rPr>
                <w:sz w:val="16"/>
                <w:szCs w:val="16"/>
              </w:rPr>
              <w:t xml:space="preserve">Середні витрати на обслуговування одного об’єкта навігації (тис. </w:t>
            </w:r>
            <w:proofErr w:type="spellStart"/>
            <w:r w:rsidRPr="00A41DA8">
              <w:rPr>
                <w:sz w:val="16"/>
                <w:szCs w:val="16"/>
              </w:rPr>
              <w:t>грн</w:t>
            </w:r>
            <w:proofErr w:type="spellEnd"/>
            <w:r w:rsidRPr="00A41DA8">
              <w:rPr>
                <w:sz w:val="16"/>
                <w:szCs w:val="16"/>
              </w:rPr>
              <w:t>)</w:t>
            </w:r>
          </w:p>
        </w:tc>
        <w:tc>
          <w:tcPr>
            <w:tcW w:w="0" w:type="auto"/>
          </w:tcPr>
          <w:p w:rsidR="00284136" w:rsidRPr="002148EA" w:rsidRDefault="00284136" w:rsidP="00137FE0">
            <w:pPr>
              <w:jc w:val="center"/>
              <w:rPr>
                <w:sz w:val="16"/>
                <w:szCs w:val="16"/>
              </w:rPr>
            </w:pPr>
            <w:r w:rsidRPr="002148EA">
              <w:rPr>
                <w:sz w:val="16"/>
                <w:szCs w:val="16"/>
              </w:rPr>
              <w:t>15,0</w:t>
            </w:r>
            <w:r>
              <w:rPr>
                <w:sz w:val="16"/>
                <w:szCs w:val="16"/>
              </w:rPr>
              <w:t>0</w:t>
            </w:r>
          </w:p>
        </w:tc>
        <w:tc>
          <w:tcPr>
            <w:tcW w:w="0" w:type="auto"/>
          </w:tcPr>
          <w:p w:rsidR="00284136" w:rsidRPr="002148EA" w:rsidRDefault="00284136" w:rsidP="00137FE0">
            <w:pPr>
              <w:jc w:val="center"/>
              <w:rPr>
                <w:sz w:val="16"/>
                <w:szCs w:val="16"/>
              </w:rPr>
            </w:pPr>
            <w:r w:rsidRPr="002148EA">
              <w:rPr>
                <w:sz w:val="16"/>
                <w:szCs w:val="16"/>
              </w:rPr>
              <w:t>16,0</w:t>
            </w:r>
            <w:r>
              <w:rPr>
                <w:sz w:val="16"/>
                <w:szCs w:val="16"/>
              </w:rPr>
              <w:t>0</w:t>
            </w:r>
          </w:p>
        </w:tc>
        <w:tc>
          <w:tcPr>
            <w:tcW w:w="0" w:type="auto"/>
          </w:tcPr>
          <w:p w:rsidR="00284136" w:rsidRPr="002148EA" w:rsidRDefault="00284136" w:rsidP="00137FE0">
            <w:pPr>
              <w:jc w:val="center"/>
              <w:rPr>
                <w:sz w:val="16"/>
                <w:szCs w:val="16"/>
              </w:rPr>
            </w:pPr>
            <w:r w:rsidRPr="002148EA">
              <w:rPr>
                <w:sz w:val="16"/>
                <w:szCs w:val="16"/>
              </w:rPr>
              <w:t>17,5</w:t>
            </w:r>
            <w:r>
              <w:rPr>
                <w:sz w:val="16"/>
                <w:szCs w:val="16"/>
              </w:rPr>
              <w:t>0</w:t>
            </w:r>
          </w:p>
        </w:tc>
      </w:tr>
      <w:tr w:rsidR="00C956D1" w:rsidRPr="00A41DA8" w:rsidTr="008D2138">
        <w:trPr>
          <w:trHeight w:val="84"/>
        </w:trPr>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9B6151" w:rsidRDefault="00284136" w:rsidP="00137FE0">
            <w:pPr>
              <w:jc w:val="center"/>
              <w:rPr>
                <w:sz w:val="16"/>
                <w:szCs w:val="16"/>
                <w:lang w:val="ru-RU"/>
              </w:rPr>
            </w:pPr>
          </w:p>
        </w:tc>
        <w:tc>
          <w:tcPr>
            <w:tcW w:w="0" w:type="auto"/>
            <w:vMerge/>
          </w:tcPr>
          <w:p w:rsidR="00284136" w:rsidRPr="00113DFD" w:rsidRDefault="00284136" w:rsidP="00137FE0">
            <w:pPr>
              <w:rPr>
                <w:sz w:val="16"/>
                <w:szCs w:val="16"/>
              </w:rPr>
            </w:pPr>
          </w:p>
        </w:tc>
        <w:tc>
          <w:tcPr>
            <w:tcW w:w="0" w:type="auto"/>
            <w:vMerge/>
          </w:tcPr>
          <w:p w:rsidR="00284136" w:rsidRPr="0071181A" w:rsidRDefault="00284136" w:rsidP="00137FE0">
            <w:pPr>
              <w:rPr>
                <w:sz w:val="16"/>
                <w:szCs w:val="16"/>
              </w:rPr>
            </w:pPr>
          </w:p>
        </w:tc>
        <w:tc>
          <w:tcPr>
            <w:tcW w:w="0" w:type="auto"/>
            <w:vMerge/>
          </w:tcPr>
          <w:p w:rsidR="00284136" w:rsidRPr="0071181A" w:rsidRDefault="00284136" w:rsidP="00137FE0">
            <w:pPr>
              <w:rPr>
                <w:sz w:val="16"/>
                <w:szCs w:val="16"/>
              </w:rPr>
            </w:pPr>
          </w:p>
        </w:tc>
        <w:tc>
          <w:tcPr>
            <w:tcW w:w="0" w:type="auto"/>
          </w:tcPr>
          <w:p w:rsidR="00284136" w:rsidRPr="00A41DA8" w:rsidRDefault="00284136" w:rsidP="00137FE0">
            <w:pPr>
              <w:rPr>
                <w:b/>
                <w:sz w:val="16"/>
                <w:szCs w:val="16"/>
              </w:rPr>
            </w:pPr>
            <w:r w:rsidRPr="00A41DA8">
              <w:rPr>
                <w:b/>
                <w:sz w:val="16"/>
                <w:szCs w:val="16"/>
              </w:rPr>
              <w:t>якості</w:t>
            </w:r>
          </w:p>
        </w:tc>
        <w:tc>
          <w:tcPr>
            <w:tcW w:w="0" w:type="auto"/>
          </w:tcPr>
          <w:p w:rsidR="00284136" w:rsidRPr="002148EA" w:rsidRDefault="00284136" w:rsidP="00137FE0">
            <w:pPr>
              <w:rPr>
                <w:sz w:val="16"/>
                <w:szCs w:val="16"/>
              </w:rPr>
            </w:pPr>
          </w:p>
        </w:tc>
        <w:tc>
          <w:tcPr>
            <w:tcW w:w="0" w:type="auto"/>
          </w:tcPr>
          <w:p w:rsidR="00284136" w:rsidRPr="002148EA" w:rsidRDefault="00284136" w:rsidP="00137FE0">
            <w:pPr>
              <w:rPr>
                <w:sz w:val="16"/>
                <w:szCs w:val="16"/>
              </w:rPr>
            </w:pPr>
          </w:p>
        </w:tc>
        <w:tc>
          <w:tcPr>
            <w:tcW w:w="0" w:type="auto"/>
          </w:tcPr>
          <w:p w:rsidR="00284136" w:rsidRPr="002148EA" w:rsidRDefault="00284136" w:rsidP="00137FE0">
            <w:pPr>
              <w:rPr>
                <w:sz w:val="16"/>
                <w:szCs w:val="16"/>
              </w:rPr>
            </w:pPr>
          </w:p>
        </w:tc>
      </w:tr>
      <w:tr w:rsidR="00C956D1" w:rsidRPr="00A41DA8" w:rsidTr="008D2138">
        <w:trPr>
          <w:trHeight w:val="558"/>
        </w:trPr>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71181A" w:rsidRDefault="00284136" w:rsidP="00137FE0">
            <w:pPr>
              <w:jc w:val="center"/>
              <w:rPr>
                <w:sz w:val="16"/>
                <w:szCs w:val="16"/>
                <w:lang w:val="en-US"/>
              </w:rPr>
            </w:pPr>
          </w:p>
        </w:tc>
        <w:tc>
          <w:tcPr>
            <w:tcW w:w="0" w:type="auto"/>
            <w:vMerge/>
          </w:tcPr>
          <w:p w:rsidR="00284136" w:rsidRPr="00113DFD" w:rsidRDefault="00284136" w:rsidP="00137FE0">
            <w:pPr>
              <w:rPr>
                <w:sz w:val="16"/>
                <w:szCs w:val="16"/>
              </w:rPr>
            </w:pPr>
          </w:p>
        </w:tc>
        <w:tc>
          <w:tcPr>
            <w:tcW w:w="0" w:type="auto"/>
            <w:vMerge/>
          </w:tcPr>
          <w:p w:rsidR="00284136" w:rsidRPr="0071181A" w:rsidRDefault="00284136" w:rsidP="00137FE0">
            <w:pPr>
              <w:rPr>
                <w:sz w:val="16"/>
                <w:szCs w:val="16"/>
              </w:rPr>
            </w:pPr>
          </w:p>
        </w:tc>
        <w:tc>
          <w:tcPr>
            <w:tcW w:w="0" w:type="auto"/>
            <w:vMerge/>
          </w:tcPr>
          <w:p w:rsidR="00284136" w:rsidRPr="0071181A" w:rsidRDefault="00284136" w:rsidP="00137FE0">
            <w:pPr>
              <w:rPr>
                <w:sz w:val="16"/>
                <w:szCs w:val="16"/>
              </w:rPr>
            </w:pPr>
          </w:p>
        </w:tc>
        <w:tc>
          <w:tcPr>
            <w:tcW w:w="0" w:type="auto"/>
          </w:tcPr>
          <w:p w:rsidR="00284136" w:rsidRPr="0031380E" w:rsidRDefault="00212ABC" w:rsidP="00137FE0">
            <w:pPr>
              <w:rPr>
                <w:sz w:val="16"/>
                <w:szCs w:val="16"/>
              </w:rPr>
            </w:pPr>
            <w:r>
              <w:rPr>
                <w:sz w:val="16"/>
                <w:szCs w:val="16"/>
              </w:rPr>
              <w:t>Питома вага</w:t>
            </w:r>
            <w:r w:rsidR="00284136" w:rsidRPr="0031380E">
              <w:rPr>
                <w:sz w:val="16"/>
                <w:szCs w:val="16"/>
              </w:rPr>
              <w:t xml:space="preserve"> встановлених нових об’єктів навігації (% до потреби)</w:t>
            </w:r>
          </w:p>
        </w:tc>
        <w:tc>
          <w:tcPr>
            <w:tcW w:w="0" w:type="auto"/>
          </w:tcPr>
          <w:p w:rsidR="00284136" w:rsidRPr="0031380E" w:rsidRDefault="00284136" w:rsidP="00137FE0">
            <w:pPr>
              <w:jc w:val="center"/>
              <w:rPr>
                <w:sz w:val="16"/>
                <w:szCs w:val="16"/>
              </w:rPr>
            </w:pPr>
            <w:r w:rsidRPr="0031380E">
              <w:rPr>
                <w:sz w:val="16"/>
                <w:szCs w:val="16"/>
              </w:rPr>
              <w:t>36</w:t>
            </w:r>
          </w:p>
        </w:tc>
        <w:tc>
          <w:tcPr>
            <w:tcW w:w="0" w:type="auto"/>
          </w:tcPr>
          <w:p w:rsidR="00284136" w:rsidRPr="0031380E" w:rsidRDefault="00FE2BA5" w:rsidP="00137FE0">
            <w:pPr>
              <w:jc w:val="center"/>
              <w:rPr>
                <w:sz w:val="16"/>
                <w:szCs w:val="16"/>
              </w:rPr>
            </w:pPr>
            <w:r w:rsidRPr="0031380E">
              <w:rPr>
                <w:sz w:val="16"/>
                <w:szCs w:val="16"/>
              </w:rPr>
              <w:t>70</w:t>
            </w:r>
          </w:p>
        </w:tc>
        <w:tc>
          <w:tcPr>
            <w:tcW w:w="0" w:type="auto"/>
          </w:tcPr>
          <w:p w:rsidR="00284136" w:rsidRPr="0031380E" w:rsidRDefault="00284136" w:rsidP="00137FE0">
            <w:pPr>
              <w:jc w:val="center"/>
              <w:rPr>
                <w:sz w:val="16"/>
                <w:szCs w:val="16"/>
              </w:rPr>
            </w:pPr>
            <w:r w:rsidRPr="0031380E">
              <w:rPr>
                <w:sz w:val="16"/>
                <w:szCs w:val="16"/>
              </w:rPr>
              <w:t>100</w:t>
            </w:r>
          </w:p>
        </w:tc>
      </w:tr>
      <w:tr w:rsidR="00C956D1" w:rsidRPr="00A41DA8" w:rsidTr="008D2138">
        <w:trPr>
          <w:trHeight w:val="565"/>
        </w:trPr>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71181A" w:rsidRDefault="00284136" w:rsidP="00137FE0">
            <w:pPr>
              <w:jc w:val="center"/>
              <w:rPr>
                <w:sz w:val="16"/>
                <w:szCs w:val="16"/>
                <w:lang w:val="en-US"/>
              </w:rPr>
            </w:pPr>
          </w:p>
        </w:tc>
        <w:tc>
          <w:tcPr>
            <w:tcW w:w="0" w:type="auto"/>
            <w:vMerge/>
          </w:tcPr>
          <w:p w:rsidR="00284136" w:rsidRPr="00113DFD" w:rsidRDefault="00284136" w:rsidP="00137FE0">
            <w:pPr>
              <w:rPr>
                <w:sz w:val="16"/>
                <w:szCs w:val="16"/>
              </w:rPr>
            </w:pPr>
          </w:p>
        </w:tc>
        <w:tc>
          <w:tcPr>
            <w:tcW w:w="0" w:type="auto"/>
            <w:vMerge/>
          </w:tcPr>
          <w:p w:rsidR="00284136" w:rsidRPr="0071181A" w:rsidRDefault="00284136" w:rsidP="00137FE0">
            <w:pPr>
              <w:rPr>
                <w:sz w:val="16"/>
                <w:szCs w:val="16"/>
              </w:rPr>
            </w:pPr>
          </w:p>
        </w:tc>
        <w:tc>
          <w:tcPr>
            <w:tcW w:w="0" w:type="auto"/>
            <w:vMerge/>
          </w:tcPr>
          <w:p w:rsidR="00284136" w:rsidRPr="0071181A" w:rsidRDefault="00284136" w:rsidP="00137FE0">
            <w:pPr>
              <w:rPr>
                <w:sz w:val="16"/>
                <w:szCs w:val="16"/>
              </w:rPr>
            </w:pPr>
          </w:p>
        </w:tc>
        <w:tc>
          <w:tcPr>
            <w:tcW w:w="0" w:type="auto"/>
          </w:tcPr>
          <w:p w:rsidR="00B239C2" w:rsidRPr="00426FA5" w:rsidRDefault="00066C6E" w:rsidP="00282801">
            <w:pPr>
              <w:rPr>
                <w:sz w:val="16"/>
                <w:szCs w:val="16"/>
              </w:rPr>
            </w:pPr>
            <w:r>
              <w:rPr>
                <w:sz w:val="16"/>
                <w:szCs w:val="16"/>
              </w:rPr>
              <w:t>Динаміка</w:t>
            </w:r>
            <w:r w:rsidR="000F128B">
              <w:rPr>
                <w:sz w:val="16"/>
                <w:szCs w:val="16"/>
              </w:rPr>
              <w:t xml:space="preserve"> </w:t>
            </w:r>
            <w:r w:rsidR="0049414D">
              <w:rPr>
                <w:sz w:val="16"/>
                <w:szCs w:val="16"/>
              </w:rPr>
              <w:t xml:space="preserve">кількості </w:t>
            </w:r>
            <w:r w:rsidR="000F128B">
              <w:rPr>
                <w:sz w:val="16"/>
                <w:szCs w:val="16"/>
              </w:rPr>
              <w:t>об’єкт</w:t>
            </w:r>
            <w:r w:rsidR="00282801">
              <w:rPr>
                <w:sz w:val="16"/>
                <w:szCs w:val="16"/>
              </w:rPr>
              <w:t xml:space="preserve">ів навігації, що обслуговуються, </w:t>
            </w:r>
            <w:r w:rsidR="00282801" w:rsidRPr="00282801">
              <w:rPr>
                <w:sz w:val="16"/>
                <w:szCs w:val="16"/>
              </w:rPr>
              <w:t>до попереднього року (%)</w:t>
            </w:r>
          </w:p>
        </w:tc>
        <w:tc>
          <w:tcPr>
            <w:tcW w:w="0" w:type="auto"/>
          </w:tcPr>
          <w:p w:rsidR="001B18B1" w:rsidRPr="0031380E" w:rsidRDefault="00066C6E" w:rsidP="00137FE0">
            <w:pPr>
              <w:jc w:val="center"/>
              <w:rPr>
                <w:sz w:val="16"/>
                <w:szCs w:val="16"/>
              </w:rPr>
            </w:pPr>
            <w:r>
              <w:rPr>
                <w:sz w:val="16"/>
                <w:szCs w:val="16"/>
              </w:rPr>
              <w:t>110</w:t>
            </w:r>
          </w:p>
        </w:tc>
        <w:tc>
          <w:tcPr>
            <w:tcW w:w="0" w:type="auto"/>
          </w:tcPr>
          <w:p w:rsidR="00284136" w:rsidRPr="0031380E" w:rsidRDefault="00066C6E" w:rsidP="00137FE0">
            <w:pPr>
              <w:jc w:val="center"/>
              <w:rPr>
                <w:sz w:val="16"/>
                <w:szCs w:val="16"/>
              </w:rPr>
            </w:pPr>
            <w:r>
              <w:rPr>
                <w:sz w:val="16"/>
                <w:szCs w:val="16"/>
              </w:rPr>
              <w:t>160</w:t>
            </w:r>
          </w:p>
        </w:tc>
        <w:tc>
          <w:tcPr>
            <w:tcW w:w="0" w:type="auto"/>
          </w:tcPr>
          <w:p w:rsidR="00284136" w:rsidRPr="0031380E" w:rsidRDefault="00066C6E" w:rsidP="00137FE0">
            <w:pPr>
              <w:jc w:val="center"/>
              <w:rPr>
                <w:sz w:val="16"/>
                <w:szCs w:val="16"/>
              </w:rPr>
            </w:pPr>
            <w:r>
              <w:rPr>
                <w:sz w:val="16"/>
                <w:szCs w:val="16"/>
              </w:rPr>
              <w:t>136</w:t>
            </w:r>
          </w:p>
        </w:tc>
      </w:tr>
      <w:tr w:rsidR="00C956D1" w:rsidRPr="0071181A" w:rsidTr="008D2138">
        <w:trPr>
          <w:trHeight w:val="193"/>
        </w:trPr>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center"/>
              <w:rPr>
                <w:sz w:val="16"/>
                <w:szCs w:val="16"/>
              </w:rPr>
            </w:pPr>
          </w:p>
        </w:tc>
        <w:tc>
          <w:tcPr>
            <w:tcW w:w="0" w:type="auto"/>
            <w:vMerge w:val="restart"/>
          </w:tcPr>
          <w:p w:rsidR="00284136" w:rsidRPr="00946C56" w:rsidRDefault="00284136" w:rsidP="00137FE0">
            <w:pPr>
              <w:jc w:val="both"/>
              <w:rPr>
                <w:sz w:val="16"/>
                <w:szCs w:val="16"/>
              </w:rPr>
            </w:pPr>
            <w:r w:rsidRPr="00946C56">
              <w:rPr>
                <w:sz w:val="16"/>
                <w:szCs w:val="16"/>
              </w:rPr>
              <w:t xml:space="preserve">4.3. Створення нових та забезпечення функціонування існуючих туристично-інформаційних центрів, в т.ч. в </w:t>
            </w:r>
            <w:r w:rsidRPr="00946C56">
              <w:rPr>
                <w:sz w:val="16"/>
                <w:szCs w:val="16"/>
              </w:rPr>
              <w:lastRenderedPageBreak/>
              <w:t xml:space="preserve">оновленому </w:t>
            </w:r>
            <w:r w:rsidRPr="00946C56">
              <w:rPr>
                <w:color w:val="000000"/>
                <w:sz w:val="16"/>
                <w:szCs w:val="16"/>
              </w:rPr>
              <w:t>Smart-</w:t>
            </w:r>
            <w:r w:rsidRPr="00946C56">
              <w:rPr>
                <w:sz w:val="16"/>
                <w:szCs w:val="16"/>
              </w:rPr>
              <w:t>форматі, шляхом встановлення терміналів (</w:t>
            </w:r>
            <w:proofErr w:type="spellStart"/>
            <w:r w:rsidRPr="00946C56">
              <w:rPr>
                <w:sz w:val="16"/>
                <w:szCs w:val="16"/>
                <w:lang w:val="en-US"/>
              </w:rPr>
              <w:t>infopoint</w:t>
            </w:r>
            <w:proofErr w:type="spellEnd"/>
            <w:r w:rsidRPr="00946C56">
              <w:rPr>
                <w:sz w:val="16"/>
                <w:szCs w:val="16"/>
              </w:rPr>
              <w:t xml:space="preserve">) </w:t>
            </w:r>
            <w:r w:rsidRPr="00946C56">
              <w:rPr>
                <w:color w:val="000000"/>
                <w:sz w:val="16"/>
                <w:szCs w:val="16"/>
              </w:rPr>
              <w:t>в місцях максимальної локалізації потенційних туристів</w:t>
            </w:r>
          </w:p>
          <w:p w:rsidR="00284136" w:rsidRPr="00946C56" w:rsidRDefault="00284136" w:rsidP="00137FE0">
            <w:pPr>
              <w:jc w:val="both"/>
              <w:rPr>
                <w:sz w:val="16"/>
                <w:szCs w:val="16"/>
              </w:rPr>
            </w:pPr>
          </w:p>
        </w:tc>
        <w:tc>
          <w:tcPr>
            <w:tcW w:w="0" w:type="auto"/>
            <w:vMerge w:val="restart"/>
          </w:tcPr>
          <w:p w:rsidR="00284136" w:rsidRPr="00A41DA8" w:rsidRDefault="00284136" w:rsidP="00137FE0">
            <w:pPr>
              <w:jc w:val="center"/>
              <w:rPr>
                <w:sz w:val="16"/>
                <w:szCs w:val="16"/>
              </w:rPr>
            </w:pPr>
            <w:r w:rsidRPr="00A41DA8">
              <w:rPr>
                <w:sz w:val="16"/>
                <w:szCs w:val="16"/>
              </w:rPr>
              <w:lastRenderedPageBreak/>
              <w:t>2022-2024</w:t>
            </w:r>
          </w:p>
          <w:p w:rsidR="00284136" w:rsidRPr="00A41DA8" w:rsidRDefault="00284136" w:rsidP="00137FE0">
            <w:pPr>
              <w:jc w:val="center"/>
              <w:rPr>
                <w:sz w:val="16"/>
                <w:szCs w:val="16"/>
              </w:rPr>
            </w:pPr>
            <w:r w:rsidRPr="00A41DA8">
              <w:rPr>
                <w:sz w:val="16"/>
                <w:szCs w:val="16"/>
              </w:rPr>
              <w:t>роки</w:t>
            </w:r>
          </w:p>
        </w:tc>
        <w:tc>
          <w:tcPr>
            <w:tcW w:w="0" w:type="auto"/>
            <w:vMerge w:val="restart"/>
          </w:tcPr>
          <w:p w:rsidR="00284136" w:rsidRPr="00113DFD" w:rsidRDefault="00284136" w:rsidP="00137FE0">
            <w:pPr>
              <w:rPr>
                <w:sz w:val="16"/>
                <w:szCs w:val="16"/>
              </w:rPr>
            </w:pPr>
            <w:r w:rsidRPr="00113DFD">
              <w:rPr>
                <w:sz w:val="16"/>
                <w:szCs w:val="16"/>
              </w:rPr>
              <w:t xml:space="preserve">Управління туризму та промоцій, </w:t>
            </w:r>
          </w:p>
          <w:p w:rsidR="00284136" w:rsidRPr="00113DFD" w:rsidRDefault="00284136" w:rsidP="00137FE0">
            <w:pPr>
              <w:rPr>
                <w:sz w:val="16"/>
                <w:szCs w:val="16"/>
              </w:rPr>
            </w:pPr>
            <w:proofErr w:type="spellStart"/>
            <w:r w:rsidRPr="00113DFD">
              <w:rPr>
                <w:sz w:val="16"/>
                <w:szCs w:val="16"/>
              </w:rPr>
              <w:lastRenderedPageBreak/>
              <w:t>КП</w:t>
            </w:r>
            <w:proofErr w:type="spellEnd"/>
            <w:r w:rsidRPr="00113DFD">
              <w:rPr>
                <w:sz w:val="16"/>
                <w:szCs w:val="16"/>
              </w:rPr>
              <w:t xml:space="preserve"> «КМ </w:t>
            </w:r>
            <w:proofErr w:type="spellStart"/>
            <w:r w:rsidRPr="00113DFD">
              <w:rPr>
                <w:sz w:val="16"/>
                <w:szCs w:val="16"/>
              </w:rPr>
              <w:t>ТІЦ</w:t>
            </w:r>
            <w:proofErr w:type="spellEnd"/>
            <w:r w:rsidRPr="00113DFD">
              <w:rPr>
                <w:sz w:val="16"/>
                <w:szCs w:val="16"/>
              </w:rPr>
              <w:t>»</w:t>
            </w:r>
            <w:r w:rsidRPr="00113DFD">
              <w:rPr>
                <w:sz w:val="16"/>
                <w:szCs w:val="16"/>
              </w:rPr>
              <w:br/>
            </w:r>
          </w:p>
        </w:tc>
        <w:tc>
          <w:tcPr>
            <w:tcW w:w="0" w:type="auto"/>
            <w:vMerge w:val="restart"/>
          </w:tcPr>
          <w:p w:rsidR="00284136" w:rsidRPr="00A41DA8" w:rsidRDefault="00284136" w:rsidP="00137FE0">
            <w:pPr>
              <w:rPr>
                <w:sz w:val="16"/>
                <w:szCs w:val="16"/>
              </w:rPr>
            </w:pPr>
          </w:p>
        </w:tc>
        <w:tc>
          <w:tcPr>
            <w:tcW w:w="0" w:type="auto"/>
            <w:vMerge w:val="restart"/>
          </w:tcPr>
          <w:p w:rsidR="00284136" w:rsidRPr="005268E7" w:rsidRDefault="00284136" w:rsidP="00137FE0">
            <w:pPr>
              <w:rPr>
                <w:b/>
                <w:sz w:val="16"/>
                <w:szCs w:val="16"/>
              </w:rPr>
            </w:pPr>
            <w:r w:rsidRPr="005268E7">
              <w:rPr>
                <w:b/>
                <w:sz w:val="16"/>
                <w:szCs w:val="16"/>
              </w:rPr>
              <w:t>Всього</w:t>
            </w:r>
            <w:r>
              <w:rPr>
                <w:b/>
                <w:sz w:val="16"/>
                <w:szCs w:val="16"/>
              </w:rPr>
              <w:t>:</w:t>
            </w:r>
          </w:p>
          <w:p w:rsidR="00284136" w:rsidRPr="005268E7" w:rsidRDefault="00284136" w:rsidP="00137FE0">
            <w:pPr>
              <w:rPr>
                <w:b/>
                <w:sz w:val="16"/>
                <w:szCs w:val="16"/>
              </w:rPr>
            </w:pPr>
            <w:r w:rsidRPr="005268E7">
              <w:rPr>
                <w:b/>
                <w:sz w:val="16"/>
                <w:szCs w:val="16"/>
              </w:rPr>
              <w:t xml:space="preserve">9214,00 </w:t>
            </w:r>
          </w:p>
          <w:p w:rsidR="00284136" w:rsidRPr="005268E7" w:rsidRDefault="00284136" w:rsidP="00137FE0">
            <w:pPr>
              <w:rPr>
                <w:b/>
                <w:sz w:val="16"/>
                <w:szCs w:val="16"/>
              </w:rPr>
            </w:pPr>
          </w:p>
          <w:p w:rsidR="00284136" w:rsidRPr="005268E7" w:rsidRDefault="00284136" w:rsidP="00137FE0">
            <w:pPr>
              <w:rPr>
                <w:b/>
                <w:sz w:val="16"/>
                <w:szCs w:val="16"/>
              </w:rPr>
            </w:pPr>
            <w:r w:rsidRPr="005268E7">
              <w:rPr>
                <w:b/>
                <w:sz w:val="16"/>
                <w:szCs w:val="16"/>
              </w:rPr>
              <w:lastRenderedPageBreak/>
              <w:t>2022 – 2830,00</w:t>
            </w:r>
          </w:p>
          <w:p w:rsidR="00284136" w:rsidRPr="005268E7" w:rsidRDefault="00284136" w:rsidP="00137FE0">
            <w:pPr>
              <w:rPr>
                <w:b/>
                <w:sz w:val="16"/>
                <w:szCs w:val="16"/>
              </w:rPr>
            </w:pPr>
            <w:r w:rsidRPr="005268E7">
              <w:rPr>
                <w:b/>
                <w:sz w:val="16"/>
                <w:szCs w:val="16"/>
              </w:rPr>
              <w:t>2023 – 3214,00</w:t>
            </w:r>
          </w:p>
          <w:p w:rsidR="00284136" w:rsidRPr="005268E7" w:rsidRDefault="00284136" w:rsidP="00137FE0">
            <w:pPr>
              <w:rPr>
                <w:b/>
                <w:sz w:val="16"/>
                <w:szCs w:val="16"/>
              </w:rPr>
            </w:pPr>
            <w:r w:rsidRPr="005268E7">
              <w:rPr>
                <w:b/>
                <w:sz w:val="16"/>
                <w:szCs w:val="16"/>
              </w:rPr>
              <w:t>2024 – 3170,00</w:t>
            </w:r>
          </w:p>
        </w:tc>
        <w:tc>
          <w:tcPr>
            <w:tcW w:w="0" w:type="auto"/>
          </w:tcPr>
          <w:p w:rsidR="00284136" w:rsidRPr="00A41DA8" w:rsidRDefault="00284136" w:rsidP="00137FE0">
            <w:pPr>
              <w:rPr>
                <w:b/>
                <w:sz w:val="16"/>
                <w:szCs w:val="16"/>
              </w:rPr>
            </w:pPr>
            <w:r w:rsidRPr="00A41DA8">
              <w:rPr>
                <w:b/>
                <w:sz w:val="16"/>
                <w:szCs w:val="16"/>
              </w:rPr>
              <w:lastRenderedPageBreak/>
              <w:t>витрат</w:t>
            </w:r>
          </w:p>
        </w:tc>
        <w:tc>
          <w:tcPr>
            <w:tcW w:w="0" w:type="auto"/>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p>
        </w:tc>
      </w:tr>
      <w:tr w:rsidR="00C956D1" w:rsidRPr="0071181A" w:rsidTr="008D2138">
        <w:trPr>
          <w:trHeight w:val="185"/>
        </w:trPr>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rPr>
                <w:sz w:val="16"/>
                <w:szCs w:val="16"/>
                <w:lang w:val="en-US"/>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r w:rsidRPr="00A41DA8">
              <w:rPr>
                <w:sz w:val="16"/>
                <w:szCs w:val="16"/>
              </w:rPr>
              <w:t xml:space="preserve">Обсяги фінансових ресурсів (тис. </w:t>
            </w:r>
            <w:proofErr w:type="spellStart"/>
            <w:r w:rsidRPr="00A41DA8">
              <w:rPr>
                <w:sz w:val="16"/>
                <w:szCs w:val="16"/>
              </w:rPr>
              <w:t>грн</w:t>
            </w:r>
            <w:proofErr w:type="spellEnd"/>
            <w:r w:rsidRPr="00A41DA8">
              <w:rPr>
                <w:sz w:val="16"/>
                <w:szCs w:val="16"/>
              </w:rPr>
              <w:t>)</w:t>
            </w:r>
          </w:p>
        </w:tc>
        <w:tc>
          <w:tcPr>
            <w:tcW w:w="0" w:type="auto"/>
          </w:tcPr>
          <w:p w:rsidR="00284136" w:rsidRPr="00A41DA8" w:rsidRDefault="00284136" w:rsidP="00137FE0">
            <w:pPr>
              <w:jc w:val="center"/>
              <w:rPr>
                <w:sz w:val="16"/>
                <w:szCs w:val="16"/>
              </w:rPr>
            </w:pPr>
            <w:r w:rsidRPr="00A41DA8">
              <w:rPr>
                <w:sz w:val="16"/>
                <w:szCs w:val="16"/>
              </w:rPr>
              <w:t>2830,00</w:t>
            </w:r>
          </w:p>
        </w:tc>
        <w:tc>
          <w:tcPr>
            <w:tcW w:w="0" w:type="auto"/>
          </w:tcPr>
          <w:p w:rsidR="00284136" w:rsidRPr="00A41DA8" w:rsidRDefault="00284136" w:rsidP="00137FE0">
            <w:pPr>
              <w:jc w:val="center"/>
              <w:rPr>
                <w:sz w:val="16"/>
                <w:szCs w:val="16"/>
              </w:rPr>
            </w:pPr>
            <w:r w:rsidRPr="00A41DA8">
              <w:rPr>
                <w:sz w:val="16"/>
                <w:szCs w:val="16"/>
              </w:rPr>
              <w:t>3214,00</w:t>
            </w:r>
          </w:p>
        </w:tc>
        <w:tc>
          <w:tcPr>
            <w:tcW w:w="0" w:type="auto"/>
          </w:tcPr>
          <w:p w:rsidR="00284136" w:rsidRPr="00A41DA8" w:rsidRDefault="00284136" w:rsidP="00137FE0">
            <w:pPr>
              <w:jc w:val="center"/>
              <w:rPr>
                <w:sz w:val="16"/>
                <w:szCs w:val="16"/>
              </w:rPr>
            </w:pPr>
            <w:r w:rsidRPr="00A41DA8">
              <w:rPr>
                <w:sz w:val="16"/>
                <w:szCs w:val="16"/>
              </w:rPr>
              <w:t>3170,00</w:t>
            </w:r>
          </w:p>
        </w:tc>
      </w:tr>
      <w:tr w:rsidR="00C956D1" w:rsidRPr="0071181A" w:rsidTr="008D2138">
        <w:trPr>
          <w:trHeight w:val="185"/>
        </w:trPr>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rPr>
                <w:sz w:val="16"/>
                <w:szCs w:val="16"/>
                <w:lang w:val="en-US"/>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b/>
                <w:sz w:val="16"/>
                <w:szCs w:val="16"/>
              </w:rPr>
            </w:pPr>
            <w:r w:rsidRPr="00A41DA8">
              <w:rPr>
                <w:b/>
                <w:sz w:val="16"/>
                <w:szCs w:val="16"/>
              </w:rPr>
              <w:t>продукту</w:t>
            </w:r>
          </w:p>
        </w:tc>
        <w:tc>
          <w:tcPr>
            <w:tcW w:w="0" w:type="auto"/>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p>
        </w:tc>
      </w:tr>
      <w:tr w:rsidR="00C956D1" w:rsidRPr="0071181A" w:rsidTr="008D2138">
        <w:trPr>
          <w:trHeight w:val="185"/>
        </w:trPr>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rPr>
                <w:sz w:val="16"/>
                <w:szCs w:val="16"/>
                <w:lang w:val="en-US"/>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426FA5">
            <w:pPr>
              <w:rPr>
                <w:b/>
                <w:sz w:val="16"/>
                <w:szCs w:val="16"/>
              </w:rPr>
            </w:pPr>
            <w:r w:rsidRPr="00A41DA8">
              <w:rPr>
                <w:sz w:val="16"/>
                <w:szCs w:val="16"/>
              </w:rPr>
              <w:t>К</w:t>
            </w:r>
            <w:r w:rsidR="00FE2BA5">
              <w:rPr>
                <w:sz w:val="16"/>
                <w:szCs w:val="16"/>
              </w:rPr>
              <w:t>ількість</w:t>
            </w:r>
            <w:r w:rsidRPr="00A41DA8">
              <w:rPr>
                <w:sz w:val="16"/>
                <w:szCs w:val="16"/>
              </w:rPr>
              <w:t xml:space="preserve"> </w:t>
            </w:r>
            <w:r w:rsidR="00426FA5">
              <w:rPr>
                <w:sz w:val="16"/>
                <w:szCs w:val="16"/>
              </w:rPr>
              <w:t xml:space="preserve">нових </w:t>
            </w:r>
            <w:r w:rsidRPr="00A41DA8">
              <w:rPr>
                <w:sz w:val="16"/>
                <w:szCs w:val="16"/>
              </w:rPr>
              <w:t>туристично-інформаційних центрів (од.)</w:t>
            </w:r>
          </w:p>
        </w:tc>
        <w:tc>
          <w:tcPr>
            <w:tcW w:w="0" w:type="auto"/>
          </w:tcPr>
          <w:p w:rsidR="00284136" w:rsidRPr="00A41DA8" w:rsidRDefault="00284136" w:rsidP="00137FE0">
            <w:pPr>
              <w:jc w:val="center"/>
              <w:rPr>
                <w:sz w:val="16"/>
                <w:szCs w:val="16"/>
              </w:rPr>
            </w:pPr>
            <w:r w:rsidRPr="00A41DA8">
              <w:rPr>
                <w:sz w:val="16"/>
                <w:szCs w:val="16"/>
              </w:rPr>
              <w:t>2</w:t>
            </w:r>
          </w:p>
        </w:tc>
        <w:tc>
          <w:tcPr>
            <w:tcW w:w="0" w:type="auto"/>
          </w:tcPr>
          <w:p w:rsidR="00284136" w:rsidRPr="00A41DA8" w:rsidRDefault="00284136" w:rsidP="00137FE0">
            <w:pPr>
              <w:jc w:val="center"/>
              <w:rPr>
                <w:sz w:val="16"/>
                <w:szCs w:val="16"/>
              </w:rPr>
            </w:pPr>
            <w:r w:rsidRPr="00A41DA8">
              <w:rPr>
                <w:sz w:val="16"/>
                <w:szCs w:val="16"/>
              </w:rPr>
              <w:t>2</w:t>
            </w:r>
          </w:p>
        </w:tc>
        <w:tc>
          <w:tcPr>
            <w:tcW w:w="0" w:type="auto"/>
          </w:tcPr>
          <w:p w:rsidR="00284136" w:rsidRPr="00A41DA8" w:rsidRDefault="00284136" w:rsidP="00137FE0">
            <w:pPr>
              <w:jc w:val="center"/>
              <w:rPr>
                <w:sz w:val="16"/>
                <w:szCs w:val="16"/>
              </w:rPr>
            </w:pPr>
            <w:r w:rsidRPr="00A41DA8">
              <w:rPr>
                <w:sz w:val="16"/>
                <w:szCs w:val="16"/>
              </w:rPr>
              <w:t>2</w:t>
            </w:r>
          </w:p>
        </w:tc>
      </w:tr>
      <w:tr w:rsidR="00C956D1" w:rsidRPr="0071181A" w:rsidTr="008D2138">
        <w:trPr>
          <w:trHeight w:val="185"/>
        </w:trPr>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rPr>
                <w:sz w:val="16"/>
                <w:szCs w:val="16"/>
                <w:lang w:val="en-US"/>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426FA5">
            <w:pPr>
              <w:rPr>
                <w:sz w:val="16"/>
                <w:szCs w:val="16"/>
              </w:rPr>
            </w:pPr>
            <w:r w:rsidRPr="00A41DA8">
              <w:rPr>
                <w:sz w:val="16"/>
                <w:szCs w:val="16"/>
              </w:rPr>
              <w:t xml:space="preserve">Кількість </w:t>
            </w:r>
            <w:r w:rsidR="00426FA5">
              <w:rPr>
                <w:sz w:val="16"/>
                <w:szCs w:val="16"/>
              </w:rPr>
              <w:t xml:space="preserve">нових </w:t>
            </w:r>
            <w:r w:rsidRPr="00A41DA8">
              <w:rPr>
                <w:sz w:val="16"/>
                <w:szCs w:val="16"/>
              </w:rPr>
              <w:t xml:space="preserve"> терміналів (од.)</w:t>
            </w:r>
          </w:p>
        </w:tc>
        <w:tc>
          <w:tcPr>
            <w:tcW w:w="0" w:type="auto"/>
          </w:tcPr>
          <w:p w:rsidR="00284136" w:rsidRPr="00A41DA8" w:rsidRDefault="00284136" w:rsidP="00137FE0">
            <w:pPr>
              <w:jc w:val="center"/>
              <w:rPr>
                <w:sz w:val="16"/>
                <w:szCs w:val="16"/>
              </w:rPr>
            </w:pPr>
            <w:r w:rsidRPr="00A41DA8">
              <w:rPr>
                <w:sz w:val="16"/>
                <w:szCs w:val="16"/>
              </w:rPr>
              <w:t>3</w:t>
            </w:r>
          </w:p>
        </w:tc>
        <w:tc>
          <w:tcPr>
            <w:tcW w:w="0" w:type="auto"/>
          </w:tcPr>
          <w:p w:rsidR="00284136" w:rsidRPr="00A41DA8" w:rsidRDefault="00284136" w:rsidP="00137FE0">
            <w:pPr>
              <w:jc w:val="center"/>
              <w:rPr>
                <w:sz w:val="16"/>
                <w:szCs w:val="16"/>
              </w:rPr>
            </w:pPr>
            <w:r w:rsidRPr="00A41DA8">
              <w:rPr>
                <w:sz w:val="16"/>
                <w:szCs w:val="16"/>
              </w:rPr>
              <w:t>2</w:t>
            </w:r>
          </w:p>
        </w:tc>
        <w:tc>
          <w:tcPr>
            <w:tcW w:w="0" w:type="auto"/>
          </w:tcPr>
          <w:p w:rsidR="00284136" w:rsidRPr="00A41DA8" w:rsidRDefault="00284136" w:rsidP="00137FE0">
            <w:pPr>
              <w:jc w:val="center"/>
              <w:rPr>
                <w:sz w:val="16"/>
                <w:szCs w:val="16"/>
              </w:rPr>
            </w:pPr>
            <w:r w:rsidRPr="00A41DA8">
              <w:rPr>
                <w:sz w:val="16"/>
                <w:szCs w:val="16"/>
              </w:rPr>
              <w:t>-</w:t>
            </w:r>
          </w:p>
        </w:tc>
      </w:tr>
      <w:tr w:rsidR="00C956D1" w:rsidRPr="0071181A" w:rsidTr="008D2138">
        <w:trPr>
          <w:trHeight w:val="185"/>
        </w:trPr>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rPr>
                <w:sz w:val="16"/>
                <w:szCs w:val="16"/>
                <w:lang w:val="ru-RU"/>
              </w:rPr>
            </w:pPr>
          </w:p>
        </w:tc>
        <w:tc>
          <w:tcPr>
            <w:tcW w:w="0" w:type="auto"/>
            <w:vMerge/>
          </w:tcPr>
          <w:p w:rsidR="00284136" w:rsidRPr="00A41DA8" w:rsidRDefault="00284136" w:rsidP="00137FE0">
            <w:pPr>
              <w:rPr>
                <w:sz w:val="16"/>
                <w:szCs w:val="16"/>
              </w:rPr>
            </w:pPr>
          </w:p>
        </w:tc>
        <w:tc>
          <w:tcPr>
            <w:tcW w:w="0" w:type="auto"/>
            <w:vMerge w:val="restart"/>
          </w:tcPr>
          <w:p w:rsidR="00284136" w:rsidRPr="00A41DA8" w:rsidRDefault="00284136" w:rsidP="00137FE0">
            <w:pPr>
              <w:rPr>
                <w:sz w:val="16"/>
                <w:szCs w:val="16"/>
              </w:rPr>
            </w:pPr>
            <w:r w:rsidRPr="00A41DA8">
              <w:rPr>
                <w:sz w:val="16"/>
                <w:szCs w:val="16"/>
              </w:rPr>
              <w:t>Бюджет міста Києва</w:t>
            </w:r>
          </w:p>
        </w:tc>
        <w:tc>
          <w:tcPr>
            <w:tcW w:w="0" w:type="auto"/>
            <w:vMerge w:val="restart"/>
          </w:tcPr>
          <w:p w:rsidR="00284136" w:rsidRPr="00A41DA8" w:rsidRDefault="00284136" w:rsidP="00137FE0">
            <w:pPr>
              <w:rPr>
                <w:sz w:val="16"/>
                <w:szCs w:val="16"/>
              </w:rPr>
            </w:pPr>
            <w:r w:rsidRPr="00A41DA8">
              <w:rPr>
                <w:sz w:val="16"/>
                <w:szCs w:val="16"/>
              </w:rPr>
              <w:t>Всього</w:t>
            </w:r>
            <w:r>
              <w:rPr>
                <w:sz w:val="16"/>
                <w:szCs w:val="16"/>
              </w:rPr>
              <w:t>:</w:t>
            </w:r>
          </w:p>
          <w:p w:rsidR="00284136" w:rsidRPr="00A41DA8" w:rsidRDefault="00284136" w:rsidP="00137FE0">
            <w:pPr>
              <w:rPr>
                <w:sz w:val="16"/>
                <w:szCs w:val="16"/>
              </w:rPr>
            </w:pPr>
            <w:r w:rsidRPr="00A41DA8">
              <w:rPr>
                <w:sz w:val="16"/>
                <w:szCs w:val="16"/>
              </w:rPr>
              <w:t xml:space="preserve">8 614,00 </w:t>
            </w:r>
          </w:p>
          <w:p w:rsidR="00284136" w:rsidRPr="00A41DA8" w:rsidRDefault="00284136" w:rsidP="00137FE0">
            <w:pPr>
              <w:rPr>
                <w:sz w:val="16"/>
                <w:szCs w:val="16"/>
              </w:rPr>
            </w:pPr>
          </w:p>
          <w:p w:rsidR="00284136" w:rsidRPr="00A41DA8" w:rsidRDefault="00284136" w:rsidP="00137FE0">
            <w:pPr>
              <w:rPr>
                <w:sz w:val="16"/>
                <w:szCs w:val="16"/>
              </w:rPr>
            </w:pPr>
            <w:r w:rsidRPr="00A41DA8">
              <w:rPr>
                <w:sz w:val="16"/>
                <w:szCs w:val="16"/>
              </w:rPr>
              <w:t>2022 – 2630,00</w:t>
            </w:r>
          </w:p>
          <w:p w:rsidR="00284136" w:rsidRPr="00A41DA8" w:rsidRDefault="00284136" w:rsidP="00137FE0">
            <w:pPr>
              <w:rPr>
                <w:sz w:val="16"/>
                <w:szCs w:val="16"/>
              </w:rPr>
            </w:pPr>
            <w:r w:rsidRPr="00A41DA8">
              <w:rPr>
                <w:sz w:val="16"/>
                <w:szCs w:val="16"/>
              </w:rPr>
              <w:t>2023 – 3014,00</w:t>
            </w:r>
          </w:p>
          <w:p w:rsidR="00284136" w:rsidRPr="00A41DA8" w:rsidRDefault="00284136" w:rsidP="00137FE0">
            <w:pPr>
              <w:rPr>
                <w:sz w:val="16"/>
                <w:szCs w:val="16"/>
              </w:rPr>
            </w:pPr>
            <w:r w:rsidRPr="00A41DA8">
              <w:rPr>
                <w:sz w:val="16"/>
                <w:szCs w:val="16"/>
              </w:rPr>
              <w:t>2024 – 2970,00</w:t>
            </w:r>
          </w:p>
        </w:tc>
        <w:tc>
          <w:tcPr>
            <w:tcW w:w="0" w:type="auto"/>
          </w:tcPr>
          <w:p w:rsidR="00284136" w:rsidRPr="00A41DA8" w:rsidRDefault="00FE2BA5" w:rsidP="00E64D87">
            <w:pPr>
              <w:rPr>
                <w:sz w:val="16"/>
                <w:szCs w:val="16"/>
              </w:rPr>
            </w:pPr>
            <w:r>
              <w:rPr>
                <w:sz w:val="16"/>
                <w:szCs w:val="16"/>
              </w:rPr>
              <w:t>Кількість</w:t>
            </w:r>
            <w:r w:rsidR="00284136" w:rsidRPr="00A41DA8">
              <w:rPr>
                <w:sz w:val="16"/>
                <w:szCs w:val="16"/>
              </w:rPr>
              <w:t xml:space="preserve"> туристично-інформаційних центрів</w:t>
            </w:r>
            <w:r w:rsidR="00E64D87">
              <w:rPr>
                <w:sz w:val="16"/>
                <w:szCs w:val="16"/>
              </w:rPr>
              <w:t>, функціонування яких забезпечується</w:t>
            </w:r>
            <w:r w:rsidR="00284136" w:rsidRPr="00A41DA8">
              <w:rPr>
                <w:sz w:val="16"/>
                <w:szCs w:val="16"/>
              </w:rPr>
              <w:t xml:space="preserve"> (од.)</w:t>
            </w:r>
          </w:p>
        </w:tc>
        <w:tc>
          <w:tcPr>
            <w:tcW w:w="0" w:type="auto"/>
          </w:tcPr>
          <w:p w:rsidR="00284136" w:rsidRPr="00A41DA8" w:rsidRDefault="00284136" w:rsidP="00137FE0">
            <w:pPr>
              <w:jc w:val="center"/>
              <w:rPr>
                <w:sz w:val="16"/>
                <w:szCs w:val="16"/>
              </w:rPr>
            </w:pPr>
            <w:r w:rsidRPr="00A41DA8">
              <w:rPr>
                <w:sz w:val="16"/>
                <w:szCs w:val="16"/>
              </w:rPr>
              <w:t>2</w:t>
            </w:r>
          </w:p>
        </w:tc>
        <w:tc>
          <w:tcPr>
            <w:tcW w:w="0" w:type="auto"/>
          </w:tcPr>
          <w:p w:rsidR="00284136" w:rsidRPr="00A41DA8" w:rsidRDefault="00284136" w:rsidP="00137FE0">
            <w:pPr>
              <w:jc w:val="center"/>
              <w:rPr>
                <w:sz w:val="16"/>
                <w:szCs w:val="16"/>
              </w:rPr>
            </w:pPr>
            <w:r w:rsidRPr="00A41DA8">
              <w:rPr>
                <w:sz w:val="16"/>
                <w:szCs w:val="16"/>
              </w:rPr>
              <w:t>4</w:t>
            </w:r>
          </w:p>
        </w:tc>
        <w:tc>
          <w:tcPr>
            <w:tcW w:w="0" w:type="auto"/>
          </w:tcPr>
          <w:p w:rsidR="00284136" w:rsidRPr="00A41DA8" w:rsidRDefault="00284136" w:rsidP="00137FE0">
            <w:pPr>
              <w:jc w:val="center"/>
              <w:rPr>
                <w:sz w:val="16"/>
                <w:szCs w:val="16"/>
              </w:rPr>
            </w:pPr>
            <w:r w:rsidRPr="00A41DA8">
              <w:rPr>
                <w:sz w:val="16"/>
                <w:szCs w:val="16"/>
              </w:rPr>
              <w:t>6</w:t>
            </w:r>
          </w:p>
        </w:tc>
      </w:tr>
      <w:tr w:rsidR="00C956D1" w:rsidRPr="0071181A" w:rsidTr="00B2115A">
        <w:trPr>
          <w:trHeight w:val="442"/>
        </w:trPr>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rPr>
                <w:sz w:val="16"/>
                <w:szCs w:val="16"/>
                <w:lang w:val="en-US"/>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376015">
            <w:pPr>
              <w:rPr>
                <w:sz w:val="16"/>
                <w:szCs w:val="16"/>
              </w:rPr>
            </w:pPr>
            <w:r w:rsidRPr="00A41DA8">
              <w:rPr>
                <w:sz w:val="16"/>
                <w:szCs w:val="16"/>
              </w:rPr>
              <w:t>Кількість терміналів</w:t>
            </w:r>
            <w:r w:rsidR="00376015">
              <w:rPr>
                <w:sz w:val="16"/>
                <w:szCs w:val="16"/>
              </w:rPr>
              <w:t xml:space="preserve">, що обслуговуються </w:t>
            </w:r>
            <w:r w:rsidRPr="00A41DA8">
              <w:rPr>
                <w:sz w:val="16"/>
                <w:szCs w:val="16"/>
              </w:rPr>
              <w:t xml:space="preserve">(од.) </w:t>
            </w:r>
          </w:p>
        </w:tc>
        <w:tc>
          <w:tcPr>
            <w:tcW w:w="0" w:type="auto"/>
          </w:tcPr>
          <w:p w:rsidR="00284136" w:rsidRPr="00A41DA8" w:rsidRDefault="00284136" w:rsidP="00137FE0">
            <w:pPr>
              <w:jc w:val="center"/>
              <w:rPr>
                <w:sz w:val="16"/>
                <w:szCs w:val="16"/>
              </w:rPr>
            </w:pPr>
            <w:r w:rsidRPr="00A41DA8">
              <w:rPr>
                <w:sz w:val="16"/>
                <w:szCs w:val="16"/>
              </w:rPr>
              <w:t>3</w:t>
            </w:r>
          </w:p>
        </w:tc>
        <w:tc>
          <w:tcPr>
            <w:tcW w:w="0" w:type="auto"/>
          </w:tcPr>
          <w:p w:rsidR="00284136" w:rsidRPr="00A41DA8" w:rsidRDefault="00284136" w:rsidP="00137FE0">
            <w:pPr>
              <w:jc w:val="center"/>
              <w:rPr>
                <w:sz w:val="16"/>
                <w:szCs w:val="16"/>
              </w:rPr>
            </w:pPr>
            <w:r w:rsidRPr="00A41DA8">
              <w:rPr>
                <w:sz w:val="16"/>
                <w:szCs w:val="16"/>
              </w:rPr>
              <w:t>6</w:t>
            </w:r>
          </w:p>
        </w:tc>
        <w:tc>
          <w:tcPr>
            <w:tcW w:w="0" w:type="auto"/>
          </w:tcPr>
          <w:p w:rsidR="00284136" w:rsidRPr="00A41DA8" w:rsidRDefault="00284136" w:rsidP="00137FE0">
            <w:pPr>
              <w:jc w:val="center"/>
              <w:rPr>
                <w:sz w:val="16"/>
                <w:szCs w:val="16"/>
              </w:rPr>
            </w:pPr>
            <w:r w:rsidRPr="00A41DA8">
              <w:rPr>
                <w:sz w:val="16"/>
                <w:szCs w:val="16"/>
              </w:rPr>
              <w:t>8</w:t>
            </w:r>
          </w:p>
        </w:tc>
      </w:tr>
      <w:tr w:rsidR="00C956D1" w:rsidRPr="0071181A" w:rsidTr="008D2138">
        <w:trPr>
          <w:trHeight w:val="185"/>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rPr>
                <w:sz w:val="16"/>
                <w:szCs w:val="16"/>
                <w:lang w:val="en-US"/>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r w:rsidRPr="00A41DA8">
              <w:rPr>
                <w:b/>
                <w:sz w:val="16"/>
                <w:szCs w:val="16"/>
              </w:rPr>
              <w:t>ефективності</w:t>
            </w:r>
          </w:p>
        </w:tc>
        <w:tc>
          <w:tcPr>
            <w:tcW w:w="0" w:type="auto"/>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p>
        </w:tc>
      </w:tr>
      <w:tr w:rsidR="00C956D1" w:rsidRPr="0071181A" w:rsidTr="008D2138">
        <w:trPr>
          <w:trHeight w:val="185"/>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rPr>
                <w:sz w:val="16"/>
                <w:szCs w:val="16"/>
                <w:lang w:val="en-US"/>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5D719C">
            <w:pPr>
              <w:rPr>
                <w:sz w:val="16"/>
                <w:szCs w:val="16"/>
              </w:rPr>
            </w:pPr>
            <w:r w:rsidRPr="00A41DA8">
              <w:rPr>
                <w:sz w:val="16"/>
                <w:szCs w:val="16"/>
              </w:rPr>
              <w:t xml:space="preserve">Середні витрати на </w:t>
            </w:r>
            <w:r w:rsidR="005D719C">
              <w:rPr>
                <w:sz w:val="16"/>
                <w:szCs w:val="16"/>
              </w:rPr>
              <w:t>створення</w:t>
            </w:r>
            <w:r w:rsidRPr="00A41DA8">
              <w:rPr>
                <w:sz w:val="16"/>
                <w:szCs w:val="16"/>
              </w:rPr>
              <w:t xml:space="preserve"> одного </w:t>
            </w:r>
            <w:r w:rsidR="005D719C">
              <w:rPr>
                <w:sz w:val="16"/>
                <w:szCs w:val="16"/>
              </w:rPr>
              <w:t xml:space="preserve">нового </w:t>
            </w:r>
            <w:r w:rsidRPr="00A41DA8">
              <w:rPr>
                <w:sz w:val="16"/>
                <w:szCs w:val="16"/>
              </w:rPr>
              <w:t xml:space="preserve">туристично-інформаційного центру (тис. </w:t>
            </w:r>
            <w:proofErr w:type="spellStart"/>
            <w:r w:rsidRPr="00A41DA8">
              <w:rPr>
                <w:sz w:val="16"/>
                <w:szCs w:val="16"/>
              </w:rPr>
              <w:t>грн</w:t>
            </w:r>
            <w:proofErr w:type="spellEnd"/>
            <w:r w:rsidRPr="00A41DA8">
              <w:rPr>
                <w:sz w:val="16"/>
                <w:szCs w:val="16"/>
              </w:rPr>
              <w:t>)</w:t>
            </w:r>
          </w:p>
        </w:tc>
        <w:tc>
          <w:tcPr>
            <w:tcW w:w="0" w:type="auto"/>
          </w:tcPr>
          <w:p w:rsidR="00284136" w:rsidRPr="00A41DA8" w:rsidRDefault="00284136" w:rsidP="00137FE0">
            <w:pPr>
              <w:jc w:val="center"/>
              <w:rPr>
                <w:sz w:val="16"/>
                <w:szCs w:val="16"/>
              </w:rPr>
            </w:pPr>
            <w:r w:rsidRPr="00A41DA8">
              <w:rPr>
                <w:sz w:val="16"/>
                <w:szCs w:val="16"/>
              </w:rPr>
              <w:t>600,00</w:t>
            </w:r>
          </w:p>
        </w:tc>
        <w:tc>
          <w:tcPr>
            <w:tcW w:w="0" w:type="auto"/>
          </w:tcPr>
          <w:p w:rsidR="00284136" w:rsidRPr="00A41DA8" w:rsidRDefault="00284136" w:rsidP="00137FE0">
            <w:pPr>
              <w:jc w:val="center"/>
              <w:rPr>
                <w:sz w:val="16"/>
                <w:szCs w:val="16"/>
              </w:rPr>
            </w:pPr>
            <w:r w:rsidRPr="00A41DA8">
              <w:rPr>
                <w:sz w:val="16"/>
                <w:szCs w:val="16"/>
              </w:rPr>
              <w:t>600,00</w:t>
            </w:r>
          </w:p>
        </w:tc>
        <w:tc>
          <w:tcPr>
            <w:tcW w:w="0" w:type="auto"/>
          </w:tcPr>
          <w:p w:rsidR="00284136" w:rsidRPr="00A41DA8" w:rsidRDefault="00284136" w:rsidP="00137FE0">
            <w:pPr>
              <w:jc w:val="center"/>
              <w:rPr>
                <w:sz w:val="16"/>
                <w:szCs w:val="16"/>
              </w:rPr>
            </w:pPr>
            <w:r w:rsidRPr="00A41DA8">
              <w:rPr>
                <w:sz w:val="16"/>
                <w:szCs w:val="16"/>
              </w:rPr>
              <w:t>600,00</w:t>
            </w:r>
          </w:p>
        </w:tc>
      </w:tr>
      <w:tr w:rsidR="00C956D1" w:rsidRPr="0071181A" w:rsidTr="008D2138">
        <w:trPr>
          <w:trHeight w:val="185"/>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rPr>
                <w:sz w:val="16"/>
                <w:szCs w:val="16"/>
                <w:lang w:val="en-US"/>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r w:rsidRPr="00A41DA8">
              <w:rPr>
                <w:sz w:val="16"/>
                <w:szCs w:val="16"/>
              </w:rPr>
              <w:t xml:space="preserve">Середні витрати на встановлення одного </w:t>
            </w:r>
            <w:r w:rsidR="005D719C">
              <w:rPr>
                <w:sz w:val="16"/>
                <w:szCs w:val="16"/>
              </w:rPr>
              <w:t xml:space="preserve">нового </w:t>
            </w:r>
            <w:r w:rsidRPr="00A41DA8">
              <w:rPr>
                <w:sz w:val="16"/>
                <w:szCs w:val="16"/>
              </w:rPr>
              <w:t xml:space="preserve">терміналу (тис. </w:t>
            </w:r>
            <w:proofErr w:type="spellStart"/>
            <w:r w:rsidRPr="00A41DA8">
              <w:rPr>
                <w:sz w:val="16"/>
                <w:szCs w:val="16"/>
              </w:rPr>
              <w:t>грн</w:t>
            </w:r>
            <w:proofErr w:type="spellEnd"/>
            <w:r w:rsidRPr="00A41DA8">
              <w:rPr>
                <w:sz w:val="16"/>
                <w:szCs w:val="16"/>
              </w:rPr>
              <w:t>)</w:t>
            </w:r>
          </w:p>
        </w:tc>
        <w:tc>
          <w:tcPr>
            <w:tcW w:w="0" w:type="auto"/>
          </w:tcPr>
          <w:p w:rsidR="00284136" w:rsidRPr="00A41DA8" w:rsidRDefault="00284136" w:rsidP="00137FE0">
            <w:pPr>
              <w:jc w:val="center"/>
              <w:rPr>
                <w:sz w:val="16"/>
                <w:szCs w:val="16"/>
              </w:rPr>
            </w:pPr>
            <w:r w:rsidRPr="00A41DA8">
              <w:rPr>
                <w:sz w:val="16"/>
                <w:szCs w:val="16"/>
              </w:rPr>
              <w:t>350,0</w:t>
            </w:r>
            <w:r>
              <w:rPr>
                <w:sz w:val="16"/>
                <w:szCs w:val="16"/>
              </w:rPr>
              <w:t>0</w:t>
            </w:r>
          </w:p>
        </w:tc>
        <w:tc>
          <w:tcPr>
            <w:tcW w:w="0" w:type="auto"/>
          </w:tcPr>
          <w:p w:rsidR="00284136" w:rsidRPr="00A41DA8" w:rsidRDefault="00284136" w:rsidP="00137FE0">
            <w:pPr>
              <w:jc w:val="center"/>
              <w:rPr>
                <w:sz w:val="16"/>
                <w:szCs w:val="16"/>
              </w:rPr>
            </w:pPr>
            <w:r w:rsidRPr="00A41DA8">
              <w:rPr>
                <w:sz w:val="16"/>
                <w:szCs w:val="16"/>
              </w:rPr>
              <w:t>380,0</w:t>
            </w:r>
            <w:r>
              <w:rPr>
                <w:sz w:val="16"/>
                <w:szCs w:val="16"/>
              </w:rPr>
              <w:t>0</w:t>
            </w:r>
          </w:p>
        </w:tc>
        <w:tc>
          <w:tcPr>
            <w:tcW w:w="0" w:type="auto"/>
          </w:tcPr>
          <w:p w:rsidR="00284136" w:rsidRPr="00A41DA8" w:rsidRDefault="00284136" w:rsidP="00137FE0">
            <w:pPr>
              <w:jc w:val="center"/>
              <w:rPr>
                <w:sz w:val="16"/>
                <w:szCs w:val="16"/>
              </w:rPr>
            </w:pPr>
            <w:r w:rsidRPr="00A41DA8">
              <w:rPr>
                <w:sz w:val="16"/>
                <w:szCs w:val="16"/>
              </w:rPr>
              <w:t>-</w:t>
            </w:r>
          </w:p>
        </w:tc>
      </w:tr>
      <w:tr w:rsidR="00C956D1" w:rsidRPr="0071181A" w:rsidTr="008D2138">
        <w:trPr>
          <w:trHeight w:val="754"/>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rPr>
                <w:sz w:val="16"/>
                <w:szCs w:val="16"/>
                <w:lang w:val="ru-RU"/>
              </w:rPr>
            </w:pPr>
          </w:p>
        </w:tc>
        <w:tc>
          <w:tcPr>
            <w:tcW w:w="0" w:type="auto"/>
            <w:vMerge/>
          </w:tcPr>
          <w:p w:rsidR="00284136" w:rsidRPr="00A41DA8" w:rsidRDefault="00284136" w:rsidP="00137FE0">
            <w:pPr>
              <w:rPr>
                <w:sz w:val="16"/>
                <w:szCs w:val="16"/>
              </w:rPr>
            </w:pPr>
          </w:p>
        </w:tc>
        <w:tc>
          <w:tcPr>
            <w:tcW w:w="0" w:type="auto"/>
            <w:vMerge w:val="restart"/>
          </w:tcPr>
          <w:p w:rsidR="00284136" w:rsidRPr="00A41DA8" w:rsidRDefault="00284136" w:rsidP="00137FE0">
            <w:pPr>
              <w:rPr>
                <w:sz w:val="16"/>
                <w:szCs w:val="16"/>
              </w:rPr>
            </w:pPr>
            <w:r w:rsidRPr="00A41DA8">
              <w:rPr>
                <w:sz w:val="16"/>
                <w:szCs w:val="16"/>
              </w:rPr>
              <w:t>Інші джерела</w:t>
            </w:r>
          </w:p>
        </w:tc>
        <w:tc>
          <w:tcPr>
            <w:tcW w:w="0" w:type="auto"/>
            <w:vMerge w:val="restart"/>
          </w:tcPr>
          <w:p w:rsidR="00284136" w:rsidRPr="00A41DA8" w:rsidRDefault="00284136" w:rsidP="00137FE0">
            <w:pPr>
              <w:rPr>
                <w:sz w:val="16"/>
                <w:szCs w:val="16"/>
              </w:rPr>
            </w:pPr>
            <w:r w:rsidRPr="00A41DA8">
              <w:rPr>
                <w:sz w:val="16"/>
                <w:szCs w:val="16"/>
              </w:rPr>
              <w:t>Всього</w:t>
            </w:r>
            <w:r>
              <w:rPr>
                <w:sz w:val="16"/>
                <w:szCs w:val="16"/>
              </w:rPr>
              <w:t>:</w:t>
            </w:r>
          </w:p>
          <w:p w:rsidR="00284136" w:rsidRPr="00A41DA8" w:rsidRDefault="00284136" w:rsidP="00137FE0">
            <w:pPr>
              <w:rPr>
                <w:sz w:val="16"/>
                <w:szCs w:val="16"/>
              </w:rPr>
            </w:pPr>
            <w:r w:rsidRPr="00A41DA8">
              <w:rPr>
                <w:sz w:val="16"/>
                <w:szCs w:val="16"/>
              </w:rPr>
              <w:t xml:space="preserve">600,00 </w:t>
            </w:r>
          </w:p>
          <w:p w:rsidR="00284136" w:rsidRPr="00A41DA8" w:rsidRDefault="00284136" w:rsidP="00137FE0">
            <w:pPr>
              <w:rPr>
                <w:sz w:val="16"/>
                <w:szCs w:val="16"/>
              </w:rPr>
            </w:pPr>
          </w:p>
          <w:p w:rsidR="00284136" w:rsidRPr="00A41DA8" w:rsidRDefault="00284136" w:rsidP="00137FE0">
            <w:pPr>
              <w:rPr>
                <w:sz w:val="16"/>
                <w:szCs w:val="16"/>
              </w:rPr>
            </w:pPr>
            <w:r w:rsidRPr="00A41DA8">
              <w:rPr>
                <w:sz w:val="16"/>
                <w:szCs w:val="16"/>
              </w:rPr>
              <w:t>2022 – 200,00</w:t>
            </w:r>
          </w:p>
          <w:p w:rsidR="00284136" w:rsidRPr="00A41DA8" w:rsidRDefault="00284136" w:rsidP="00137FE0">
            <w:pPr>
              <w:rPr>
                <w:sz w:val="16"/>
                <w:szCs w:val="16"/>
              </w:rPr>
            </w:pPr>
            <w:r w:rsidRPr="00A41DA8">
              <w:rPr>
                <w:sz w:val="16"/>
                <w:szCs w:val="16"/>
              </w:rPr>
              <w:t>2023 – 200,00</w:t>
            </w:r>
          </w:p>
          <w:p w:rsidR="00284136" w:rsidRPr="00A41DA8" w:rsidRDefault="00284136" w:rsidP="00137FE0">
            <w:pPr>
              <w:rPr>
                <w:sz w:val="16"/>
                <w:szCs w:val="16"/>
              </w:rPr>
            </w:pPr>
            <w:r w:rsidRPr="00A41DA8">
              <w:rPr>
                <w:sz w:val="16"/>
                <w:szCs w:val="16"/>
              </w:rPr>
              <w:t>2024 – 200,00</w:t>
            </w:r>
          </w:p>
        </w:tc>
        <w:tc>
          <w:tcPr>
            <w:tcW w:w="0" w:type="auto"/>
          </w:tcPr>
          <w:p w:rsidR="00284136" w:rsidRPr="00A41DA8" w:rsidRDefault="00284136" w:rsidP="00C865CF">
            <w:pPr>
              <w:rPr>
                <w:sz w:val="16"/>
                <w:szCs w:val="16"/>
              </w:rPr>
            </w:pPr>
            <w:r w:rsidRPr="00A41DA8">
              <w:rPr>
                <w:sz w:val="16"/>
                <w:szCs w:val="16"/>
              </w:rPr>
              <w:t xml:space="preserve">Середні витрати на забезпечення </w:t>
            </w:r>
            <w:r w:rsidR="00C865CF">
              <w:rPr>
                <w:sz w:val="16"/>
                <w:szCs w:val="16"/>
              </w:rPr>
              <w:t xml:space="preserve">функціонування </w:t>
            </w:r>
            <w:r w:rsidRPr="00A41DA8">
              <w:rPr>
                <w:sz w:val="16"/>
                <w:szCs w:val="16"/>
              </w:rPr>
              <w:t xml:space="preserve"> </w:t>
            </w:r>
            <w:r w:rsidR="00C865CF">
              <w:rPr>
                <w:sz w:val="16"/>
                <w:szCs w:val="16"/>
              </w:rPr>
              <w:t xml:space="preserve">одного </w:t>
            </w:r>
            <w:r w:rsidRPr="00A41DA8">
              <w:rPr>
                <w:sz w:val="16"/>
                <w:szCs w:val="16"/>
              </w:rPr>
              <w:t xml:space="preserve">туристично-інформаційного центру (тис. </w:t>
            </w:r>
            <w:proofErr w:type="spellStart"/>
            <w:r w:rsidRPr="00A41DA8">
              <w:rPr>
                <w:sz w:val="16"/>
                <w:szCs w:val="16"/>
              </w:rPr>
              <w:t>грн</w:t>
            </w:r>
            <w:proofErr w:type="spellEnd"/>
            <w:r w:rsidRPr="00A41DA8">
              <w:rPr>
                <w:sz w:val="16"/>
                <w:szCs w:val="16"/>
              </w:rPr>
              <w:t>)</w:t>
            </w:r>
          </w:p>
        </w:tc>
        <w:tc>
          <w:tcPr>
            <w:tcW w:w="0" w:type="auto"/>
          </w:tcPr>
          <w:p w:rsidR="00284136" w:rsidRPr="00A41DA8" w:rsidRDefault="00284136" w:rsidP="00137FE0">
            <w:pPr>
              <w:jc w:val="center"/>
              <w:rPr>
                <w:sz w:val="16"/>
                <w:szCs w:val="16"/>
              </w:rPr>
            </w:pPr>
            <w:r w:rsidRPr="00A41DA8">
              <w:rPr>
                <w:sz w:val="16"/>
                <w:szCs w:val="16"/>
              </w:rPr>
              <w:t>200,0</w:t>
            </w:r>
            <w:r>
              <w:rPr>
                <w:sz w:val="16"/>
                <w:szCs w:val="16"/>
              </w:rPr>
              <w:t>0</w:t>
            </w:r>
          </w:p>
        </w:tc>
        <w:tc>
          <w:tcPr>
            <w:tcW w:w="0" w:type="auto"/>
          </w:tcPr>
          <w:p w:rsidR="00284136" w:rsidRPr="00A41DA8" w:rsidRDefault="00284136" w:rsidP="00137FE0">
            <w:pPr>
              <w:jc w:val="center"/>
              <w:rPr>
                <w:sz w:val="16"/>
                <w:szCs w:val="16"/>
              </w:rPr>
            </w:pPr>
            <w:r w:rsidRPr="00A41DA8">
              <w:rPr>
                <w:sz w:val="16"/>
                <w:szCs w:val="16"/>
              </w:rPr>
              <w:t>216,0</w:t>
            </w:r>
            <w:r>
              <w:rPr>
                <w:sz w:val="16"/>
                <w:szCs w:val="16"/>
              </w:rPr>
              <w:t>0</w:t>
            </w:r>
          </w:p>
        </w:tc>
        <w:tc>
          <w:tcPr>
            <w:tcW w:w="0" w:type="auto"/>
          </w:tcPr>
          <w:p w:rsidR="00284136" w:rsidRPr="00A41DA8" w:rsidRDefault="00284136" w:rsidP="00137FE0">
            <w:pPr>
              <w:jc w:val="center"/>
              <w:rPr>
                <w:sz w:val="16"/>
                <w:szCs w:val="16"/>
              </w:rPr>
            </w:pPr>
            <w:r w:rsidRPr="00A41DA8">
              <w:rPr>
                <w:sz w:val="16"/>
                <w:szCs w:val="16"/>
              </w:rPr>
              <w:t>235,0</w:t>
            </w:r>
            <w:r>
              <w:rPr>
                <w:sz w:val="16"/>
                <w:szCs w:val="16"/>
              </w:rPr>
              <w:t>0</w:t>
            </w:r>
          </w:p>
        </w:tc>
      </w:tr>
      <w:tr w:rsidR="00C956D1" w:rsidRPr="0071181A" w:rsidTr="008D2138">
        <w:trPr>
          <w:trHeight w:val="527"/>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355B1A" w:rsidRDefault="00284136" w:rsidP="00137FE0">
            <w:pPr>
              <w:rPr>
                <w:sz w:val="16"/>
                <w:szCs w:val="16"/>
                <w:highlight w:val="yellow"/>
              </w:rPr>
            </w:pPr>
          </w:p>
        </w:tc>
        <w:tc>
          <w:tcPr>
            <w:tcW w:w="0" w:type="auto"/>
            <w:vMerge/>
          </w:tcPr>
          <w:p w:rsidR="00284136" w:rsidRPr="00355B1A" w:rsidRDefault="00284136" w:rsidP="00137FE0">
            <w:pPr>
              <w:rPr>
                <w:sz w:val="16"/>
                <w:szCs w:val="16"/>
                <w:highlight w:val="yellow"/>
              </w:rPr>
            </w:pPr>
          </w:p>
        </w:tc>
        <w:tc>
          <w:tcPr>
            <w:tcW w:w="0" w:type="auto"/>
            <w:vMerge/>
          </w:tcPr>
          <w:p w:rsidR="00284136" w:rsidRPr="00355B1A" w:rsidRDefault="00284136" w:rsidP="00137FE0">
            <w:pPr>
              <w:rPr>
                <w:sz w:val="16"/>
                <w:szCs w:val="16"/>
                <w:highlight w:val="yellow"/>
              </w:rPr>
            </w:pPr>
          </w:p>
        </w:tc>
        <w:tc>
          <w:tcPr>
            <w:tcW w:w="0" w:type="auto"/>
            <w:vMerge/>
          </w:tcPr>
          <w:p w:rsidR="00284136" w:rsidRPr="00355B1A" w:rsidRDefault="00284136" w:rsidP="00137FE0">
            <w:pPr>
              <w:rPr>
                <w:sz w:val="16"/>
                <w:szCs w:val="16"/>
                <w:highlight w:val="yellow"/>
              </w:rPr>
            </w:pPr>
          </w:p>
        </w:tc>
        <w:tc>
          <w:tcPr>
            <w:tcW w:w="0" w:type="auto"/>
          </w:tcPr>
          <w:p w:rsidR="00284136" w:rsidRPr="00A41DA8" w:rsidRDefault="00284136" w:rsidP="00137FE0">
            <w:pPr>
              <w:rPr>
                <w:sz w:val="16"/>
                <w:szCs w:val="16"/>
              </w:rPr>
            </w:pPr>
            <w:r w:rsidRPr="00A41DA8">
              <w:rPr>
                <w:sz w:val="16"/>
                <w:szCs w:val="16"/>
              </w:rPr>
              <w:t xml:space="preserve">Середні витрати на обслуговування одного терміналу (тис. </w:t>
            </w:r>
            <w:proofErr w:type="spellStart"/>
            <w:r w:rsidRPr="00A41DA8">
              <w:rPr>
                <w:sz w:val="16"/>
                <w:szCs w:val="16"/>
              </w:rPr>
              <w:t>грн</w:t>
            </w:r>
            <w:proofErr w:type="spellEnd"/>
            <w:r w:rsidRPr="00A41DA8">
              <w:rPr>
                <w:sz w:val="16"/>
                <w:szCs w:val="16"/>
              </w:rPr>
              <w:t>)</w:t>
            </w:r>
          </w:p>
        </w:tc>
        <w:tc>
          <w:tcPr>
            <w:tcW w:w="0" w:type="auto"/>
          </w:tcPr>
          <w:p w:rsidR="00284136" w:rsidRPr="00A41DA8" w:rsidRDefault="00284136" w:rsidP="00137FE0">
            <w:pPr>
              <w:jc w:val="center"/>
              <w:rPr>
                <w:sz w:val="16"/>
                <w:szCs w:val="16"/>
              </w:rPr>
            </w:pPr>
            <w:r w:rsidRPr="00A41DA8">
              <w:rPr>
                <w:sz w:val="16"/>
                <w:szCs w:val="16"/>
              </w:rPr>
              <w:t>60,0</w:t>
            </w:r>
            <w:r>
              <w:rPr>
                <w:sz w:val="16"/>
                <w:szCs w:val="16"/>
              </w:rPr>
              <w:t>0</w:t>
            </w:r>
          </w:p>
        </w:tc>
        <w:tc>
          <w:tcPr>
            <w:tcW w:w="0" w:type="auto"/>
          </w:tcPr>
          <w:p w:rsidR="00284136" w:rsidRPr="00A41DA8" w:rsidRDefault="00284136" w:rsidP="00137FE0">
            <w:pPr>
              <w:jc w:val="center"/>
              <w:rPr>
                <w:sz w:val="16"/>
                <w:szCs w:val="16"/>
              </w:rPr>
            </w:pPr>
            <w:r w:rsidRPr="00A41DA8">
              <w:rPr>
                <w:sz w:val="16"/>
                <w:szCs w:val="16"/>
              </w:rPr>
              <w:t>65,0</w:t>
            </w:r>
            <w:r>
              <w:rPr>
                <w:sz w:val="16"/>
                <w:szCs w:val="16"/>
              </w:rPr>
              <w:t>0</w:t>
            </w:r>
          </w:p>
        </w:tc>
        <w:tc>
          <w:tcPr>
            <w:tcW w:w="0" w:type="auto"/>
          </w:tcPr>
          <w:p w:rsidR="00284136" w:rsidRPr="00A41DA8" w:rsidRDefault="00284136" w:rsidP="00137FE0">
            <w:pPr>
              <w:jc w:val="center"/>
              <w:rPr>
                <w:sz w:val="16"/>
                <w:szCs w:val="16"/>
              </w:rPr>
            </w:pPr>
            <w:r w:rsidRPr="00A41DA8">
              <w:rPr>
                <w:sz w:val="16"/>
                <w:szCs w:val="16"/>
              </w:rPr>
              <w:t>70,0</w:t>
            </w:r>
            <w:r>
              <w:rPr>
                <w:sz w:val="16"/>
                <w:szCs w:val="16"/>
              </w:rPr>
              <w:t>0</w:t>
            </w:r>
          </w:p>
        </w:tc>
      </w:tr>
      <w:tr w:rsidR="00C956D1" w:rsidRPr="0071181A" w:rsidTr="008D2138">
        <w:trPr>
          <w:trHeight w:val="185"/>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355B1A" w:rsidRDefault="00284136" w:rsidP="00137FE0">
            <w:pPr>
              <w:rPr>
                <w:sz w:val="16"/>
                <w:szCs w:val="16"/>
                <w:highlight w:val="yellow"/>
                <w:lang w:val="ru-RU"/>
              </w:rPr>
            </w:pPr>
          </w:p>
        </w:tc>
        <w:tc>
          <w:tcPr>
            <w:tcW w:w="0" w:type="auto"/>
            <w:vMerge/>
          </w:tcPr>
          <w:p w:rsidR="00284136" w:rsidRPr="00355B1A" w:rsidRDefault="00284136" w:rsidP="00137FE0">
            <w:pPr>
              <w:rPr>
                <w:sz w:val="16"/>
                <w:szCs w:val="16"/>
                <w:highlight w:val="yellow"/>
              </w:rPr>
            </w:pPr>
          </w:p>
        </w:tc>
        <w:tc>
          <w:tcPr>
            <w:tcW w:w="0" w:type="auto"/>
            <w:vMerge/>
          </w:tcPr>
          <w:p w:rsidR="00284136" w:rsidRPr="00355B1A" w:rsidRDefault="00284136" w:rsidP="00137FE0">
            <w:pPr>
              <w:rPr>
                <w:sz w:val="16"/>
                <w:szCs w:val="16"/>
                <w:highlight w:val="yellow"/>
              </w:rPr>
            </w:pPr>
          </w:p>
        </w:tc>
        <w:tc>
          <w:tcPr>
            <w:tcW w:w="0" w:type="auto"/>
            <w:vMerge/>
          </w:tcPr>
          <w:p w:rsidR="00284136" w:rsidRPr="00355B1A" w:rsidRDefault="00284136" w:rsidP="00137FE0">
            <w:pPr>
              <w:rPr>
                <w:sz w:val="16"/>
                <w:szCs w:val="16"/>
                <w:highlight w:val="yellow"/>
              </w:rPr>
            </w:pPr>
          </w:p>
        </w:tc>
        <w:tc>
          <w:tcPr>
            <w:tcW w:w="0" w:type="auto"/>
          </w:tcPr>
          <w:p w:rsidR="00284136" w:rsidRPr="00A41DA8" w:rsidRDefault="00284136" w:rsidP="00137FE0">
            <w:pPr>
              <w:rPr>
                <w:b/>
                <w:sz w:val="16"/>
                <w:szCs w:val="16"/>
              </w:rPr>
            </w:pPr>
            <w:r w:rsidRPr="00A41DA8">
              <w:rPr>
                <w:b/>
                <w:sz w:val="16"/>
                <w:szCs w:val="16"/>
              </w:rPr>
              <w:t>якості</w:t>
            </w:r>
          </w:p>
        </w:tc>
        <w:tc>
          <w:tcPr>
            <w:tcW w:w="0" w:type="auto"/>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p>
        </w:tc>
      </w:tr>
      <w:tr w:rsidR="00C956D1" w:rsidRPr="0071181A" w:rsidTr="008D2138">
        <w:trPr>
          <w:trHeight w:val="185"/>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355B1A" w:rsidRDefault="00284136" w:rsidP="00137FE0">
            <w:pPr>
              <w:rPr>
                <w:sz w:val="16"/>
                <w:szCs w:val="16"/>
                <w:highlight w:val="yellow"/>
              </w:rPr>
            </w:pPr>
          </w:p>
        </w:tc>
        <w:tc>
          <w:tcPr>
            <w:tcW w:w="0" w:type="auto"/>
            <w:vMerge/>
          </w:tcPr>
          <w:p w:rsidR="00284136" w:rsidRPr="00355B1A" w:rsidRDefault="00284136" w:rsidP="00137FE0">
            <w:pPr>
              <w:rPr>
                <w:sz w:val="16"/>
                <w:szCs w:val="16"/>
                <w:highlight w:val="yellow"/>
              </w:rPr>
            </w:pPr>
          </w:p>
        </w:tc>
        <w:tc>
          <w:tcPr>
            <w:tcW w:w="0" w:type="auto"/>
            <w:vMerge/>
          </w:tcPr>
          <w:p w:rsidR="00284136" w:rsidRPr="00355B1A" w:rsidRDefault="00284136" w:rsidP="00137FE0">
            <w:pPr>
              <w:rPr>
                <w:sz w:val="16"/>
                <w:szCs w:val="16"/>
                <w:highlight w:val="yellow"/>
              </w:rPr>
            </w:pPr>
          </w:p>
        </w:tc>
        <w:tc>
          <w:tcPr>
            <w:tcW w:w="0" w:type="auto"/>
            <w:vMerge/>
          </w:tcPr>
          <w:p w:rsidR="00284136" w:rsidRPr="00355B1A" w:rsidRDefault="00284136" w:rsidP="00137FE0">
            <w:pPr>
              <w:rPr>
                <w:sz w:val="16"/>
                <w:szCs w:val="16"/>
                <w:highlight w:val="yellow"/>
              </w:rPr>
            </w:pPr>
          </w:p>
        </w:tc>
        <w:tc>
          <w:tcPr>
            <w:tcW w:w="0" w:type="auto"/>
          </w:tcPr>
          <w:p w:rsidR="00284136" w:rsidRPr="00C865CF" w:rsidRDefault="00E64D87" w:rsidP="005D719C">
            <w:pPr>
              <w:rPr>
                <w:sz w:val="16"/>
                <w:szCs w:val="16"/>
              </w:rPr>
            </w:pPr>
            <w:r>
              <w:rPr>
                <w:sz w:val="16"/>
                <w:szCs w:val="16"/>
              </w:rPr>
              <w:t>Питома вага</w:t>
            </w:r>
            <w:r w:rsidR="00284136" w:rsidRPr="00C865CF">
              <w:rPr>
                <w:sz w:val="16"/>
                <w:szCs w:val="16"/>
              </w:rPr>
              <w:t xml:space="preserve"> </w:t>
            </w:r>
            <w:r w:rsidR="00376015">
              <w:rPr>
                <w:sz w:val="16"/>
                <w:szCs w:val="16"/>
              </w:rPr>
              <w:t xml:space="preserve">нових </w:t>
            </w:r>
            <w:r w:rsidR="005D719C">
              <w:rPr>
                <w:sz w:val="16"/>
                <w:szCs w:val="16"/>
              </w:rPr>
              <w:t xml:space="preserve">створених  </w:t>
            </w:r>
            <w:r w:rsidR="00284136" w:rsidRPr="00C865CF">
              <w:rPr>
                <w:sz w:val="16"/>
                <w:szCs w:val="16"/>
              </w:rPr>
              <w:t xml:space="preserve">туристично-інформаційних центрів (% </w:t>
            </w:r>
            <w:r w:rsidR="00376015">
              <w:rPr>
                <w:sz w:val="16"/>
                <w:szCs w:val="16"/>
              </w:rPr>
              <w:t>до</w:t>
            </w:r>
            <w:r w:rsidR="00BA5AEE">
              <w:rPr>
                <w:sz w:val="16"/>
                <w:szCs w:val="16"/>
              </w:rPr>
              <w:t xml:space="preserve"> </w:t>
            </w:r>
            <w:r w:rsidR="00284136" w:rsidRPr="00C865CF">
              <w:rPr>
                <w:sz w:val="16"/>
                <w:szCs w:val="16"/>
              </w:rPr>
              <w:t>потреби)</w:t>
            </w:r>
          </w:p>
        </w:tc>
        <w:tc>
          <w:tcPr>
            <w:tcW w:w="0" w:type="auto"/>
          </w:tcPr>
          <w:p w:rsidR="00284136" w:rsidRPr="00C865CF" w:rsidRDefault="00284136" w:rsidP="00137FE0">
            <w:pPr>
              <w:jc w:val="center"/>
              <w:rPr>
                <w:sz w:val="16"/>
                <w:szCs w:val="16"/>
              </w:rPr>
            </w:pPr>
            <w:r w:rsidRPr="00C865CF">
              <w:rPr>
                <w:sz w:val="16"/>
                <w:szCs w:val="16"/>
              </w:rPr>
              <w:t>33</w:t>
            </w:r>
          </w:p>
        </w:tc>
        <w:tc>
          <w:tcPr>
            <w:tcW w:w="0" w:type="auto"/>
          </w:tcPr>
          <w:p w:rsidR="00284136" w:rsidRPr="00C865CF" w:rsidRDefault="000E7D18" w:rsidP="00137FE0">
            <w:pPr>
              <w:jc w:val="center"/>
              <w:rPr>
                <w:sz w:val="16"/>
                <w:szCs w:val="16"/>
              </w:rPr>
            </w:pPr>
            <w:r w:rsidRPr="00C865CF">
              <w:rPr>
                <w:sz w:val="16"/>
                <w:szCs w:val="16"/>
              </w:rPr>
              <w:t>67</w:t>
            </w:r>
          </w:p>
        </w:tc>
        <w:tc>
          <w:tcPr>
            <w:tcW w:w="0" w:type="auto"/>
          </w:tcPr>
          <w:p w:rsidR="00284136" w:rsidRPr="00C865CF" w:rsidRDefault="00284136" w:rsidP="00137FE0">
            <w:pPr>
              <w:jc w:val="center"/>
              <w:rPr>
                <w:sz w:val="16"/>
                <w:szCs w:val="16"/>
              </w:rPr>
            </w:pPr>
            <w:r w:rsidRPr="00C865CF">
              <w:rPr>
                <w:sz w:val="16"/>
                <w:szCs w:val="16"/>
              </w:rPr>
              <w:t>100</w:t>
            </w:r>
          </w:p>
        </w:tc>
      </w:tr>
      <w:tr w:rsidR="00C956D1" w:rsidRPr="00E8541C" w:rsidTr="00510D9B">
        <w:trPr>
          <w:trHeight w:val="274"/>
        </w:trPr>
        <w:tc>
          <w:tcPr>
            <w:tcW w:w="0" w:type="auto"/>
            <w:vMerge/>
            <w:tcBorders>
              <w:bottom w:val="nil"/>
            </w:tcBorders>
          </w:tcPr>
          <w:p w:rsidR="00284136" w:rsidRPr="00946C56" w:rsidRDefault="00284136" w:rsidP="00137FE0">
            <w:pPr>
              <w:rPr>
                <w:sz w:val="16"/>
                <w:szCs w:val="16"/>
              </w:rPr>
            </w:pPr>
          </w:p>
        </w:tc>
        <w:tc>
          <w:tcPr>
            <w:tcW w:w="0" w:type="auto"/>
            <w:vMerge/>
            <w:tcBorders>
              <w:bottom w:val="nil"/>
            </w:tcBorders>
          </w:tcPr>
          <w:p w:rsidR="00284136" w:rsidRPr="00946C56" w:rsidRDefault="00284136" w:rsidP="00137FE0">
            <w:pPr>
              <w:rPr>
                <w:sz w:val="16"/>
                <w:szCs w:val="16"/>
              </w:rPr>
            </w:pPr>
          </w:p>
        </w:tc>
        <w:tc>
          <w:tcPr>
            <w:tcW w:w="0" w:type="auto"/>
            <w:vMerge/>
            <w:tcBorders>
              <w:bottom w:val="nil"/>
            </w:tcBorders>
          </w:tcPr>
          <w:p w:rsidR="00284136" w:rsidRPr="00946C56" w:rsidRDefault="00284136" w:rsidP="00137FE0">
            <w:pPr>
              <w:jc w:val="both"/>
              <w:rPr>
                <w:sz w:val="16"/>
                <w:szCs w:val="16"/>
              </w:rPr>
            </w:pPr>
          </w:p>
        </w:tc>
        <w:tc>
          <w:tcPr>
            <w:tcW w:w="0" w:type="auto"/>
            <w:vMerge/>
            <w:tcBorders>
              <w:bottom w:val="nil"/>
            </w:tcBorders>
          </w:tcPr>
          <w:p w:rsidR="00284136" w:rsidRPr="0071181A" w:rsidRDefault="00284136" w:rsidP="00137FE0">
            <w:pPr>
              <w:rPr>
                <w:sz w:val="16"/>
                <w:szCs w:val="16"/>
                <w:lang w:val="en-US"/>
              </w:rPr>
            </w:pPr>
          </w:p>
        </w:tc>
        <w:tc>
          <w:tcPr>
            <w:tcW w:w="0" w:type="auto"/>
            <w:vMerge/>
            <w:tcBorders>
              <w:bottom w:val="nil"/>
            </w:tcBorders>
          </w:tcPr>
          <w:p w:rsidR="00284136" w:rsidRPr="0071181A" w:rsidRDefault="00284136" w:rsidP="00137FE0">
            <w:pPr>
              <w:rPr>
                <w:sz w:val="16"/>
                <w:szCs w:val="16"/>
              </w:rPr>
            </w:pPr>
          </w:p>
        </w:tc>
        <w:tc>
          <w:tcPr>
            <w:tcW w:w="0" w:type="auto"/>
            <w:vMerge/>
            <w:tcBorders>
              <w:bottom w:val="nil"/>
            </w:tcBorders>
          </w:tcPr>
          <w:p w:rsidR="00284136" w:rsidRPr="0071181A" w:rsidRDefault="00284136" w:rsidP="00137FE0">
            <w:pPr>
              <w:rPr>
                <w:sz w:val="16"/>
                <w:szCs w:val="16"/>
              </w:rPr>
            </w:pPr>
          </w:p>
        </w:tc>
        <w:tc>
          <w:tcPr>
            <w:tcW w:w="0" w:type="auto"/>
            <w:vMerge/>
            <w:tcBorders>
              <w:bottom w:val="nil"/>
            </w:tcBorders>
          </w:tcPr>
          <w:p w:rsidR="00284136" w:rsidRPr="0071181A" w:rsidRDefault="00284136" w:rsidP="00137FE0">
            <w:pPr>
              <w:rPr>
                <w:sz w:val="16"/>
                <w:szCs w:val="16"/>
                <w:highlight w:val="yellow"/>
              </w:rPr>
            </w:pPr>
          </w:p>
        </w:tc>
        <w:tc>
          <w:tcPr>
            <w:tcW w:w="0" w:type="auto"/>
          </w:tcPr>
          <w:p w:rsidR="00284136" w:rsidRPr="00C865CF" w:rsidRDefault="00376015" w:rsidP="00376015">
            <w:pPr>
              <w:rPr>
                <w:sz w:val="16"/>
                <w:szCs w:val="16"/>
              </w:rPr>
            </w:pPr>
            <w:r>
              <w:rPr>
                <w:sz w:val="16"/>
                <w:szCs w:val="16"/>
              </w:rPr>
              <w:t xml:space="preserve">Питома вага </w:t>
            </w:r>
            <w:r w:rsidR="00284136" w:rsidRPr="00C865CF">
              <w:rPr>
                <w:sz w:val="16"/>
                <w:szCs w:val="16"/>
              </w:rPr>
              <w:t xml:space="preserve"> </w:t>
            </w:r>
            <w:r>
              <w:rPr>
                <w:sz w:val="16"/>
                <w:szCs w:val="16"/>
              </w:rPr>
              <w:t xml:space="preserve">нових </w:t>
            </w:r>
            <w:r w:rsidR="00284136" w:rsidRPr="00C865CF">
              <w:rPr>
                <w:sz w:val="16"/>
                <w:szCs w:val="16"/>
              </w:rPr>
              <w:t xml:space="preserve">встановлених терміналів (% </w:t>
            </w:r>
            <w:r>
              <w:rPr>
                <w:sz w:val="16"/>
                <w:szCs w:val="16"/>
              </w:rPr>
              <w:t>до</w:t>
            </w:r>
            <w:r w:rsidR="00BA5AEE">
              <w:rPr>
                <w:sz w:val="16"/>
                <w:szCs w:val="16"/>
              </w:rPr>
              <w:t xml:space="preserve"> </w:t>
            </w:r>
            <w:r w:rsidR="00284136" w:rsidRPr="00C865CF">
              <w:rPr>
                <w:sz w:val="16"/>
                <w:szCs w:val="16"/>
              </w:rPr>
              <w:t>потреби)</w:t>
            </w:r>
          </w:p>
        </w:tc>
        <w:tc>
          <w:tcPr>
            <w:tcW w:w="0" w:type="auto"/>
          </w:tcPr>
          <w:p w:rsidR="00284136" w:rsidRPr="00C865CF" w:rsidRDefault="00284136" w:rsidP="00137FE0">
            <w:pPr>
              <w:jc w:val="center"/>
              <w:rPr>
                <w:sz w:val="16"/>
                <w:szCs w:val="16"/>
              </w:rPr>
            </w:pPr>
            <w:r w:rsidRPr="00C865CF">
              <w:rPr>
                <w:sz w:val="16"/>
                <w:szCs w:val="16"/>
              </w:rPr>
              <w:t>60</w:t>
            </w:r>
          </w:p>
        </w:tc>
        <w:tc>
          <w:tcPr>
            <w:tcW w:w="0" w:type="auto"/>
          </w:tcPr>
          <w:p w:rsidR="00284136" w:rsidRPr="00C865CF" w:rsidRDefault="00284136" w:rsidP="00137FE0">
            <w:pPr>
              <w:jc w:val="center"/>
              <w:rPr>
                <w:sz w:val="16"/>
                <w:szCs w:val="16"/>
              </w:rPr>
            </w:pPr>
            <w:r w:rsidRPr="00C865CF">
              <w:rPr>
                <w:sz w:val="16"/>
                <w:szCs w:val="16"/>
              </w:rPr>
              <w:t>100</w:t>
            </w:r>
          </w:p>
        </w:tc>
        <w:tc>
          <w:tcPr>
            <w:tcW w:w="0" w:type="auto"/>
          </w:tcPr>
          <w:p w:rsidR="00284136" w:rsidRPr="00C865CF" w:rsidRDefault="00284136" w:rsidP="00137FE0">
            <w:pPr>
              <w:jc w:val="center"/>
              <w:rPr>
                <w:sz w:val="16"/>
                <w:szCs w:val="16"/>
              </w:rPr>
            </w:pPr>
            <w:r w:rsidRPr="00C865CF">
              <w:rPr>
                <w:sz w:val="16"/>
                <w:szCs w:val="16"/>
              </w:rPr>
              <w:t>-</w:t>
            </w:r>
          </w:p>
        </w:tc>
      </w:tr>
      <w:tr w:rsidR="00C956D1" w:rsidRPr="00E8541C" w:rsidTr="00510D9B">
        <w:trPr>
          <w:trHeight w:val="274"/>
        </w:trPr>
        <w:tc>
          <w:tcPr>
            <w:tcW w:w="0" w:type="auto"/>
            <w:vMerge w:val="restart"/>
            <w:tcBorders>
              <w:top w:val="nil"/>
            </w:tcBorders>
          </w:tcPr>
          <w:p w:rsidR="00510D9B" w:rsidRPr="00946C56" w:rsidRDefault="00510D9B" w:rsidP="00137FE0">
            <w:pPr>
              <w:rPr>
                <w:sz w:val="16"/>
                <w:szCs w:val="16"/>
              </w:rPr>
            </w:pPr>
          </w:p>
        </w:tc>
        <w:tc>
          <w:tcPr>
            <w:tcW w:w="0" w:type="auto"/>
            <w:vMerge w:val="restart"/>
            <w:tcBorders>
              <w:top w:val="nil"/>
            </w:tcBorders>
          </w:tcPr>
          <w:p w:rsidR="00510D9B" w:rsidRPr="00946C56" w:rsidRDefault="00510D9B" w:rsidP="00137FE0">
            <w:pPr>
              <w:rPr>
                <w:sz w:val="16"/>
                <w:szCs w:val="16"/>
              </w:rPr>
            </w:pPr>
          </w:p>
        </w:tc>
        <w:tc>
          <w:tcPr>
            <w:tcW w:w="0" w:type="auto"/>
            <w:vMerge w:val="restart"/>
            <w:tcBorders>
              <w:top w:val="nil"/>
            </w:tcBorders>
          </w:tcPr>
          <w:p w:rsidR="00510D9B" w:rsidRPr="00946C56" w:rsidRDefault="00510D9B" w:rsidP="00137FE0">
            <w:pPr>
              <w:jc w:val="both"/>
              <w:rPr>
                <w:sz w:val="16"/>
                <w:szCs w:val="16"/>
              </w:rPr>
            </w:pPr>
          </w:p>
        </w:tc>
        <w:tc>
          <w:tcPr>
            <w:tcW w:w="0" w:type="auto"/>
            <w:vMerge w:val="restart"/>
            <w:tcBorders>
              <w:top w:val="nil"/>
            </w:tcBorders>
          </w:tcPr>
          <w:p w:rsidR="00510D9B" w:rsidRPr="0071181A" w:rsidRDefault="00510D9B" w:rsidP="00137FE0">
            <w:pPr>
              <w:rPr>
                <w:sz w:val="16"/>
                <w:szCs w:val="16"/>
                <w:lang w:val="en-US"/>
              </w:rPr>
            </w:pPr>
          </w:p>
        </w:tc>
        <w:tc>
          <w:tcPr>
            <w:tcW w:w="0" w:type="auto"/>
            <w:vMerge w:val="restart"/>
            <w:tcBorders>
              <w:top w:val="nil"/>
            </w:tcBorders>
          </w:tcPr>
          <w:p w:rsidR="00510D9B" w:rsidRPr="0071181A" w:rsidRDefault="00510D9B" w:rsidP="00137FE0">
            <w:pPr>
              <w:rPr>
                <w:sz w:val="16"/>
                <w:szCs w:val="16"/>
              </w:rPr>
            </w:pPr>
          </w:p>
        </w:tc>
        <w:tc>
          <w:tcPr>
            <w:tcW w:w="0" w:type="auto"/>
            <w:vMerge w:val="restart"/>
            <w:tcBorders>
              <w:top w:val="nil"/>
            </w:tcBorders>
          </w:tcPr>
          <w:p w:rsidR="00510D9B" w:rsidRPr="0071181A" w:rsidRDefault="00510D9B" w:rsidP="00137FE0">
            <w:pPr>
              <w:rPr>
                <w:sz w:val="16"/>
                <w:szCs w:val="16"/>
              </w:rPr>
            </w:pPr>
          </w:p>
        </w:tc>
        <w:tc>
          <w:tcPr>
            <w:tcW w:w="0" w:type="auto"/>
            <w:vMerge w:val="restart"/>
            <w:tcBorders>
              <w:top w:val="nil"/>
            </w:tcBorders>
          </w:tcPr>
          <w:p w:rsidR="00510D9B" w:rsidRPr="0071181A" w:rsidRDefault="00510D9B" w:rsidP="00137FE0">
            <w:pPr>
              <w:rPr>
                <w:sz w:val="16"/>
                <w:szCs w:val="16"/>
                <w:highlight w:val="yellow"/>
              </w:rPr>
            </w:pPr>
          </w:p>
        </w:tc>
        <w:tc>
          <w:tcPr>
            <w:tcW w:w="0" w:type="auto"/>
          </w:tcPr>
          <w:p w:rsidR="00510D9B" w:rsidRPr="00C865CF" w:rsidRDefault="000006A4" w:rsidP="00282801">
            <w:pPr>
              <w:rPr>
                <w:sz w:val="16"/>
                <w:szCs w:val="16"/>
              </w:rPr>
            </w:pPr>
            <w:r>
              <w:rPr>
                <w:sz w:val="16"/>
                <w:szCs w:val="16"/>
              </w:rPr>
              <w:t>Динаміка</w:t>
            </w:r>
            <w:r w:rsidR="00510D9B" w:rsidRPr="00C865CF">
              <w:rPr>
                <w:sz w:val="16"/>
                <w:szCs w:val="16"/>
              </w:rPr>
              <w:t xml:space="preserve"> </w:t>
            </w:r>
            <w:r w:rsidR="00D81394">
              <w:rPr>
                <w:sz w:val="16"/>
                <w:szCs w:val="16"/>
              </w:rPr>
              <w:t xml:space="preserve">кількості </w:t>
            </w:r>
            <w:r w:rsidR="00510D9B" w:rsidRPr="00C865CF">
              <w:rPr>
                <w:sz w:val="16"/>
                <w:szCs w:val="16"/>
              </w:rPr>
              <w:t>туристично-інформаційних цен</w:t>
            </w:r>
            <w:r w:rsidR="00510D9B">
              <w:rPr>
                <w:sz w:val="16"/>
                <w:szCs w:val="16"/>
              </w:rPr>
              <w:t xml:space="preserve">трів, функціонування яких </w:t>
            </w:r>
            <w:r w:rsidR="00510D9B">
              <w:rPr>
                <w:sz w:val="16"/>
                <w:szCs w:val="16"/>
              </w:rPr>
              <w:lastRenderedPageBreak/>
              <w:t>забез</w:t>
            </w:r>
            <w:r w:rsidR="00510D9B" w:rsidRPr="00C865CF">
              <w:rPr>
                <w:sz w:val="16"/>
                <w:szCs w:val="16"/>
              </w:rPr>
              <w:t>печ</w:t>
            </w:r>
            <w:r w:rsidR="00510D9B">
              <w:rPr>
                <w:sz w:val="16"/>
                <w:szCs w:val="16"/>
              </w:rPr>
              <w:t>ен</w:t>
            </w:r>
            <w:r w:rsidR="00282801">
              <w:rPr>
                <w:sz w:val="16"/>
                <w:szCs w:val="16"/>
              </w:rPr>
              <w:t xml:space="preserve">о, </w:t>
            </w:r>
            <w:r w:rsidR="00282801" w:rsidRPr="00282801">
              <w:rPr>
                <w:sz w:val="16"/>
                <w:szCs w:val="16"/>
              </w:rPr>
              <w:t>до попереднього року (%)</w:t>
            </w:r>
          </w:p>
        </w:tc>
        <w:tc>
          <w:tcPr>
            <w:tcW w:w="0" w:type="auto"/>
          </w:tcPr>
          <w:p w:rsidR="00510D9B" w:rsidRPr="00C865CF" w:rsidRDefault="000006A4" w:rsidP="00137FE0">
            <w:pPr>
              <w:jc w:val="center"/>
              <w:rPr>
                <w:sz w:val="16"/>
                <w:szCs w:val="16"/>
              </w:rPr>
            </w:pPr>
            <w:r>
              <w:rPr>
                <w:sz w:val="16"/>
                <w:szCs w:val="16"/>
              </w:rPr>
              <w:lastRenderedPageBreak/>
              <w:t>100</w:t>
            </w:r>
          </w:p>
        </w:tc>
        <w:tc>
          <w:tcPr>
            <w:tcW w:w="0" w:type="auto"/>
          </w:tcPr>
          <w:p w:rsidR="00510D9B" w:rsidRPr="00C865CF" w:rsidRDefault="000006A4" w:rsidP="00137FE0">
            <w:pPr>
              <w:jc w:val="center"/>
              <w:rPr>
                <w:sz w:val="16"/>
                <w:szCs w:val="16"/>
              </w:rPr>
            </w:pPr>
            <w:r>
              <w:rPr>
                <w:sz w:val="16"/>
                <w:szCs w:val="16"/>
              </w:rPr>
              <w:t>200</w:t>
            </w:r>
          </w:p>
        </w:tc>
        <w:tc>
          <w:tcPr>
            <w:tcW w:w="0" w:type="auto"/>
          </w:tcPr>
          <w:p w:rsidR="00510D9B" w:rsidRPr="00C865CF" w:rsidRDefault="000006A4" w:rsidP="00137FE0">
            <w:pPr>
              <w:jc w:val="center"/>
              <w:rPr>
                <w:sz w:val="16"/>
                <w:szCs w:val="16"/>
              </w:rPr>
            </w:pPr>
            <w:r>
              <w:rPr>
                <w:sz w:val="16"/>
                <w:szCs w:val="16"/>
              </w:rPr>
              <w:t>150</w:t>
            </w:r>
          </w:p>
        </w:tc>
      </w:tr>
      <w:tr w:rsidR="00C956D1" w:rsidRPr="00E8541C" w:rsidTr="00163A72">
        <w:trPr>
          <w:trHeight w:val="274"/>
        </w:trPr>
        <w:tc>
          <w:tcPr>
            <w:tcW w:w="0" w:type="auto"/>
            <w:vMerge/>
            <w:tcBorders>
              <w:bottom w:val="nil"/>
            </w:tcBorders>
          </w:tcPr>
          <w:p w:rsidR="00510D9B" w:rsidRPr="00946C56" w:rsidRDefault="00510D9B" w:rsidP="00137FE0">
            <w:pPr>
              <w:rPr>
                <w:sz w:val="16"/>
                <w:szCs w:val="16"/>
              </w:rPr>
            </w:pPr>
          </w:p>
        </w:tc>
        <w:tc>
          <w:tcPr>
            <w:tcW w:w="0" w:type="auto"/>
            <w:vMerge/>
            <w:tcBorders>
              <w:bottom w:val="nil"/>
            </w:tcBorders>
          </w:tcPr>
          <w:p w:rsidR="00510D9B" w:rsidRPr="00946C56" w:rsidRDefault="00510D9B" w:rsidP="00137FE0">
            <w:pPr>
              <w:rPr>
                <w:sz w:val="16"/>
                <w:szCs w:val="16"/>
              </w:rPr>
            </w:pPr>
          </w:p>
        </w:tc>
        <w:tc>
          <w:tcPr>
            <w:tcW w:w="0" w:type="auto"/>
            <w:vMerge/>
            <w:tcBorders>
              <w:bottom w:val="single" w:sz="4" w:space="0" w:color="auto"/>
            </w:tcBorders>
          </w:tcPr>
          <w:p w:rsidR="00510D9B" w:rsidRPr="00946C56" w:rsidRDefault="00510D9B" w:rsidP="00137FE0">
            <w:pPr>
              <w:jc w:val="both"/>
              <w:rPr>
                <w:sz w:val="16"/>
                <w:szCs w:val="16"/>
              </w:rPr>
            </w:pPr>
          </w:p>
        </w:tc>
        <w:tc>
          <w:tcPr>
            <w:tcW w:w="0" w:type="auto"/>
            <w:vMerge/>
            <w:tcBorders>
              <w:bottom w:val="single" w:sz="4" w:space="0" w:color="auto"/>
            </w:tcBorders>
          </w:tcPr>
          <w:p w:rsidR="00510D9B" w:rsidRPr="0071181A" w:rsidRDefault="00510D9B" w:rsidP="00137FE0">
            <w:pPr>
              <w:rPr>
                <w:sz w:val="16"/>
                <w:szCs w:val="16"/>
                <w:lang w:val="en-US"/>
              </w:rPr>
            </w:pPr>
          </w:p>
        </w:tc>
        <w:tc>
          <w:tcPr>
            <w:tcW w:w="0" w:type="auto"/>
            <w:vMerge/>
            <w:tcBorders>
              <w:bottom w:val="single" w:sz="4" w:space="0" w:color="auto"/>
            </w:tcBorders>
          </w:tcPr>
          <w:p w:rsidR="00510D9B" w:rsidRPr="0071181A" w:rsidRDefault="00510D9B" w:rsidP="00137FE0">
            <w:pPr>
              <w:rPr>
                <w:sz w:val="16"/>
                <w:szCs w:val="16"/>
              </w:rPr>
            </w:pPr>
          </w:p>
        </w:tc>
        <w:tc>
          <w:tcPr>
            <w:tcW w:w="0" w:type="auto"/>
            <w:vMerge/>
            <w:tcBorders>
              <w:bottom w:val="single" w:sz="4" w:space="0" w:color="auto"/>
            </w:tcBorders>
          </w:tcPr>
          <w:p w:rsidR="00510D9B" w:rsidRPr="0071181A" w:rsidRDefault="00510D9B" w:rsidP="00137FE0">
            <w:pPr>
              <w:rPr>
                <w:sz w:val="16"/>
                <w:szCs w:val="16"/>
              </w:rPr>
            </w:pPr>
          </w:p>
        </w:tc>
        <w:tc>
          <w:tcPr>
            <w:tcW w:w="0" w:type="auto"/>
            <w:vMerge/>
            <w:tcBorders>
              <w:bottom w:val="single" w:sz="4" w:space="0" w:color="auto"/>
            </w:tcBorders>
          </w:tcPr>
          <w:p w:rsidR="00510D9B" w:rsidRPr="0071181A" w:rsidRDefault="00510D9B" w:rsidP="00137FE0">
            <w:pPr>
              <w:rPr>
                <w:sz w:val="16"/>
                <w:szCs w:val="16"/>
                <w:highlight w:val="yellow"/>
              </w:rPr>
            </w:pPr>
          </w:p>
        </w:tc>
        <w:tc>
          <w:tcPr>
            <w:tcW w:w="0" w:type="auto"/>
          </w:tcPr>
          <w:p w:rsidR="00510D9B" w:rsidRPr="005F6666" w:rsidRDefault="00D81394" w:rsidP="00A9719E">
            <w:pPr>
              <w:rPr>
                <w:sz w:val="16"/>
                <w:szCs w:val="16"/>
              </w:rPr>
            </w:pPr>
            <w:r>
              <w:rPr>
                <w:sz w:val="16"/>
                <w:szCs w:val="16"/>
              </w:rPr>
              <w:t xml:space="preserve">Динаміка кількості </w:t>
            </w:r>
            <w:r w:rsidR="00376015">
              <w:rPr>
                <w:sz w:val="16"/>
                <w:szCs w:val="16"/>
              </w:rPr>
              <w:t xml:space="preserve"> </w:t>
            </w:r>
            <w:r w:rsidR="00510D9B" w:rsidRPr="005F6666">
              <w:rPr>
                <w:sz w:val="16"/>
                <w:szCs w:val="16"/>
              </w:rPr>
              <w:t xml:space="preserve">терміналів, </w:t>
            </w:r>
            <w:r w:rsidR="00A9719E">
              <w:rPr>
                <w:sz w:val="16"/>
                <w:szCs w:val="16"/>
              </w:rPr>
              <w:t>обслуговування яких забезпечено,</w:t>
            </w:r>
            <w:r w:rsidR="00A9719E">
              <w:t xml:space="preserve"> </w:t>
            </w:r>
            <w:r w:rsidR="00A9719E" w:rsidRPr="00A9719E">
              <w:rPr>
                <w:sz w:val="16"/>
                <w:szCs w:val="16"/>
              </w:rPr>
              <w:t>до попереднього року (%)</w:t>
            </w:r>
            <w:r w:rsidR="00A9719E">
              <w:rPr>
                <w:sz w:val="16"/>
                <w:szCs w:val="16"/>
              </w:rPr>
              <w:t xml:space="preserve"> </w:t>
            </w:r>
          </w:p>
        </w:tc>
        <w:tc>
          <w:tcPr>
            <w:tcW w:w="0" w:type="auto"/>
          </w:tcPr>
          <w:p w:rsidR="00510D9B" w:rsidRPr="005F6666" w:rsidRDefault="00D81394" w:rsidP="00137FE0">
            <w:pPr>
              <w:jc w:val="center"/>
              <w:rPr>
                <w:sz w:val="16"/>
                <w:szCs w:val="16"/>
              </w:rPr>
            </w:pPr>
            <w:r>
              <w:rPr>
                <w:sz w:val="16"/>
                <w:szCs w:val="16"/>
              </w:rPr>
              <w:t>100</w:t>
            </w:r>
          </w:p>
        </w:tc>
        <w:tc>
          <w:tcPr>
            <w:tcW w:w="0" w:type="auto"/>
          </w:tcPr>
          <w:p w:rsidR="00510D9B" w:rsidRPr="005F6666" w:rsidRDefault="00D81394" w:rsidP="00137FE0">
            <w:pPr>
              <w:jc w:val="center"/>
              <w:rPr>
                <w:sz w:val="16"/>
                <w:szCs w:val="16"/>
              </w:rPr>
            </w:pPr>
            <w:r>
              <w:rPr>
                <w:sz w:val="16"/>
                <w:szCs w:val="16"/>
              </w:rPr>
              <w:t>200</w:t>
            </w:r>
          </w:p>
        </w:tc>
        <w:tc>
          <w:tcPr>
            <w:tcW w:w="0" w:type="auto"/>
          </w:tcPr>
          <w:p w:rsidR="00510D9B" w:rsidRDefault="00D81394" w:rsidP="00137FE0">
            <w:pPr>
              <w:jc w:val="center"/>
              <w:rPr>
                <w:sz w:val="16"/>
                <w:szCs w:val="16"/>
                <w:highlight w:val="yellow"/>
              </w:rPr>
            </w:pPr>
            <w:r>
              <w:rPr>
                <w:sz w:val="16"/>
                <w:szCs w:val="16"/>
              </w:rPr>
              <w:t>133</w:t>
            </w:r>
          </w:p>
        </w:tc>
      </w:tr>
      <w:tr w:rsidR="00C956D1" w:rsidRPr="0071181A" w:rsidTr="00163A72">
        <w:trPr>
          <w:trHeight w:val="186"/>
        </w:trPr>
        <w:tc>
          <w:tcPr>
            <w:tcW w:w="0" w:type="auto"/>
            <w:vMerge w:val="restart"/>
            <w:tcBorders>
              <w:top w:val="nil"/>
            </w:tcBorders>
          </w:tcPr>
          <w:p w:rsidR="00284136" w:rsidRPr="00946C56" w:rsidRDefault="00284136" w:rsidP="00137FE0">
            <w:pPr>
              <w:jc w:val="center"/>
              <w:rPr>
                <w:sz w:val="16"/>
                <w:szCs w:val="16"/>
              </w:rPr>
            </w:pPr>
          </w:p>
        </w:tc>
        <w:tc>
          <w:tcPr>
            <w:tcW w:w="0" w:type="auto"/>
            <w:vMerge w:val="restart"/>
            <w:tcBorders>
              <w:top w:val="nil"/>
            </w:tcBorders>
          </w:tcPr>
          <w:p w:rsidR="00284136" w:rsidRPr="00946C56" w:rsidRDefault="00284136" w:rsidP="00137FE0">
            <w:pPr>
              <w:jc w:val="center"/>
              <w:rPr>
                <w:sz w:val="16"/>
                <w:szCs w:val="16"/>
              </w:rPr>
            </w:pPr>
          </w:p>
        </w:tc>
        <w:tc>
          <w:tcPr>
            <w:tcW w:w="0" w:type="auto"/>
            <w:vMerge w:val="restart"/>
            <w:tcBorders>
              <w:top w:val="single" w:sz="4" w:space="0" w:color="auto"/>
            </w:tcBorders>
          </w:tcPr>
          <w:p w:rsidR="00284136" w:rsidRPr="00946C56" w:rsidRDefault="00284136" w:rsidP="00137FE0">
            <w:pPr>
              <w:jc w:val="both"/>
              <w:rPr>
                <w:color w:val="FF0000"/>
                <w:sz w:val="16"/>
                <w:szCs w:val="16"/>
              </w:rPr>
            </w:pPr>
            <w:r w:rsidRPr="00946C56">
              <w:rPr>
                <w:sz w:val="16"/>
                <w:szCs w:val="16"/>
              </w:rPr>
              <w:t xml:space="preserve">4.4. Виготовлення,  встановлення та обслуговування міні макетів  </w:t>
            </w:r>
            <w:proofErr w:type="spellStart"/>
            <w:r w:rsidRPr="00946C56">
              <w:rPr>
                <w:sz w:val="16"/>
                <w:szCs w:val="16"/>
              </w:rPr>
              <w:t>туристично</w:t>
            </w:r>
            <w:proofErr w:type="spellEnd"/>
            <w:r w:rsidRPr="00946C56">
              <w:rPr>
                <w:sz w:val="16"/>
                <w:szCs w:val="16"/>
              </w:rPr>
              <w:t xml:space="preserve"> привабливих об'єктів із застосуванням шрифту </w:t>
            </w:r>
            <w:proofErr w:type="spellStart"/>
            <w:r w:rsidRPr="00946C56">
              <w:rPr>
                <w:sz w:val="16"/>
                <w:szCs w:val="16"/>
              </w:rPr>
              <w:t>Брайля</w:t>
            </w:r>
            <w:proofErr w:type="spellEnd"/>
            <w:r w:rsidRPr="00946C56">
              <w:rPr>
                <w:sz w:val="16"/>
                <w:szCs w:val="16"/>
              </w:rPr>
              <w:t xml:space="preserve"> для осіб з інвалідністю (порушеннями зору)</w:t>
            </w:r>
          </w:p>
          <w:p w:rsidR="00284136" w:rsidRPr="00946C56" w:rsidRDefault="00284136" w:rsidP="00137FE0">
            <w:pPr>
              <w:jc w:val="both"/>
              <w:rPr>
                <w:i/>
                <w:sz w:val="16"/>
                <w:szCs w:val="16"/>
              </w:rPr>
            </w:pPr>
          </w:p>
        </w:tc>
        <w:tc>
          <w:tcPr>
            <w:tcW w:w="0" w:type="auto"/>
            <w:vMerge w:val="restart"/>
            <w:tcBorders>
              <w:top w:val="single" w:sz="4" w:space="0" w:color="auto"/>
            </w:tcBorders>
          </w:tcPr>
          <w:p w:rsidR="00284136" w:rsidRPr="00A41DA8" w:rsidRDefault="00284136" w:rsidP="00137FE0">
            <w:pPr>
              <w:jc w:val="center"/>
              <w:rPr>
                <w:sz w:val="16"/>
                <w:szCs w:val="16"/>
              </w:rPr>
            </w:pPr>
            <w:r w:rsidRPr="00A41DA8">
              <w:rPr>
                <w:sz w:val="16"/>
                <w:szCs w:val="16"/>
                <w:lang w:val="en-US"/>
              </w:rPr>
              <w:t>2022-2024</w:t>
            </w:r>
          </w:p>
          <w:p w:rsidR="00284136" w:rsidRPr="00A41DA8" w:rsidRDefault="00284136" w:rsidP="00137FE0">
            <w:pPr>
              <w:jc w:val="center"/>
              <w:rPr>
                <w:sz w:val="16"/>
                <w:szCs w:val="16"/>
              </w:rPr>
            </w:pPr>
            <w:r w:rsidRPr="00A41DA8">
              <w:rPr>
                <w:sz w:val="16"/>
                <w:szCs w:val="16"/>
              </w:rPr>
              <w:t>роки</w:t>
            </w:r>
          </w:p>
        </w:tc>
        <w:tc>
          <w:tcPr>
            <w:tcW w:w="0" w:type="auto"/>
            <w:vMerge w:val="restart"/>
            <w:tcBorders>
              <w:top w:val="single" w:sz="4" w:space="0" w:color="auto"/>
            </w:tcBorders>
          </w:tcPr>
          <w:p w:rsidR="00284136" w:rsidRPr="00113DFD" w:rsidRDefault="00284136" w:rsidP="00137FE0">
            <w:pPr>
              <w:rPr>
                <w:sz w:val="16"/>
                <w:szCs w:val="16"/>
              </w:rPr>
            </w:pPr>
            <w:r w:rsidRPr="00113DFD">
              <w:rPr>
                <w:sz w:val="16"/>
                <w:szCs w:val="16"/>
              </w:rPr>
              <w:t xml:space="preserve">Управління туризму та промоцій, </w:t>
            </w:r>
          </w:p>
          <w:p w:rsidR="00284136" w:rsidRPr="00113DFD" w:rsidRDefault="00284136" w:rsidP="00137FE0">
            <w:pPr>
              <w:rPr>
                <w:sz w:val="16"/>
                <w:szCs w:val="16"/>
              </w:rPr>
            </w:pPr>
            <w:proofErr w:type="spellStart"/>
            <w:r w:rsidRPr="00113DFD">
              <w:rPr>
                <w:sz w:val="16"/>
                <w:szCs w:val="16"/>
              </w:rPr>
              <w:t>КП</w:t>
            </w:r>
            <w:proofErr w:type="spellEnd"/>
            <w:r w:rsidRPr="00113DFD">
              <w:rPr>
                <w:sz w:val="16"/>
                <w:szCs w:val="16"/>
              </w:rPr>
              <w:t xml:space="preserve"> «КМ </w:t>
            </w:r>
            <w:proofErr w:type="spellStart"/>
            <w:r w:rsidRPr="00113DFD">
              <w:rPr>
                <w:sz w:val="16"/>
                <w:szCs w:val="16"/>
              </w:rPr>
              <w:t>ТІЦ</w:t>
            </w:r>
            <w:proofErr w:type="spellEnd"/>
            <w:r w:rsidRPr="00113DFD">
              <w:rPr>
                <w:sz w:val="16"/>
                <w:szCs w:val="16"/>
              </w:rPr>
              <w:t>»</w:t>
            </w:r>
            <w:r w:rsidRPr="00113DFD">
              <w:rPr>
                <w:sz w:val="16"/>
                <w:szCs w:val="16"/>
              </w:rPr>
              <w:br/>
            </w:r>
          </w:p>
        </w:tc>
        <w:tc>
          <w:tcPr>
            <w:tcW w:w="0" w:type="auto"/>
            <w:vMerge w:val="restart"/>
            <w:tcBorders>
              <w:top w:val="single" w:sz="4" w:space="0" w:color="auto"/>
            </w:tcBorders>
          </w:tcPr>
          <w:p w:rsidR="00284136" w:rsidRPr="00A41DA8" w:rsidRDefault="00284136" w:rsidP="00137FE0">
            <w:pPr>
              <w:rPr>
                <w:sz w:val="16"/>
                <w:szCs w:val="16"/>
              </w:rPr>
            </w:pPr>
            <w:r w:rsidRPr="00A41DA8">
              <w:rPr>
                <w:sz w:val="16"/>
                <w:szCs w:val="16"/>
              </w:rPr>
              <w:t>Бюджет міста Києва</w:t>
            </w:r>
          </w:p>
        </w:tc>
        <w:tc>
          <w:tcPr>
            <w:tcW w:w="0" w:type="auto"/>
            <w:vMerge w:val="restart"/>
            <w:tcBorders>
              <w:top w:val="single" w:sz="4" w:space="0" w:color="auto"/>
            </w:tcBorders>
          </w:tcPr>
          <w:p w:rsidR="00284136" w:rsidRPr="005268E7" w:rsidRDefault="00284136" w:rsidP="00137FE0">
            <w:pPr>
              <w:rPr>
                <w:b/>
                <w:sz w:val="16"/>
                <w:szCs w:val="16"/>
              </w:rPr>
            </w:pPr>
            <w:r w:rsidRPr="005268E7">
              <w:rPr>
                <w:b/>
                <w:sz w:val="16"/>
                <w:szCs w:val="16"/>
              </w:rPr>
              <w:t>Всього</w:t>
            </w:r>
            <w:r>
              <w:rPr>
                <w:b/>
                <w:sz w:val="16"/>
                <w:szCs w:val="16"/>
              </w:rPr>
              <w:t>:</w:t>
            </w:r>
          </w:p>
          <w:p w:rsidR="00284136" w:rsidRPr="005268E7" w:rsidRDefault="00284136" w:rsidP="00137FE0">
            <w:pPr>
              <w:rPr>
                <w:b/>
                <w:sz w:val="16"/>
                <w:szCs w:val="16"/>
              </w:rPr>
            </w:pPr>
            <w:r w:rsidRPr="005268E7">
              <w:rPr>
                <w:b/>
                <w:sz w:val="16"/>
                <w:szCs w:val="16"/>
              </w:rPr>
              <w:t>5738,00</w:t>
            </w:r>
          </w:p>
          <w:p w:rsidR="00284136" w:rsidRPr="005268E7" w:rsidRDefault="00284136" w:rsidP="00137FE0">
            <w:pPr>
              <w:rPr>
                <w:b/>
                <w:sz w:val="16"/>
                <w:szCs w:val="16"/>
              </w:rPr>
            </w:pPr>
          </w:p>
          <w:p w:rsidR="00284136" w:rsidRPr="005268E7" w:rsidRDefault="00284136" w:rsidP="00137FE0">
            <w:pPr>
              <w:rPr>
                <w:b/>
                <w:sz w:val="16"/>
                <w:szCs w:val="16"/>
              </w:rPr>
            </w:pPr>
            <w:r w:rsidRPr="005268E7">
              <w:rPr>
                <w:b/>
                <w:sz w:val="16"/>
                <w:szCs w:val="16"/>
              </w:rPr>
              <w:t>2022 – 2</w:t>
            </w:r>
            <w:r w:rsidRPr="005268E7">
              <w:rPr>
                <w:b/>
                <w:sz w:val="16"/>
                <w:szCs w:val="16"/>
                <w:lang w:val="en-US"/>
              </w:rPr>
              <w:t>8</w:t>
            </w:r>
            <w:r w:rsidRPr="005268E7">
              <w:rPr>
                <w:b/>
                <w:sz w:val="16"/>
                <w:szCs w:val="16"/>
              </w:rPr>
              <w:t>58,00</w:t>
            </w:r>
          </w:p>
          <w:p w:rsidR="00284136" w:rsidRPr="005268E7" w:rsidRDefault="00284136" w:rsidP="00137FE0">
            <w:pPr>
              <w:rPr>
                <w:b/>
                <w:sz w:val="16"/>
                <w:szCs w:val="16"/>
                <w:lang w:val="en-US"/>
              </w:rPr>
            </w:pPr>
            <w:r w:rsidRPr="005268E7">
              <w:rPr>
                <w:b/>
                <w:sz w:val="16"/>
                <w:szCs w:val="16"/>
              </w:rPr>
              <w:t xml:space="preserve">2023 – </w:t>
            </w:r>
            <w:r w:rsidRPr="005268E7">
              <w:rPr>
                <w:b/>
                <w:sz w:val="16"/>
                <w:szCs w:val="16"/>
                <w:lang w:val="en-US"/>
              </w:rPr>
              <w:t>1</w:t>
            </w:r>
            <w:r w:rsidRPr="005268E7">
              <w:rPr>
                <w:b/>
                <w:sz w:val="16"/>
                <w:szCs w:val="16"/>
              </w:rPr>
              <w:t>360,</w:t>
            </w:r>
            <w:r w:rsidRPr="005268E7">
              <w:rPr>
                <w:b/>
                <w:sz w:val="16"/>
                <w:szCs w:val="16"/>
                <w:lang w:val="en-US"/>
              </w:rPr>
              <w:t>00</w:t>
            </w:r>
          </w:p>
          <w:p w:rsidR="00284136" w:rsidRPr="005268E7" w:rsidRDefault="00284136" w:rsidP="00137FE0">
            <w:pPr>
              <w:rPr>
                <w:b/>
                <w:sz w:val="16"/>
                <w:szCs w:val="16"/>
              </w:rPr>
            </w:pPr>
            <w:r w:rsidRPr="005268E7">
              <w:rPr>
                <w:b/>
                <w:sz w:val="16"/>
                <w:szCs w:val="16"/>
              </w:rPr>
              <w:t>2024 – 1520,00</w:t>
            </w:r>
          </w:p>
        </w:tc>
        <w:tc>
          <w:tcPr>
            <w:tcW w:w="0" w:type="auto"/>
          </w:tcPr>
          <w:p w:rsidR="00284136" w:rsidRPr="00A41DA8" w:rsidRDefault="00284136" w:rsidP="00137FE0">
            <w:pPr>
              <w:rPr>
                <w:b/>
                <w:sz w:val="16"/>
                <w:szCs w:val="16"/>
              </w:rPr>
            </w:pPr>
            <w:r w:rsidRPr="00A41DA8">
              <w:rPr>
                <w:b/>
                <w:sz w:val="16"/>
                <w:szCs w:val="16"/>
              </w:rPr>
              <w:t>витрат</w:t>
            </w:r>
          </w:p>
        </w:tc>
        <w:tc>
          <w:tcPr>
            <w:tcW w:w="0" w:type="auto"/>
          </w:tcPr>
          <w:p w:rsidR="00284136" w:rsidRPr="00A41DA8" w:rsidRDefault="00284136" w:rsidP="00137FE0">
            <w:pPr>
              <w:jc w:val="center"/>
              <w:rPr>
                <w:sz w:val="16"/>
                <w:szCs w:val="16"/>
              </w:rPr>
            </w:pPr>
          </w:p>
        </w:tc>
        <w:tc>
          <w:tcPr>
            <w:tcW w:w="0" w:type="auto"/>
          </w:tcPr>
          <w:p w:rsidR="00284136" w:rsidRPr="00A41DA8" w:rsidRDefault="00284136" w:rsidP="00137FE0">
            <w:pPr>
              <w:jc w:val="center"/>
              <w:rPr>
                <w:sz w:val="16"/>
                <w:szCs w:val="16"/>
              </w:rPr>
            </w:pPr>
          </w:p>
        </w:tc>
        <w:tc>
          <w:tcPr>
            <w:tcW w:w="0" w:type="auto"/>
          </w:tcPr>
          <w:p w:rsidR="00284136" w:rsidRPr="00A41DA8" w:rsidRDefault="00284136" w:rsidP="00137FE0">
            <w:pPr>
              <w:jc w:val="center"/>
              <w:rPr>
                <w:sz w:val="16"/>
                <w:szCs w:val="16"/>
              </w:rPr>
            </w:pPr>
          </w:p>
        </w:tc>
      </w:tr>
      <w:tr w:rsidR="00C956D1" w:rsidRPr="0071181A" w:rsidTr="008D2138">
        <w:trPr>
          <w:trHeight w:val="186"/>
        </w:trPr>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rPr>
                <w:sz w:val="16"/>
                <w:szCs w:val="16"/>
                <w:lang w:val="en-US"/>
              </w:rPr>
            </w:pPr>
          </w:p>
        </w:tc>
        <w:tc>
          <w:tcPr>
            <w:tcW w:w="0" w:type="auto"/>
            <w:vMerge/>
          </w:tcPr>
          <w:p w:rsidR="00284136" w:rsidRPr="00113DFD"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r w:rsidRPr="00A41DA8">
              <w:rPr>
                <w:sz w:val="16"/>
                <w:szCs w:val="16"/>
              </w:rPr>
              <w:t xml:space="preserve">Обсяги фінансових ресурсів (тис. </w:t>
            </w:r>
            <w:proofErr w:type="spellStart"/>
            <w:r w:rsidRPr="00A41DA8">
              <w:rPr>
                <w:sz w:val="16"/>
                <w:szCs w:val="16"/>
              </w:rPr>
              <w:t>грн</w:t>
            </w:r>
            <w:proofErr w:type="spellEnd"/>
            <w:r w:rsidRPr="00A41DA8">
              <w:rPr>
                <w:sz w:val="16"/>
                <w:szCs w:val="16"/>
              </w:rPr>
              <w:t>)</w:t>
            </w:r>
          </w:p>
        </w:tc>
        <w:tc>
          <w:tcPr>
            <w:tcW w:w="0" w:type="auto"/>
          </w:tcPr>
          <w:p w:rsidR="00284136" w:rsidRPr="00A41DA8" w:rsidRDefault="00284136" w:rsidP="00137FE0">
            <w:pPr>
              <w:jc w:val="center"/>
              <w:rPr>
                <w:sz w:val="16"/>
                <w:szCs w:val="16"/>
              </w:rPr>
            </w:pPr>
            <w:r w:rsidRPr="00A41DA8">
              <w:rPr>
                <w:sz w:val="16"/>
                <w:szCs w:val="16"/>
              </w:rPr>
              <w:t>2858,00</w:t>
            </w:r>
          </w:p>
        </w:tc>
        <w:tc>
          <w:tcPr>
            <w:tcW w:w="0" w:type="auto"/>
          </w:tcPr>
          <w:p w:rsidR="00284136" w:rsidRPr="00A41DA8" w:rsidRDefault="00284136" w:rsidP="00137FE0">
            <w:pPr>
              <w:jc w:val="center"/>
              <w:rPr>
                <w:sz w:val="16"/>
                <w:szCs w:val="16"/>
              </w:rPr>
            </w:pPr>
            <w:r w:rsidRPr="00A41DA8">
              <w:rPr>
                <w:sz w:val="16"/>
                <w:szCs w:val="16"/>
              </w:rPr>
              <w:t>1360,00</w:t>
            </w:r>
          </w:p>
        </w:tc>
        <w:tc>
          <w:tcPr>
            <w:tcW w:w="0" w:type="auto"/>
          </w:tcPr>
          <w:p w:rsidR="00284136" w:rsidRPr="00A41DA8" w:rsidRDefault="00284136" w:rsidP="00137FE0">
            <w:pPr>
              <w:jc w:val="center"/>
              <w:rPr>
                <w:sz w:val="16"/>
                <w:szCs w:val="16"/>
              </w:rPr>
            </w:pPr>
            <w:r w:rsidRPr="00A41DA8">
              <w:rPr>
                <w:sz w:val="16"/>
                <w:szCs w:val="16"/>
              </w:rPr>
              <w:t>1520,00</w:t>
            </w:r>
          </w:p>
        </w:tc>
      </w:tr>
      <w:tr w:rsidR="00C956D1" w:rsidRPr="0071181A" w:rsidTr="008D2138">
        <w:trPr>
          <w:trHeight w:val="186"/>
        </w:trPr>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rPr>
                <w:sz w:val="16"/>
                <w:szCs w:val="16"/>
                <w:lang w:val="ru-RU"/>
              </w:rPr>
            </w:pPr>
          </w:p>
        </w:tc>
        <w:tc>
          <w:tcPr>
            <w:tcW w:w="0" w:type="auto"/>
            <w:vMerge/>
          </w:tcPr>
          <w:p w:rsidR="00284136" w:rsidRPr="00113DFD"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b/>
                <w:sz w:val="16"/>
                <w:szCs w:val="16"/>
              </w:rPr>
            </w:pPr>
            <w:r w:rsidRPr="00A41DA8">
              <w:rPr>
                <w:b/>
                <w:sz w:val="16"/>
                <w:szCs w:val="16"/>
              </w:rPr>
              <w:t>продукту</w:t>
            </w:r>
          </w:p>
        </w:tc>
        <w:tc>
          <w:tcPr>
            <w:tcW w:w="0" w:type="auto"/>
          </w:tcPr>
          <w:p w:rsidR="00284136" w:rsidRPr="00A41DA8" w:rsidRDefault="00284136" w:rsidP="00137FE0">
            <w:pPr>
              <w:jc w:val="center"/>
              <w:rPr>
                <w:sz w:val="16"/>
                <w:szCs w:val="16"/>
              </w:rPr>
            </w:pPr>
          </w:p>
        </w:tc>
        <w:tc>
          <w:tcPr>
            <w:tcW w:w="0" w:type="auto"/>
          </w:tcPr>
          <w:p w:rsidR="00284136" w:rsidRPr="00A41DA8" w:rsidRDefault="00284136" w:rsidP="00137FE0">
            <w:pPr>
              <w:jc w:val="center"/>
              <w:rPr>
                <w:sz w:val="16"/>
                <w:szCs w:val="16"/>
              </w:rPr>
            </w:pPr>
          </w:p>
        </w:tc>
        <w:tc>
          <w:tcPr>
            <w:tcW w:w="0" w:type="auto"/>
          </w:tcPr>
          <w:p w:rsidR="00284136" w:rsidRPr="00A41DA8" w:rsidRDefault="00284136" w:rsidP="00137FE0">
            <w:pPr>
              <w:jc w:val="center"/>
              <w:rPr>
                <w:sz w:val="16"/>
                <w:szCs w:val="16"/>
              </w:rPr>
            </w:pPr>
          </w:p>
        </w:tc>
      </w:tr>
      <w:tr w:rsidR="00C956D1" w:rsidRPr="0071181A" w:rsidTr="008D2138">
        <w:trPr>
          <w:trHeight w:val="186"/>
        </w:trPr>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rPr>
                <w:sz w:val="16"/>
                <w:szCs w:val="16"/>
                <w:lang w:val="en-US"/>
              </w:rPr>
            </w:pPr>
          </w:p>
        </w:tc>
        <w:tc>
          <w:tcPr>
            <w:tcW w:w="0" w:type="auto"/>
            <w:vMerge/>
          </w:tcPr>
          <w:p w:rsidR="00284136" w:rsidRPr="00113DFD"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C865CF">
            <w:pPr>
              <w:rPr>
                <w:sz w:val="16"/>
                <w:szCs w:val="16"/>
              </w:rPr>
            </w:pPr>
            <w:r w:rsidRPr="00A41DA8">
              <w:rPr>
                <w:sz w:val="16"/>
                <w:szCs w:val="16"/>
              </w:rPr>
              <w:t xml:space="preserve">Кількість </w:t>
            </w:r>
            <w:r w:rsidR="00C865CF">
              <w:rPr>
                <w:sz w:val="16"/>
                <w:szCs w:val="16"/>
              </w:rPr>
              <w:t xml:space="preserve">нових </w:t>
            </w:r>
            <w:r w:rsidRPr="00A41DA8">
              <w:rPr>
                <w:sz w:val="16"/>
                <w:szCs w:val="16"/>
              </w:rPr>
              <w:t>міні макетів</w:t>
            </w:r>
            <w:r w:rsidR="00C865CF">
              <w:rPr>
                <w:sz w:val="16"/>
                <w:szCs w:val="16"/>
              </w:rPr>
              <w:t xml:space="preserve"> </w:t>
            </w:r>
            <w:r w:rsidRPr="00A41DA8">
              <w:rPr>
                <w:sz w:val="16"/>
                <w:szCs w:val="16"/>
              </w:rPr>
              <w:t>(од.)</w:t>
            </w:r>
          </w:p>
        </w:tc>
        <w:tc>
          <w:tcPr>
            <w:tcW w:w="0" w:type="auto"/>
          </w:tcPr>
          <w:p w:rsidR="00284136" w:rsidRPr="00A41DA8" w:rsidRDefault="00284136" w:rsidP="00137FE0">
            <w:pPr>
              <w:jc w:val="center"/>
              <w:rPr>
                <w:sz w:val="16"/>
                <w:szCs w:val="16"/>
              </w:rPr>
            </w:pPr>
            <w:r w:rsidRPr="00A41DA8">
              <w:rPr>
                <w:sz w:val="16"/>
                <w:szCs w:val="16"/>
              </w:rPr>
              <w:t>5</w:t>
            </w:r>
          </w:p>
        </w:tc>
        <w:tc>
          <w:tcPr>
            <w:tcW w:w="0" w:type="auto"/>
          </w:tcPr>
          <w:p w:rsidR="00284136" w:rsidRPr="00A41DA8" w:rsidRDefault="00284136" w:rsidP="00137FE0">
            <w:pPr>
              <w:jc w:val="center"/>
              <w:rPr>
                <w:sz w:val="16"/>
                <w:szCs w:val="16"/>
              </w:rPr>
            </w:pPr>
            <w:r w:rsidRPr="00A41DA8">
              <w:rPr>
                <w:sz w:val="16"/>
                <w:szCs w:val="16"/>
              </w:rPr>
              <w:t>2</w:t>
            </w:r>
          </w:p>
        </w:tc>
        <w:tc>
          <w:tcPr>
            <w:tcW w:w="0" w:type="auto"/>
          </w:tcPr>
          <w:p w:rsidR="00284136" w:rsidRPr="00A41DA8" w:rsidRDefault="00284136" w:rsidP="00137FE0">
            <w:pPr>
              <w:jc w:val="center"/>
              <w:rPr>
                <w:sz w:val="16"/>
                <w:szCs w:val="16"/>
              </w:rPr>
            </w:pPr>
            <w:r w:rsidRPr="00A41DA8">
              <w:rPr>
                <w:sz w:val="16"/>
                <w:szCs w:val="16"/>
              </w:rPr>
              <w:t>2</w:t>
            </w:r>
          </w:p>
        </w:tc>
      </w:tr>
      <w:tr w:rsidR="00C956D1" w:rsidRPr="0071181A" w:rsidTr="008D2138">
        <w:trPr>
          <w:trHeight w:val="186"/>
        </w:trPr>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rPr>
                <w:sz w:val="16"/>
                <w:szCs w:val="16"/>
                <w:lang w:val="en-US"/>
              </w:rPr>
            </w:pPr>
          </w:p>
        </w:tc>
        <w:tc>
          <w:tcPr>
            <w:tcW w:w="0" w:type="auto"/>
            <w:vMerge/>
          </w:tcPr>
          <w:p w:rsidR="00284136" w:rsidRPr="00113DFD"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5C0E97" w:rsidP="005C0E97">
            <w:pPr>
              <w:rPr>
                <w:sz w:val="16"/>
                <w:szCs w:val="16"/>
              </w:rPr>
            </w:pPr>
            <w:r>
              <w:rPr>
                <w:sz w:val="16"/>
                <w:szCs w:val="16"/>
              </w:rPr>
              <w:t xml:space="preserve">Кількість міні макетів, що </w:t>
            </w:r>
            <w:r w:rsidR="00284136" w:rsidRPr="00A41DA8">
              <w:rPr>
                <w:sz w:val="16"/>
                <w:szCs w:val="16"/>
              </w:rPr>
              <w:t>обслугову</w:t>
            </w:r>
            <w:r>
              <w:rPr>
                <w:sz w:val="16"/>
                <w:szCs w:val="16"/>
              </w:rPr>
              <w:t>ються</w:t>
            </w:r>
            <w:r w:rsidR="00284136" w:rsidRPr="00A41DA8">
              <w:rPr>
                <w:sz w:val="16"/>
                <w:szCs w:val="16"/>
              </w:rPr>
              <w:t xml:space="preserve"> (од.)</w:t>
            </w:r>
          </w:p>
        </w:tc>
        <w:tc>
          <w:tcPr>
            <w:tcW w:w="0" w:type="auto"/>
          </w:tcPr>
          <w:p w:rsidR="00284136" w:rsidRPr="00A41DA8" w:rsidRDefault="00284136" w:rsidP="00137FE0">
            <w:pPr>
              <w:jc w:val="center"/>
              <w:rPr>
                <w:sz w:val="16"/>
                <w:szCs w:val="16"/>
              </w:rPr>
            </w:pPr>
            <w:r w:rsidRPr="00A41DA8">
              <w:rPr>
                <w:sz w:val="16"/>
                <w:szCs w:val="16"/>
              </w:rPr>
              <w:t>6</w:t>
            </w:r>
          </w:p>
        </w:tc>
        <w:tc>
          <w:tcPr>
            <w:tcW w:w="0" w:type="auto"/>
          </w:tcPr>
          <w:p w:rsidR="00284136" w:rsidRPr="00A41DA8" w:rsidRDefault="00284136" w:rsidP="00137FE0">
            <w:pPr>
              <w:jc w:val="center"/>
              <w:rPr>
                <w:sz w:val="16"/>
                <w:szCs w:val="16"/>
              </w:rPr>
            </w:pPr>
            <w:r w:rsidRPr="00A41DA8">
              <w:rPr>
                <w:sz w:val="16"/>
                <w:szCs w:val="16"/>
              </w:rPr>
              <w:t>8</w:t>
            </w:r>
          </w:p>
        </w:tc>
        <w:tc>
          <w:tcPr>
            <w:tcW w:w="0" w:type="auto"/>
          </w:tcPr>
          <w:p w:rsidR="00284136" w:rsidRPr="00A41DA8" w:rsidRDefault="00284136" w:rsidP="00137FE0">
            <w:pPr>
              <w:jc w:val="center"/>
              <w:rPr>
                <w:sz w:val="16"/>
                <w:szCs w:val="16"/>
              </w:rPr>
            </w:pPr>
            <w:r w:rsidRPr="00A41DA8">
              <w:rPr>
                <w:sz w:val="16"/>
                <w:szCs w:val="16"/>
              </w:rPr>
              <w:t>10</w:t>
            </w:r>
          </w:p>
        </w:tc>
      </w:tr>
      <w:tr w:rsidR="00C956D1" w:rsidRPr="0071181A" w:rsidTr="008D2138">
        <w:trPr>
          <w:trHeight w:val="186"/>
        </w:trPr>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rPr>
                <w:sz w:val="16"/>
                <w:szCs w:val="16"/>
                <w:lang w:val="ru-RU"/>
              </w:rPr>
            </w:pPr>
          </w:p>
        </w:tc>
        <w:tc>
          <w:tcPr>
            <w:tcW w:w="0" w:type="auto"/>
            <w:vMerge/>
          </w:tcPr>
          <w:p w:rsidR="00284136" w:rsidRPr="00113DFD"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lang w:val="ru-RU"/>
              </w:rPr>
            </w:pPr>
          </w:p>
        </w:tc>
        <w:tc>
          <w:tcPr>
            <w:tcW w:w="0" w:type="auto"/>
          </w:tcPr>
          <w:p w:rsidR="00284136" w:rsidRPr="00A41DA8" w:rsidRDefault="00284136" w:rsidP="00137FE0">
            <w:pPr>
              <w:rPr>
                <w:b/>
                <w:sz w:val="16"/>
                <w:szCs w:val="16"/>
              </w:rPr>
            </w:pPr>
            <w:r w:rsidRPr="00A41DA8">
              <w:rPr>
                <w:b/>
                <w:sz w:val="16"/>
                <w:szCs w:val="16"/>
              </w:rPr>
              <w:t>ефективності</w:t>
            </w:r>
          </w:p>
        </w:tc>
        <w:tc>
          <w:tcPr>
            <w:tcW w:w="0" w:type="auto"/>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p>
        </w:tc>
      </w:tr>
      <w:tr w:rsidR="00C956D1" w:rsidRPr="0071181A" w:rsidTr="008D2138">
        <w:trPr>
          <w:trHeight w:val="186"/>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rPr>
                <w:sz w:val="16"/>
                <w:szCs w:val="16"/>
                <w:lang w:val="en-US"/>
              </w:rPr>
            </w:pPr>
          </w:p>
        </w:tc>
        <w:tc>
          <w:tcPr>
            <w:tcW w:w="0" w:type="auto"/>
            <w:vMerge/>
          </w:tcPr>
          <w:p w:rsidR="00284136" w:rsidRPr="00113DFD"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lang w:val="en-US"/>
              </w:rPr>
            </w:pPr>
          </w:p>
        </w:tc>
        <w:tc>
          <w:tcPr>
            <w:tcW w:w="0" w:type="auto"/>
          </w:tcPr>
          <w:p w:rsidR="00284136" w:rsidRPr="00A41DA8" w:rsidRDefault="00284136" w:rsidP="00137FE0">
            <w:pPr>
              <w:rPr>
                <w:b/>
                <w:sz w:val="16"/>
                <w:szCs w:val="16"/>
              </w:rPr>
            </w:pPr>
            <w:r w:rsidRPr="00A41DA8">
              <w:rPr>
                <w:sz w:val="16"/>
                <w:szCs w:val="16"/>
              </w:rPr>
              <w:t xml:space="preserve">Середні витрати на </w:t>
            </w:r>
            <w:r w:rsidR="00A20DCF">
              <w:rPr>
                <w:sz w:val="16"/>
                <w:szCs w:val="16"/>
              </w:rPr>
              <w:t xml:space="preserve">виготовлення та </w:t>
            </w:r>
            <w:r w:rsidRPr="00A41DA8">
              <w:rPr>
                <w:sz w:val="16"/>
                <w:szCs w:val="16"/>
              </w:rPr>
              <w:t xml:space="preserve">встановлення одного міні макету (тис. </w:t>
            </w:r>
            <w:proofErr w:type="spellStart"/>
            <w:r w:rsidRPr="00A41DA8">
              <w:rPr>
                <w:sz w:val="16"/>
                <w:szCs w:val="16"/>
              </w:rPr>
              <w:t>грн</w:t>
            </w:r>
            <w:proofErr w:type="spellEnd"/>
            <w:r w:rsidRPr="00A41DA8">
              <w:rPr>
                <w:sz w:val="16"/>
                <w:szCs w:val="16"/>
              </w:rPr>
              <w:t>)</w:t>
            </w:r>
          </w:p>
        </w:tc>
        <w:tc>
          <w:tcPr>
            <w:tcW w:w="0" w:type="auto"/>
          </w:tcPr>
          <w:p w:rsidR="00284136" w:rsidRPr="00A41DA8" w:rsidRDefault="00284136" w:rsidP="00137FE0">
            <w:pPr>
              <w:jc w:val="center"/>
              <w:rPr>
                <w:sz w:val="16"/>
                <w:szCs w:val="16"/>
              </w:rPr>
            </w:pPr>
            <w:r w:rsidRPr="00A41DA8">
              <w:rPr>
                <w:sz w:val="16"/>
                <w:szCs w:val="16"/>
              </w:rPr>
              <w:t>550,00</w:t>
            </w:r>
          </w:p>
        </w:tc>
        <w:tc>
          <w:tcPr>
            <w:tcW w:w="0" w:type="auto"/>
          </w:tcPr>
          <w:p w:rsidR="00284136" w:rsidRPr="00A41DA8" w:rsidRDefault="00284136" w:rsidP="00137FE0">
            <w:pPr>
              <w:jc w:val="center"/>
              <w:rPr>
                <w:sz w:val="16"/>
                <w:szCs w:val="16"/>
              </w:rPr>
            </w:pPr>
            <w:r w:rsidRPr="00A41DA8">
              <w:rPr>
                <w:sz w:val="16"/>
                <w:szCs w:val="16"/>
              </w:rPr>
              <w:t>600,00</w:t>
            </w:r>
          </w:p>
        </w:tc>
        <w:tc>
          <w:tcPr>
            <w:tcW w:w="0" w:type="auto"/>
          </w:tcPr>
          <w:p w:rsidR="00284136" w:rsidRPr="00A41DA8" w:rsidRDefault="00284136" w:rsidP="00137FE0">
            <w:pPr>
              <w:jc w:val="center"/>
              <w:rPr>
                <w:sz w:val="16"/>
                <w:szCs w:val="16"/>
              </w:rPr>
            </w:pPr>
            <w:r w:rsidRPr="00A41DA8">
              <w:rPr>
                <w:sz w:val="16"/>
                <w:szCs w:val="16"/>
              </w:rPr>
              <w:t>650,00</w:t>
            </w:r>
          </w:p>
        </w:tc>
      </w:tr>
      <w:tr w:rsidR="00C956D1" w:rsidRPr="0071181A" w:rsidTr="008D2138">
        <w:trPr>
          <w:trHeight w:val="417"/>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rPr>
                <w:sz w:val="16"/>
                <w:szCs w:val="16"/>
                <w:lang w:val="en-US"/>
              </w:rPr>
            </w:pPr>
          </w:p>
        </w:tc>
        <w:tc>
          <w:tcPr>
            <w:tcW w:w="0" w:type="auto"/>
            <w:vMerge/>
          </w:tcPr>
          <w:p w:rsidR="00284136" w:rsidRPr="00113DFD"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r w:rsidRPr="00A41DA8">
              <w:rPr>
                <w:sz w:val="16"/>
                <w:szCs w:val="16"/>
              </w:rPr>
              <w:t xml:space="preserve">Середні витрати на обслуговування одного міні макету (тис. </w:t>
            </w:r>
            <w:proofErr w:type="spellStart"/>
            <w:r w:rsidRPr="00A41DA8">
              <w:rPr>
                <w:sz w:val="16"/>
                <w:szCs w:val="16"/>
              </w:rPr>
              <w:t>грн</w:t>
            </w:r>
            <w:proofErr w:type="spellEnd"/>
            <w:r w:rsidRPr="00A41DA8">
              <w:rPr>
                <w:sz w:val="16"/>
                <w:szCs w:val="16"/>
              </w:rPr>
              <w:t>)</w:t>
            </w:r>
          </w:p>
        </w:tc>
        <w:tc>
          <w:tcPr>
            <w:tcW w:w="0" w:type="auto"/>
          </w:tcPr>
          <w:p w:rsidR="00284136" w:rsidRPr="00A41DA8" w:rsidRDefault="00284136" w:rsidP="00137FE0">
            <w:pPr>
              <w:jc w:val="center"/>
              <w:rPr>
                <w:sz w:val="16"/>
                <w:szCs w:val="16"/>
              </w:rPr>
            </w:pPr>
            <w:r w:rsidRPr="00A41DA8">
              <w:rPr>
                <w:sz w:val="16"/>
                <w:szCs w:val="16"/>
              </w:rPr>
              <w:t>18</w:t>
            </w:r>
            <w:r>
              <w:rPr>
                <w:sz w:val="16"/>
                <w:szCs w:val="16"/>
              </w:rPr>
              <w:t>,00</w:t>
            </w:r>
          </w:p>
        </w:tc>
        <w:tc>
          <w:tcPr>
            <w:tcW w:w="0" w:type="auto"/>
          </w:tcPr>
          <w:p w:rsidR="00284136" w:rsidRPr="00A41DA8" w:rsidRDefault="00284136" w:rsidP="00137FE0">
            <w:pPr>
              <w:jc w:val="center"/>
              <w:rPr>
                <w:sz w:val="16"/>
                <w:szCs w:val="16"/>
              </w:rPr>
            </w:pPr>
            <w:r w:rsidRPr="00A41DA8">
              <w:rPr>
                <w:sz w:val="16"/>
                <w:szCs w:val="16"/>
              </w:rPr>
              <w:t>20</w:t>
            </w:r>
            <w:r>
              <w:rPr>
                <w:sz w:val="16"/>
                <w:szCs w:val="16"/>
              </w:rPr>
              <w:t>,00</w:t>
            </w:r>
          </w:p>
        </w:tc>
        <w:tc>
          <w:tcPr>
            <w:tcW w:w="0" w:type="auto"/>
          </w:tcPr>
          <w:p w:rsidR="00284136" w:rsidRPr="00A41DA8" w:rsidRDefault="00284136" w:rsidP="00137FE0">
            <w:pPr>
              <w:jc w:val="center"/>
              <w:rPr>
                <w:sz w:val="16"/>
                <w:szCs w:val="16"/>
              </w:rPr>
            </w:pPr>
            <w:r w:rsidRPr="00A41DA8">
              <w:rPr>
                <w:sz w:val="16"/>
                <w:szCs w:val="16"/>
              </w:rPr>
              <w:t>22</w:t>
            </w:r>
            <w:r>
              <w:rPr>
                <w:sz w:val="16"/>
                <w:szCs w:val="16"/>
              </w:rPr>
              <w:t>,00</w:t>
            </w:r>
          </w:p>
        </w:tc>
      </w:tr>
      <w:tr w:rsidR="00C956D1" w:rsidRPr="0071181A" w:rsidTr="008D2138">
        <w:trPr>
          <w:trHeight w:val="124"/>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rPr>
                <w:sz w:val="16"/>
                <w:szCs w:val="16"/>
                <w:lang w:val="ru-RU"/>
              </w:rPr>
            </w:pPr>
          </w:p>
        </w:tc>
        <w:tc>
          <w:tcPr>
            <w:tcW w:w="0" w:type="auto"/>
            <w:vMerge/>
          </w:tcPr>
          <w:p w:rsidR="00284136" w:rsidRPr="00113DFD"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r w:rsidRPr="00A41DA8">
              <w:rPr>
                <w:b/>
                <w:sz w:val="16"/>
                <w:szCs w:val="16"/>
              </w:rPr>
              <w:t>якості</w:t>
            </w:r>
          </w:p>
        </w:tc>
        <w:tc>
          <w:tcPr>
            <w:tcW w:w="0" w:type="auto"/>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p>
        </w:tc>
      </w:tr>
      <w:tr w:rsidR="00C956D1" w:rsidRPr="0071181A" w:rsidTr="00901B62">
        <w:trPr>
          <w:trHeight w:val="412"/>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Borders>
              <w:bottom w:val="nil"/>
            </w:tcBorders>
          </w:tcPr>
          <w:p w:rsidR="00284136" w:rsidRPr="00946C56" w:rsidRDefault="00284136" w:rsidP="00137FE0">
            <w:pPr>
              <w:jc w:val="both"/>
              <w:rPr>
                <w:sz w:val="16"/>
                <w:szCs w:val="16"/>
              </w:rPr>
            </w:pPr>
          </w:p>
        </w:tc>
        <w:tc>
          <w:tcPr>
            <w:tcW w:w="0" w:type="auto"/>
            <w:vMerge/>
            <w:tcBorders>
              <w:bottom w:val="nil"/>
            </w:tcBorders>
          </w:tcPr>
          <w:p w:rsidR="00284136" w:rsidRPr="00A41DA8" w:rsidRDefault="00284136" w:rsidP="00137FE0">
            <w:pPr>
              <w:rPr>
                <w:sz w:val="16"/>
                <w:szCs w:val="16"/>
                <w:lang w:val="en-US"/>
              </w:rPr>
            </w:pPr>
          </w:p>
        </w:tc>
        <w:tc>
          <w:tcPr>
            <w:tcW w:w="0" w:type="auto"/>
            <w:vMerge/>
            <w:tcBorders>
              <w:bottom w:val="nil"/>
            </w:tcBorders>
          </w:tcPr>
          <w:p w:rsidR="00284136" w:rsidRPr="00113DFD" w:rsidRDefault="00284136" w:rsidP="00137FE0">
            <w:pPr>
              <w:rPr>
                <w:b/>
                <w:sz w:val="16"/>
                <w:szCs w:val="16"/>
              </w:rPr>
            </w:pPr>
          </w:p>
        </w:tc>
        <w:tc>
          <w:tcPr>
            <w:tcW w:w="0" w:type="auto"/>
            <w:vMerge/>
            <w:tcBorders>
              <w:bottom w:val="nil"/>
            </w:tcBorders>
          </w:tcPr>
          <w:p w:rsidR="00284136" w:rsidRPr="00A41DA8" w:rsidRDefault="00284136" w:rsidP="00137FE0">
            <w:pPr>
              <w:rPr>
                <w:sz w:val="16"/>
                <w:szCs w:val="16"/>
              </w:rPr>
            </w:pPr>
          </w:p>
        </w:tc>
        <w:tc>
          <w:tcPr>
            <w:tcW w:w="0" w:type="auto"/>
            <w:vMerge/>
            <w:tcBorders>
              <w:bottom w:val="nil"/>
            </w:tcBorders>
          </w:tcPr>
          <w:p w:rsidR="00284136" w:rsidRPr="00A41DA8" w:rsidRDefault="00284136" w:rsidP="00137FE0">
            <w:pPr>
              <w:rPr>
                <w:sz w:val="16"/>
                <w:szCs w:val="16"/>
              </w:rPr>
            </w:pPr>
          </w:p>
        </w:tc>
        <w:tc>
          <w:tcPr>
            <w:tcW w:w="0" w:type="auto"/>
          </w:tcPr>
          <w:p w:rsidR="00284136" w:rsidRPr="00C865CF" w:rsidRDefault="005C0E97" w:rsidP="00A20DCF">
            <w:pPr>
              <w:rPr>
                <w:sz w:val="16"/>
                <w:szCs w:val="16"/>
              </w:rPr>
            </w:pPr>
            <w:r>
              <w:rPr>
                <w:sz w:val="16"/>
                <w:szCs w:val="16"/>
              </w:rPr>
              <w:t>Питома вага</w:t>
            </w:r>
            <w:r w:rsidR="00284136" w:rsidRPr="00C865CF">
              <w:rPr>
                <w:sz w:val="16"/>
                <w:szCs w:val="16"/>
              </w:rPr>
              <w:t xml:space="preserve"> </w:t>
            </w:r>
            <w:r w:rsidR="00A20DCF">
              <w:rPr>
                <w:sz w:val="16"/>
                <w:szCs w:val="16"/>
              </w:rPr>
              <w:t xml:space="preserve">нових </w:t>
            </w:r>
            <w:r w:rsidR="00284136" w:rsidRPr="00C865CF">
              <w:rPr>
                <w:sz w:val="16"/>
                <w:szCs w:val="16"/>
              </w:rPr>
              <w:t xml:space="preserve">міні макетів (% </w:t>
            </w:r>
            <w:r>
              <w:rPr>
                <w:sz w:val="16"/>
                <w:szCs w:val="16"/>
              </w:rPr>
              <w:t>до</w:t>
            </w:r>
            <w:r w:rsidR="00BA5AEE">
              <w:rPr>
                <w:sz w:val="16"/>
                <w:szCs w:val="16"/>
              </w:rPr>
              <w:t xml:space="preserve"> </w:t>
            </w:r>
            <w:r w:rsidR="00284136" w:rsidRPr="00C865CF">
              <w:rPr>
                <w:sz w:val="16"/>
                <w:szCs w:val="16"/>
              </w:rPr>
              <w:t>потреби)</w:t>
            </w:r>
          </w:p>
        </w:tc>
        <w:tc>
          <w:tcPr>
            <w:tcW w:w="0" w:type="auto"/>
          </w:tcPr>
          <w:p w:rsidR="00284136" w:rsidRPr="00C865CF" w:rsidRDefault="00284136" w:rsidP="00137FE0">
            <w:pPr>
              <w:jc w:val="center"/>
              <w:rPr>
                <w:sz w:val="16"/>
                <w:szCs w:val="16"/>
              </w:rPr>
            </w:pPr>
            <w:r w:rsidRPr="00C865CF">
              <w:rPr>
                <w:sz w:val="16"/>
                <w:szCs w:val="16"/>
              </w:rPr>
              <w:t>56</w:t>
            </w:r>
          </w:p>
        </w:tc>
        <w:tc>
          <w:tcPr>
            <w:tcW w:w="0" w:type="auto"/>
          </w:tcPr>
          <w:p w:rsidR="00284136" w:rsidRPr="00C865CF" w:rsidRDefault="000E7D18" w:rsidP="00137FE0">
            <w:pPr>
              <w:jc w:val="center"/>
              <w:rPr>
                <w:sz w:val="16"/>
                <w:szCs w:val="16"/>
              </w:rPr>
            </w:pPr>
            <w:r w:rsidRPr="00C865CF">
              <w:rPr>
                <w:sz w:val="16"/>
                <w:szCs w:val="16"/>
              </w:rPr>
              <w:t>78</w:t>
            </w:r>
          </w:p>
        </w:tc>
        <w:tc>
          <w:tcPr>
            <w:tcW w:w="0" w:type="auto"/>
          </w:tcPr>
          <w:p w:rsidR="00284136" w:rsidRPr="00C865CF" w:rsidRDefault="00284136" w:rsidP="00137FE0">
            <w:pPr>
              <w:jc w:val="center"/>
              <w:rPr>
                <w:sz w:val="16"/>
                <w:szCs w:val="16"/>
              </w:rPr>
            </w:pPr>
            <w:r w:rsidRPr="00C865CF">
              <w:rPr>
                <w:sz w:val="16"/>
                <w:szCs w:val="16"/>
              </w:rPr>
              <w:t>100</w:t>
            </w:r>
          </w:p>
        </w:tc>
      </w:tr>
      <w:tr w:rsidR="00C956D1" w:rsidRPr="0071181A" w:rsidTr="00510D9B">
        <w:trPr>
          <w:trHeight w:val="691"/>
        </w:trPr>
        <w:tc>
          <w:tcPr>
            <w:tcW w:w="0" w:type="auto"/>
            <w:vMerge/>
          </w:tcPr>
          <w:p w:rsidR="00C865CF" w:rsidRPr="00946C56" w:rsidRDefault="00C865CF" w:rsidP="00137FE0">
            <w:pPr>
              <w:rPr>
                <w:sz w:val="16"/>
                <w:szCs w:val="16"/>
              </w:rPr>
            </w:pPr>
          </w:p>
        </w:tc>
        <w:tc>
          <w:tcPr>
            <w:tcW w:w="0" w:type="auto"/>
            <w:vMerge/>
          </w:tcPr>
          <w:p w:rsidR="00C865CF" w:rsidRPr="00946C56" w:rsidRDefault="00C865CF" w:rsidP="00137FE0">
            <w:pPr>
              <w:rPr>
                <w:sz w:val="16"/>
                <w:szCs w:val="16"/>
              </w:rPr>
            </w:pPr>
          </w:p>
        </w:tc>
        <w:tc>
          <w:tcPr>
            <w:tcW w:w="0" w:type="auto"/>
            <w:tcBorders>
              <w:top w:val="nil"/>
            </w:tcBorders>
          </w:tcPr>
          <w:p w:rsidR="00C865CF" w:rsidRPr="00946C56" w:rsidRDefault="00C865CF" w:rsidP="00137FE0">
            <w:pPr>
              <w:jc w:val="both"/>
              <w:rPr>
                <w:sz w:val="16"/>
                <w:szCs w:val="16"/>
              </w:rPr>
            </w:pPr>
          </w:p>
        </w:tc>
        <w:tc>
          <w:tcPr>
            <w:tcW w:w="0" w:type="auto"/>
            <w:tcBorders>
              <w:top w:val="nil"/>
            </w:tcBorders>
          </w:tcPr>
          <w:p w:rsidR="00C865CF" w:rsidRPr="00A41DA8" w:rsidRDefault="00C865CF" w:rsidP="00137FE0">
            <w:pPr>
              <w:rPr>
                <w:sz w:val="16"/>
                <w:szCs w:val="16"/>
                <w:lang w:val="en-US"/>
              </w:rPr>
            </w:pPr>
          </w:p>
        </w:tc>
        <w:tc>
          <w:tcPr>
            <w:tcW w:w="0" w:type="auto"/>
            <w:tcBorders>
              <w:top w:val="nil"/>
            </w:tcBorders>
          </w:tcPr>
          <w:p w:rsidR="00C865CF" w:rsidRPr="00113DFD" w:rsidRDefault="00C865CF" w:rsidP="00137FE0">
            <w:pPr>
              <w:rPr>
                <w:b/>
                <w:sz w:val="16"/>
                <w:szCs w:val="16"/>
              </w:rPr>
            </w:pPr>
          </w:p>
        </w:tc>
        <w:tc>
          <w:tcPr>
            <w:tcW w:w="0" w:type="auto"/>
            <w:tcBorders>
              <w:top w:val="nil"/>
            </w:tcBorders>
          </w:tcPr>
          <w:p w:rsidR="00C865CF" w:rsidRPr="00A41DA8" w:rsidRDefault="00C865CF" w:rsidP="00137FE0">
            <w:pPr>
              <w:rPr>
                <w:sz w:val="16"/>
                <w:szCs w:val="16"/>
              </w:rPr>
            </w:pPr>
          </w:p>
        </w:tc>
        <w:tc>
          <w:tcPr>
            <w:tcW w:w="0" w:type="auto"/>
            <w:tcBorders>
              <w:top w:val="nil"/>
            </w:tcBorders>
          </w:tcPr>
          <w:p w:rsidR="00C865CF" w:rsidRPr="00A41DA8" w:rsidRDefault="00C865CF" w:rsidP="00137FE0">
            <w:pPr>
              <w:rPr>
                <w:sz w:val="16"/>
                <w:szCs w:val="16"/>
              </w:rPr>
            </w:pPr>
          </w:p>
        </w:tc>
        <w:tc>
          <w:tcPr>
            <w:tcW w:w="0" w:type="auto"/>
          </w:tcPr>
          <w:p w:rsidR="00C865CF" w:rsidRPr="00C865CF" w:rsidRDefault="0049414D" w:rsidP="00A9719E">
            <w:pPr>
              <w:rPr>
                <w:sz w:val="16"/>
                <w:szCs w:val="16"/>
              </w:rPr>
            </w:pPr>
            <w:r>
              <w:rPr>
                <w:sz w:val="16"/>
                <w:szCs w:val="16"/>
              </w:rPr>
              <w:t xml:space="preserve">Динаміка кількості </w:t>
            </w:r>
            <w:r w:rsidR="003539AF">
              <w:rPr>
                <w:sz w:val="16"/>
                <w:szCs w:val="16"/>
              </w:rPr>
              <w:t xml:space="preserve"> міні макетів, </w:t>
            </w:r>
            <w:r w:rsidR="005C0E97">
              <w:rPr>
                <w:sz w:val="16"/>
                <w:szCs w:val="16"/>
              </w:rPr>
              <w:t xml:space="preserve">що </w:t>
            </w:r>
            <w:r w:rsidR="003539AF">
              <w:rPr>
                <w:sz w:val="16"/>
                <w:szCs w:val="16"/>
              </w:rPr>
              <w:t>обслугову</w:t>
            </w:r>
            <w:r w:rsidR="005C0E97">
              <w:rPr>
                <w:sz w:val="16"/>
                <w:szCs w:val="16"/>
              </w:rPr>
              <w:t>ються</w:t>
            </w:r>
            <w:r w:rsidR="00A9719E">
              <w:rPr>
                <w:sz w:val="16"/>
                <w:szCs w:val="16"/>
              </w:rPr>
              <w:t xml:space="preserve">, </w:t>
            </w:r>
            <w:r w:rsidR="00A9719E" w:rsidRPr="00A9719E">
              <w:rPr>
                <w:sz w:val="16"/>
                <w:szCs w:val="16"/>
              </w:rPr>
              <w:t>до попереднього року (%)</w:t>
            </w:r>
          </w:p>
        </w:tc>
        <w:tc>
          <w:tcPr>
            <w:tcW w:w="0" w:type="auto"/>
          </w:tcPr>
          <w:p w:rsidR="00C865CF" w:rsidRPr="00C865CF" w:rsidRDefault="0049414D" w:rsidP="00137FE0">
            <w:pPr>
              <w:jc w:val="center"/>
              <w:rPr>
                <w:sz w:val="16"/>
                <w:szCs w:val="16"/>
              </w:rPr>
            </w:pPr>
            <w:r>
              <w:rPr>
                <w:sz w:val="16"/>
                <w:szCs w:val="16"/>
              </w:rPr>
              <w:t>120</w:t>
            </w:r>
          </w:p>
        </w:tc>
        <w:tc>
          <w:tcPr>
            <w:tcW w:w="0" w:type="auto"/>
          </w:tcPr>
          <w:p w:rsidR="00C865CF" w:rsidRPr="00C865CF" w:rsidRDefault="0049414D" w:rsidP="00137FE0">
            <w:pPr>
              <w:jc w:val="center"/>
              <w:rPr>
                <w:sz w:val="16"/>
                <w:szCs w:val="16"/>
              </w:rPr>
            </w:pPr>
            <w:r>
              <w:rPr>
                <w:sz w:val="16"/>
                <w:szCs w:val="16"/>
              </w:rPr>
              <w:t>133</w:t>
            </w:r>
          </w:p>
        </w:tc>
        <w:tc>
          <w:tcPr>
            <w:tcW w:w="0" w:type="auto"/>
          </w:tcPr>
          <w:p w:rsidR="00C865CF" w:rsidRPr="00C865CF" w:rsidRDefault="0049414D" w:rsidP="00137FE0">
            <w:pPr>
              <w:jc w:val="center"/>
              <w:rPr>
                <w:sz w:val="16"/>
                <w:szCs w:val="16"/>
              </w:rPr>
            </w:pPr>
            <w:r>
              <w:rPr>
                <w:sz w:val="16"/>
                <w:szCs w:val="16"/>
              </w:rPr>
              <w:t>125</w:t>
            </w:r>
          </w:p>
        </w:tc>
      </w:tr>
      <w:tr w:rsidR="00C956D1" w:rsidRPr="0071181A" w:rsidTr="008D2138">
        <w:trPr>
          <w:trHeight w:val="124"/>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val="restart"/>
          </w:tcPr>
          <w:p w:rsidR="00284136" w:rsidRPr="00946C56" w:rsidRDefault="00284136" w:rsidP="00137FE0">
            <w:pPr>
              <w:jc w:val="both"/>
              <w:rPr>
                <w:sz w:val="16"/>
                <w:szCs w:val="16"/>
              </w:rPr>
            </w:pPr>
            <w:r w:rsidRPr="00946C56">
              <w:rPr>
                <w:sz w:val="16"/>
                <w:szCs w:val="16"/>
              </w:rPr>
              <w:t xml:space="preserve">4.5. Створення та облаштування інклюзивних туристичних маршрутів для </w:t>
            </w:r>
            <w:proofErr w:type="spellStart"/>
            <w:r>
              <w:rPr>
                <w:sz w:val="16"/>
                <w:szCs w:val="16"/>
              </w:rPr>
              <w:t>маломобільних</w:t>
            </w:r>
            <w:proofErr w:type="spellEnd"/>
            <w:r>
              <w:rPr>
                <w:sz w:val="16"/>
                <w:szCs w:val="16"/>
              </w:rPr>
              <w:t xml:space="preserve"> груп користувачів </w:t>
            </w:r>
            <w:r w:rsidRPr="00946C56">
              <w:rPr>
                <w:sz w:val="16"/>
                <w:szCs w:val="16"/>
              </w:rPr>
              <w:t xml:space="preserve">(в т.ч. осіб з інвалідністю з порушеннями зору, шляхом включення до маршруту </w:t>
            </w:r>
            <w:proofErr w:type="spellStart"/>
            <w:r w:rsidRPr="00946C56">
              <w:rPr>
                <w:sz w:val="16"/>
                <w:szCs w:val="16"/>
              </w:rPr>
              <w:t>локацій</w:t>
            </w:r>
            <w:proofErr w:type="spellEnd"/>
            <w:r w:rsidRPr="00946C56">
              <w:rPr>
                <w:sz w:val="16"/>
                <w:szCs w:val="16"/>
              </w:rPr>
              <w:t xml:space="preserve"> зі встановленими міні-моделями туристичних об’єктів та застосування шрифту </w:t>
            </w:r>
            <w:proofErr w:type="spellStart"/>
            <w:r w:rsidRPr="00946C56">
              <w:rPr>
                <w:sz w:val="16"/>
                <w:szCs w:val="16"/>
              </w:rPr>
              <w:t>Брайля</w:t>
            </w:r>
            <w:proofErr w:type="spellEnd"/>
            <w:r w:rsidRPr="00946C56">
              <w:rPr>
                <w:sz w:val="16"/>
                <w:szCs w:val="16"/>
              </w:rPr>
              <w:t>)</w:t>
            </w:r>
          </w:p>
          <w:p w:rsidR="00284136" w:rsidRPr="00946C56" w:rsidRDefault="00284136" w:rsidP="00137FE0">
            <w:pPr>
              <w:jc w:val="both"/>
              <w:rPr>
                <w:sz w:val="16"/>
                <w:szCs w:val="16"/>
              </w:rPr>
            </w:pPr>
          </w:p>
          <w:p w:rsidR="00284136" w:rsidRPr="00946C56" w:rsidRDefault="00284136" w:rsidP="00137FE0">
            <w:pPr>
              <w:jc w:val="both"/>
              <w:rPr>
                <w:sz w:val="16"/>
                <w:szCs w:val="16"/>
              </w:rPr>
            </w:pPr>
          </w:p>
        </w:tc>
        <w:tc>
          <w:tcPr>
            <w:tcW w:w="0" w:type="auto"/>
            <w:vMerge w:val="restart"/>
          </w:tcPr>
          <w:p w:rsidR="00284136" w:rsidRPr="00A41DA8" w:rsidRDefault="00284136" w:rsidP="00137FE0">
            <w:pPr>
              <w:tabs>
                <w:tab w:val="left" w:pos="756"/>
              </w:tabs>
              <w:jc w:val="center"/>
              <w:rPr>
                <w:sz w:val="16"/>
                <w:szCs w:val="16"/>
                <w:lang w:val="ru-RU"/>
              </w:rPr>
            </w:pPr>
            <w:r w:rsidRPr="00A41DA8">
              <w:rPr>
                <w:sz w:val="16"/>
                <w:szCs w:val="16"/>
                <w:lang w:val="en-US"/>
              </w:rPr>
              <w:t>2022-2024</w:t>
            </w:r>
            <w:r w:rsidRPr="00A41DA8">
              <w:rPr>
                <w:sz w:val="16"/>
                <w:szCs w:val="16"/>
              </w:rPr>
              <w:t xml:space="preserve"> роки</w:t>
            </w:r>
          </w:p>
        </w:tc>
        <w:tc>
          <w:tcPr>
            <w:tcW w:w="0" w:type="auto"/>
            <w:vMerge w:val="restart"/>
          </w:tcPr>
          <w:p w:rsidR="00284136" w:rsidRPr="00113DFD" w:rsidRDefault="00284136" w:rsidP="00137FE0">
            <w:pPr>
              <w:rPr>
                <w:sz w:val="16"/>
                <w:szCs w:val="16"/>
              </w:rPr>
            </w:pPr>
            <w:r w:rsidRPr="00113DFD">
              <w:rPr>
                <w:sz w:val="16"/>
                <w:szCs w:val="16"/>
              </w:rPr>
              <w:t xml:space="preserve">Управління туризму та промоцій, </w:t>
            </w:r>
          </w:p>
          <w:p w:rsidR="00284136" w:rsidRPr="00113DFD" w:rsidRDefault="00284136" w:rsidP="00137FE0">
            <w:pPr>
              <w:rPr>
                <w:b/>
                <w:sz w:val="16"/>
                <w:szCs w:val="16"/>
              </w:rPr>
            </w:pPr>
            <w:proofErr w:type="spellStart"/>
            <w:r w:rsidRPr="00113DFD">
              <w:rPr>
                <w:sz w:val="16"/>
                <w:szCs w:val="16"/>
              </w:rPr>
              <w:t>КП</w:t>
            </w:r>
            <w:proofErr w:type="spellEnd"/>
            <w:r w:rsidRPr="00113DFD">
              <w:rPr>
                <w:sz w:val="16"/>
                <w:szCs w:val="16"/>
              </w:rPr>
              <w:t xml:space="preserve"> «КМ </w:t>
            </w:r>
            <w:proofErr w:type="spellStart"/>
            <w:r w:rsidRPr="00113DFD">
              <w:rPr>
                <w:sz w:val="16"/>
                <w:szCs w:val="16"/>
              </w:rPr>
              <w:t>ТІЦ</w:t>
            </w:r>
            <w:proofErr w:type="spellEnd"/>
            <w:r w:rsidRPr="00113DFD">
              <w:rPr>
                <w:sz w:val="16"/>
                <w:szCs w:val="16"/>
              </w:rPr>
              <w:t>»</w:t>
            </w:r>
            <w:r w:rsidRPr="00113DFD">
              <w:rPr>
                <w:sz w:val="16"/>
                <w:szCs w:val="16"/>
              </w:rPr>
              <w:br/>
            </w:r>
          </w:p>
        </w:tc>
        <w:tc>
          <w:tcPr>
            <w:tcW w:w="0" w:type="auto"/>
            <w:vMerge w:val="restart"/>
          </w:tcPr>
          <w:p w:rsidR="00284136" w:rsidRPr="00A41DA8" w:rsidRDefault="00284136" w:rsidP="00137FE0">
            <w:pPr>
              <w:rPr>
                <w:sz w:val="16"/>
                <w:szCs w:val="16"/>
              </w:rPr>
            </w:pPr>
          </w:p>
        </w:tc>
        <w:tc>
          <w:tcPr>
            <w:tcW w:w="0" w:type="auto"/>
            <w:vMerge w:val="restart"/>
          </w:tcPr>
          <w:p w:rsidR="00284136" w:rsidRPr="005268E7" w:rsidRDefault="00284136" w:rsidP="00137FE0">
            <w:pPr>
              <w:rPr>
                <w:b/>
                <w:sz w:val="16"/>
                <w:szCs w:val="16"/>
              </w:rPr>
            </w:pPr>
            <w:r w:rsidRPr="005268E7">
              <w:rPr>
                <w:b/>
                <w:sz w:val="16"/>
                <w:szCs w:val="16"/>
              </w:rPr>
              <w:t>Всього:</w:t>
            </w:r>
          </w:p>
          <w:p w:rsidR="00284136" w:rsidRPr="005268E7" w:rsidRDefault="00284136" w:rsidP="00137FE0">
            <w:pPr>
              <w:rPr>
                <w:b/>
                <w:sz w:val="16"/>
                <w:szCs w:val="16"/>
              </w:rPr>
            </w:pPr>
            <w:r w:rsidRPr="005268E7">
              <w:rPr>
                <w:b/>
                <w:sz w:val="16"/>
                <w:szCs w:val="16"/>
              </w:rPr>
              <w:t>6500,00</w:t>
            </w:r>
          </w:p>
          <w:p w:rsidR="00284136" w:rsidRPr="005268E7" w:rsidRDefault="00284136" w:rsidP="00137FE0">
            <w:pPr>
              <w:rPr>
                <w:b/>
                <w:sz w:val="16"/>
                <w:szCs w:val="16"/>
              </w:rPr>
            </w:pPr>
          </w:p>
          <w:p w:rsidR="00284136" w:rsidRPr="005268E7" w:rsidRDefault="00284136" w:rsidP="00137FE0">
            <w:pPr>
              <w:rPr>
                <w:b/>
                <w:sz w:val="16"/>
                <w:szCs w:val="16"/>
              </w:rPr>
            </w:pPr>
            <w:r w:rsidRPr="005268E7">
              <w:rPr>
                <w:b/>
                <w:sz w:val="16"/>
                <w:szCs w:val="16"/>
              </w:rPr>
              <w:t>2022 – 2000,00</w:t>
            </w:r>
          </w:p>
          <w:p w:rsidR="00284136" w:rsidRPr="005268E7" w:rsidRDefault="00284136" w:rsidP="00137FE0">
            <w:pPr>
              <w:rPr>
                <w:b/>
                <w:sz w:val="16"/>
                <w:szCs w:val="16"/>
              </w:rPr>
            </w:pPr>
            <w:r w:rsidRPr="005268E7">
              <w:rPr>
                <w:b/>
                <w:sz w:val="16"/>
                <w:szCs w:val="16"/>
              </w:rPr>
              <w:t>2023 – 2500,00</w:t>
            </w:r>
          </w:p>
          <w:p w:rsidR="00284136" w:rsidRPr="005268E7" w:rsidRDefault="00284136" w:rsidP="00137FE0">
            <w:pPr>
              <w:rPr>
                <w:b/>
                <w:sz w:val="16"/>
                <w:szCs w:val="16"/>
              </w:rPr>
            </w:pPr>
            <w:r w:rsidRPr="005268E7">
              <w:rPr>
                <w:b/>
                <w:sz w:val="16"/>
                <w:szCs w:val="16"/>
              </w:rPr>
              <w:t>2024 – 2000,00</w:t>
            </w:r>
          </w:p>
        </w:tc>
        <w:tc>
          <w:tcPr>
            <w:tcW w:w="0" w:type="auto"/>
          </w:tcPr>
          <w:p w:rsidR="00284136" w:rsidRPr="00A41DA8" w:rsidRDefault="00284136" w:rsidP="00137FE0">
            <w:pPr>
              <w:rPr>
                <w:sz w:val="16"/>
                <w:szCs w:val="16"/>
              </w:rPr>
            </w:pPr>
            <w:r w:rsidRPr="00A41DA8">
              <w:rPr>
                <w:b/>
                <w:sz w:val="16"/>
                <w:szCs w:val="16"/>
              </w:rPr>
              <w:t>витрат</w:t>
            </w:r>
          </w:p>
        </w:tc>
        <w:tc>
          <w:tcPr>
            <w:tcW w:w="0" w:type="auto"/>
          </w:tcPr>
          <w:p w:rsidR="00284136" w:rsidRPr="00A41DA8" w:rsidRDefault="00284136" w:rsidP="00137FE0">
            <w:pPr>
              <w:jc w:val="center"/>
              <w:rPr>
                <w:sz w:val="16"/>
                <w:szCs w:val="16"/>
              </w:rPr>
            </w:pPr>
          </w:p>
        </w:tc>
        <w:tc>
          <w:tcPr>
            <w:tcW w:w="0" w:type="auto"/>
          </w:tcPr>
          <w:p w:rsidR="00284136" w:rsidRPr="00A41DA8" w:rsidRDefault="00284136" w:rsidP="00137FE0">
            <w:pPr>
              <w:jc w:val="center"/>
              <w:rPr>
                <w:sz w:val="16"/>
                <w:szCs w:val="16"/>
              </w:rPr>
            </w:pPr>
          </w:p>
        </w:tc>
        <w:tc>
          <w:tcPr>
            <w:tcW w:w="0" w:type="auto"/>
          </w:tcPr>
          <w:p w:rsidR="00284136" w:rsidRPr="00A41DA8" w:rsidRDefault="00284136" w:rsidP="00137FE0">
            <w:pPr>
              <w:jc w:val="center"/>
              <w:rPr>
                <w:sz w:val="16"/>
                <w:szCs w:val="16"/>
              </w:rPr>
            </w:pPr>
          </w:p>
        </w:tc>
      </w:tr>
      <w:tr w:rsidR="00C956D1" w:rsidRPr="0071181A" w:rsidTr="008D2138">
        <w:trPr>
          <w:trHeight w:val="124"/>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tabs>
                <w:tab w:val="left" w:pos="756"/>
              </w:tabs>
              <w:jc w:val="center"/>
              <w:rPr>
                <w:sz w:val="16"/>
                <w:szCs w:val="16"/>
                <w:lang w:val="en-US"/>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b/>
                <w:sz w:val="16"/>
                <w:szCs w:val="16"/>
              </w:rPr>
            </w:pPr>
            <w:r w:rsidRPr="00A41DA8">
              <w:rPr>
                <w:sz w:val="16"/>
                <w:szCs w:val="16"/>
              </w:rPr>
              <w:t xml:space="preserve">Обсяги фінансових ресурсів (тис. </w:t>
            </w:r>
            <w:proofErr w:type="spellStart"/>
            <w:r w:rsidRPr="00A41DA8">
              <w:rPr>
                <w:sz w:val="16"/>
                <w:szCs w:val="16"/>
              </w:rPr>
              <w:t>грн</w:t>
            </w:r>
            <w:proofErr w:type="spellEnd"/>
            <w:r w:rsidRPr="00A41DA8">
              <w:rPr>
                <w:sz w:val="16"/>
                <w:szCs w:val="16"/>
              </w:rPr>
              <w:t>)</w:t>
            </w:r>
          </w:p>
        </w:tc>
        <w:tc>
          <w:tcPr>
            <w:tcW w:w="0" w:type="auto"/>
          </w:tcPr>
          <w:p w:rsidR="00284136" w:rsidRPr="00A41DA8" w:rsidRDefault="00284136" w:rsidP="00137FE0">
            <w:pPr>
              <w:jc w:val="center"/>
              <w:rPr>
                <w:sz w:val="16"/>
                <w:szCs w:val="16"/>
              </w:rPr>
            </w:pPr>
            <w:r>
              <w:rPr>
                <w:sz w:val="16"/>
                <w:szCs w:val="16"/>
              </w:rPr>
              <w:t>20</w:t>
            </w:r>
            <w:r w:rsidRPr="00A41DA8">
              <w:rPr>
                <w:sz w:val="16"/>
                <w:szCs w:val="16"/>
              </w:rPr>
              <w:t>00,0</w:t>
            </w:r>
            <w:r>
              <w:rPr>
                <w:sz w:val="16"/>
                <w:szCs w:val="16"/>
              </w:rPr>
              <w:t>0</w:t>
            </w:r>
          </w:p>
        </w:tc>
        <w:tc>
          <w:tcPr>
            <w:tcW w:w="0" w:type="auto"/>
          </w:tcPr>
          <w:p w:rsidR="00284136" w:rsidRPr="00A41DA8" w:rsidRDefault="00284136" w:rsidP="00137FE0">
            <w:pPr>
              <w:jc w:val="center"/>
              <w:rPr>
                <w:sz w:val="16"/>
                <w:szCs w:val="16"/>
              </w:rPr>
            </w:pPr>
            <w:r>
              <w:rPr>
                <w:sz w:val="16"/>
                <w:szCs w:val="16"/>
              </w:rPr>
              <w:t>25</w:t>
            </w:r>
            <w:r w:rsidRPr="00A41DA8">
              <w:rPr>
                <w:sz w:val="16"/>
                <w:szCs w:val="16"/>
              </w:rPr>
              <w:t>00,0</w:t>
            </w:r>
            <w:r>
              <w:rPr>
                <w:sz w:val="16"/>
                <w:szCs w:val="16"/>
              </w:rPr>
              <w:t>0</w:t>
            </w:r>
          </w:p>
        </w:tc>
        <w:tc>
          <w:tcPr>
            <w:tcW w:w="0" w:type="auto"/>
          </w:tcPr>
          <w:p w:rsidR="00284136" w:rsidRPr="00A41DA8" w:rsidRDefault="00284136" w:rsidP="00137FE0">
            <w:pPr>
              <w:jc w:val="center"/>
              <w:rPr>
                <w:sz w:val="16"/>
                <w:szCs w:val="16"/>
              </w:rPr>
            </w:pPr>
            <w:r>
              <w:rPr>
                <w:sz w:val="16"/>
                <w:szCs w:val="16"/>
              </w:rPr>
              <w:t>20</w:t>
            </w:r>
            <w:r w:rsidRPr="00A41DA8">
              <w:rPr>
                <w:sz w:val="16"/>
                <w:szCs w:val="16"/>
              </w:rPr>
              <w:t>00,</w:t>
            </w:r>
            <w:r>
              <w:rPr>
                <w:sz w:val="16"/>
                <w:szCs w:val="16"/>
              </w:rPr>
              <w:t>0</w:t>
            </w:r>
            <w:r w:rsidRPr="00A41DA8">
              <w:rPr>
                <w:sz w:val="16"/>
                <w:szCs w:val="16"/>
              </w:rPr>
              <w:t>0</w:t>
            </w:r>
          </w:p>
        </w:tc>
      </w:tr>
      <w:tr w:rsidR="00C956D1" w:rsidRPr="0071181A" w:rsidTr="008D2138">
        <w:trPr>
          <w:trHeight w:val="124"/>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tabs>
                <w:tab w:val="left" w:pos="756"/>
              </w:tabs>
              <w:jc w:val="center"/>
              <w:rPr>
                <w:sz w:val="16"/>
                <w:szCs w:val="16"/>
                <w:lang w:val="ru-RU"/>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b/>
                <w:sz w:val="16"/>
                <w:szCs w:val="16"/>
              </w:rPr>
            </w:pPr>
            <w:r w:rsidRPr="00A41DA8">
              <w:rPr>
                <w:b/>
                <w:sz w:val="16"/>
                <w:szCs w:val="16"/>
              </w:rPr>
              <w:t>продукту</w:t>
            </w:r>
          </w:p>
        </w:tc>
        <w:tc>
          <w:tcPr>
            <w:tcW w:w="0" w:type="auto"/>
          </w:tcPr>
          <w:p w:rsidR="00284136" w:rsidRPr="00A41DA8" w:rsidRDefault="00284136" w:rsidP="00137FE0">
            <w:pPr>
              <w:jc w:val="center"/>
              <w:rPr>
                <w:sz w:val="16"/>
                <w:szCs w:val="16"/>
              </w:rPr>
            </w:pPr>
          </w:p>
        </w:tc>
        <w:tc>
          <w:tcPr>
            <w:tcW w:w="0" w:type="auto"/>
          </w:tcPr>
          <w:p w:rsidR="00284136" w:rsidRPr="00A41DA8" w:rsidRDefault="00284136" w:rsidP="00137FE0">
            <w:pPr>
              <w:jc w:val="center"/>
              <w:rPr>
                <w:sz w:val="16"/>
                <w:szCs w:val="16"/>
              </w:rPr>
            </w:pPr>
          </w:p>
        </w:tc>
        <w:tc>
          <w:tcPr>
            <w:tcW w:w="0" w:type="auto"/>
          </w:tcPr>
          <w:p w:rsidR="00284136" w:rsidRPr="00A41DA8" w:rsidRDefault="00284136" w:rsidP="00137FE0">
            <w:pPr>
              <w:jc w:val="center"/>
              <w:rPr>
                <w:sz w:val="16"/>
                <w:szCs w:val="16"/>
              </w:rPr>
            </w:pPr>
          </w:p>
        </w:tc>
      </w:tr>
      <w:tr w:rsidR="00C956D1" w:rsidRPr="0071181A" w:rsidTr="008D2138">
        <w:trPr>
          <w:trHeight w:val="124"/>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tabs>
                <w:tab w:val="left" w:pos="756"/>
              </w:tabs>
              <w:jc w:val="center"/>
              <w:rPr>
                <w:sz w:val="16"/>
                <w:szCs w:val="16"/>
                <w:lang w:val="ru-RU"/>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r w:rsidRPr="00A41DA8">
              <w:rPr>
                <w:sz w:val="16"/>
                <w:szCs w:val="16"/>
              </w:rPr>
              <w:t xml:space="preserve">Кількість </w:t>
            </w:r>
            <w:r w:rsidR="003539AF">
              <w:rPr>
                <w:sz w:val="16"/>
                <w:szCs w:val="16"/>
              </w:rPr>
              <w:t xml:space="preserve">нових </w:t>
            </w:r>
            <w:r w:rsidRPr="00A41DA8">
              <w:rPr>
                <w:sz w:val="16"/>
                <w:szCs w:val="16"/>
              </w:rPr>
              <w:t>маршрутів (од.)</w:t>
            </w:r>
          </w:p>
        </w:tc>
        <w:tc>
          <w:tcPr>
            <w:tcW w:w="0" w:type="auto"/>
          </w:tcPr>
          <w:p w:rsidR="00284136" w:rsidRPr="00A41DA8" w:rsidRDefault="00284136" w:rsidP="00137FE0">
            <w:pPr>
              <w:jc w:val="center"/>
              <w:rPr>
                <w:sz w:val="16"/>
                <w:szCs w:val="16"/>
              </w:rPr>
            </w:pPr>
            <w:r w:rsidRPr="00A41DA8">
              <w:rPr>
                <w:sz w:val="16"/>
                <w:szCs w:val="16"/>
              </w:rPr>
              <w:t>1</w:t>
            </w:r>
          </w:p>
        </w:tc>
        <w:tc>
          <w:tcPr>
            <w:tcW w:w="0" w:type="auto"/>
          </w:tcPr>
          <w:p w:rsidR="00284136" w:rsidRPr="00A41DA8" w:rsidRDefault="00284136" w:rsidP="00137FE0">
            <w:pPr>
              <w:jc w:val="center"/>
              <w:rPr>
                <w:sz w:val="16"/>
                <w:szCs w:val="16"/>
              </w:rPr>
            </w:pPr>
            <w:r w:rsidRPr="00A41DA8">
              <w:rPr>
                <w:sz w:val="16"/>
                <w:szCs w:val="16"/>
              </w:rPr>
              <w:t>1</w:t>
            </w:r>
          </w:p>
        </w:tc>
        <w:tc>
          <w:tcPr>
            <w:tcW w:w="0" w:type="auto"/>
          </w:tcPr>
          <w:p w:rsidR="00284136" w:rsidRPr="00A41DA8" w:rsidRDefault="00284136" w:rsidP="00137FE0">
            <w:pPr>
              <w:jc w:val="center"/>
              <w:rPr>
                <w:sz w:val="16"/>
                <w:szCs w:val="16"/>
              </w:rPr>
            </w:pPr>
            <w:r w:rsidRPr="00A41DA8">
              <w:rPr>
                <w:sz w:val="16"/>
                <w:szCs w:val="16"/>
              </w:rPr>
              <w:t>1</w:t>
            </w:r>
          </w:p>
        </w:tc>
      </w:tr>
      <w:tr w:rsidR="00C956D1" w:rsidRPr="0071181A" w:rsidTr="008D2138">
        <w:trPr>
          <w:trHeight w:val="174"/>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b/>
                <w:sz w:val="16"/>
                <w:szCs w:val="16"/>
              </w:rPr>
            </w:pPr>
          </w:p>
        </w:tc>
        <w:tc>
          <w:tcPr>
            <w:tcW w:w="0" w:type="auto"/>
            <w:vMerge/>
          </w:tcPr>
          <w:p w:rsidR="00284136" w:rsidRPr="00946C56" w:rsidRDefault="00284136" w:rsidP="00137FE0">
            <w:pPr>
              <w:jc w:val="both"/>
              <w:rPr>
                <w:b/>
                <w:color w:val="0070C0"/>
                <w:sz w:val="16"/>
                <w:szCs w:val="16"/>
              </w:rPr>
            </w:pPr>
          </w:p>
        </w:tc>
        <w:tc>
          <w:tcPr>
            <w:tcW w:w="0" w:type="auto"/>
            <w:vMerge/>
          </w:tcPr>
          <w:p w:rsidR="00284136" w:rsidRPr="00A41DA8" w:rsidRDefault="00284136" w:rsidP="00137FE0">
            <w:pPr>
              <w:tabs>
                <w:tab w:val="left" w:pos="756"/>
              </w:tabs>
              <w:jc w:val="center"/>
              <w:rPr>
                <w:sz w:val="16"/>
                <w:szCs w:val="16"/>
              </w:rPr>
            </w:pPr>
          </w:p>
        </w:tc>
        <w:tc>
          <w:tcPr>
            <w:tcW w:w="0" w:type="auto"/>
            <w:vMerge/>
          </w:tcPr>
          <w:p w:rsidR="00284136" w:rsidRPr="00A41DA8" w:rsidRDefault="00284136" w:rsidP="00137FE0">
            <w:pPr>
              <w:rPr>
                <w:sz w:val="16"/>
                <w:szCs w:val="16"/>
              </w:rPr>
            </w:pPr>
          </w:p>
        </w:tc>
        <w:tc>
          <w:tcPr>
            <w:tcW w:w="0" w:type="auto"/>
            <w:vMerge w:val="restart"/>
          </w:tcPr>
          <w:p w:rsidR="00284136" w:rsidRPr="00A41DA8" w:rsidRDefault="00284136" w:rsidP="00137FE0">
            <w:pPr>
              <w:rPr>
                <w:sz w:val="16"/>
                <w:szCs w:val="16"/>
              </w:rPr>
            </w:pPr>
            <w:r w:rsidRPr="00A41DA8">
              <w:rPr>
                <w:sz w:val="16"/>
                <w:szCs w:val="16"/>
              </w:rPr>
              <w:t>Бюджет міста Києва</w:t>
            </w:r>
          </w:p>
        </w:tc>
        <w:tc>
          <w:tcPr>
            <w:tcW w:w="0" w:type="auto"/>
            <w:vMerge w:val="restart"/>
          </w:tcPr>
          <w:p w:rsidR="00284136" w:rsidRPr="00A41DA8" w:rsidRDefault="00284136" w:rsidP="00137FE0">
            <w:pPr>
              <w:rPr>
                <w:sz w:val="16"/>
                <w:szCs w:val="16"/>
              </w:rPr>
            </w:pPr>
            <w:r w:rsidRPr="00A41DA8">
              <w:rPr>
                <w:sz w:val="16"/>
                <w:szCs w:val="16"/>
              </w:rPr>
              <w:t>Всього</w:t>
            </w:r>
            <w:r>
              <w:rPr>
                <w:sz w:val="16"/>
                <w:szCs w:val="16"/>
              </w:rPr>
              <w:t>:</w:t>
            </w:r>
          </w:p>
          <w:p w:rsidR="00284136" w:rsidRPr="00A41DA8" w:rsidRDefault="00284136" w:rsidP="00137FE0">
            <w:pPr>
              <w:rPr>
                <w:sz w:val="16"/>
                <w:szCs w:val="16"/>
              </w:rPr>
            </w:pPr>
            <w:r>
              <w:rPr>
                <w:sz w:val="16"/>
                <w:szCs w:val="16"/>
              </w:rPr>
              <w:t>50</w:t>
            </w:r>
            <w:r w:rsidRPr="00A41DA8">
              <w:rPr>
                <w:sz w:val="16"/>
                <w:szCs w:val="16"/>
              </w:rPr>
              <w:t>00,00</w:t>
            </w:r>
          </w:p>
          <w:p w:rsidR="00284136" w:rsidRPr="00A41DA8" w:rsidRDefault="00284136" w:rsidP="00137FE0">
            <w:pPr>
              <w:rPr>
                <w:sz w:val="16"/>
                <w:szCs w:val="16"/>
              </w:rPr>
            </w:pPr>
          </w:p>
          <w:p w:rsidR="00284136" w:rsidRPr="00A41DA8" w:rsidRDefault="00284136" w:rsidP="00137FE0">
            <w:pPr>
              <w:rPr>
                <w:sz w:val="16"/>
                <w:szCs w:val="16"/>
              </w:rPr>
            </w:pPr>
            <w:r>
              <w:rPr>
                <w:sz w:val="16"/>
                <w:szCs w:val="16"/>
              </w:rPr>
              <w:t>2022 – 15</w:t>
            </w:r>
            <w:r w:rsidRPr="00A41DA8">
              <w:rPr>
                <w:sz w:val="16"/>
                <w:szCs w:val="16"/>
              </w:rPr>
              <w:t>00,00</w:t>
            </w:r>
          </w:p>
          <w:p w:rsidR="00284136" w:rsidRPr="00A41DA8" w:rsidRDefault="00284136" w:rsidP="00137FE0">
            <w:pPr>
              <w:rPr>
                <w:sz w:val="16"/>
                <w:szCs w:val="16"/>
                <w:lang w:val="en-US"/>
              </w:rPr>
            </w:pPr>
            <w:r w:rsidRPr="00A41DA8">
              <w:rPr>
                <w:sz w:val="16"/>
                <w:szCs w:val="16"/>
              </w:rPr>
              <w:t>2023 – 2000,00</w:t>
            </w:r>
          </w:p>
          <w:p w:rsidR="00284136" w:rsidRPr="00A41DA8" w:rsidRDefault="00284136" w:rsidP="00137FE0">
            <w:pPr>
              <w:rPr>
                <w:sz w:val="16"/>
                <w:szCs w:val="16"/>
              </w:rPr>
            </w:pPr>
            <w:r w:rsidRPr="00A41DA8">
              <w:rPr>
                <w:sz w:val="16"/>
                <w:szCs w:val="16"/>
              </w:rPr>
              <w:t>2024 – 1500,00</w:t>
            </w:r>
          </w:p>
        </w:tc>
        <w:tc>
          <w:tcPr>
            <w:tcW w:w="0" w:type="auto"/>
          </w:tcPr>
          <w:p w:rsidR="00284136" w:rsidRPr="00A41DA8" w:rsidRDefault="00284136" w:rsidP="00137FE0">
            <w:pPr>
              <w:rPr>
                <w:b/>
                <w:sz w:val="16"/>
                <w:szCs w:val="16"/>
              </w:rPr>
            </w:pPr>
            <w:r w:rsidRPr="00A41DA8">
              <w:rPr>
                <w:b/>
                <w:sz w:val="16"/>
                <w:szCs w:val="16"/>
              </w:rPr>
              <w:t>ефективності</w:t>
            </w:r>
          </w:p>
        </w:tc>
        <w:tc>
          <w:tcPr>
            <w:tcW w:w="0" w:type="auto"/>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p>
        </w:tc>
      </w:tr>
      <w:tr w:rsidR="00C956D1" w:rsidRPr="0071181A" w:rsidTr="008D2138">
        <w:trPr>
          <w:trHeight w:val="173"/>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b/>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tabs>
                <w:tab w:val="left" w:pos="756"/>
              </w:tabs>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r w:rsidRPr="00A41DA8">
              <w:rPr>
                <w:sz w:val="16"/>
                <w:szCs w:val="16"/>
              </w:rPr>
              <w:t xml:space="preserve">Середні витрати на створення та облаштування одного маршруту (тис. </w:t>
            </w:r>
            <w:proofErr w:type="spellStart"/>
            <w:r w:rsidRPr="00A41DA8">
              <w:rPr>
                <w:sz w:val="16"/>
                <w:szCs w:val="16"/>
              </w:rPr>
              <w:t>грн</w:t>
            </w:r>
            <w:proofErr w:type="spellEnd"/>
            <w:r w:rsidRPr="00A41DA8">
              <w:rPr>
                <w:sz w:val="16"/>
                <w:szCs w:val="16"/>
              </w:rPr>
              <w:t>)</w:t>
            </w:r>
          </w:p>
        </w:tc>
        <w:tc>
          <w:tcPr>
            <w:tcW w:w="0" w:type="auto"/>
          </w:tcPr>
          <w:p w:rsidR="00284136" w:rsidRPr="00A41DA8" w:rsidRDefault="00284136" w:rsidP="00137FE0">
            <w:pPr>
              <w:jc w:val="center"/>
              <w:rPr>
                <w:sz w:val="16"/>
                <w:szCs w:val="16"/>
              </w:rPr>
            </w:pPr>
            <w:r>
              <w:rPr>
                <w:sz w:val="16"/>
                <w:szCs w:val="16"/>
              </w:rPr>
              <w:t>20</w:t>
            </w:r>
            <w:r w:rsidRPr="00A41DA8">
              <w:rPr>
                <w:sz w:val="16"/>
                <w:szCs w:val="16"/>
              </w:rPr>
              <w:t>00,0</w:t>
            </w:r>
            <w:r>
              <w:rPr>
                <w:sz w:val="16"/>
                <w:szCs w:val="16"/>
              </w:rPr>
              <w:t>0</w:t>
            </w:r>
          </w:p>
        </w:tc>
        <w:tc>
          <w:tcPr>
            <w:tcW w:w="0" w:type="auto"/>
          </w:tcPr>
          <w:p w:rsidR="00284136" w:rsidRPr="00A41DA8" w:rsidRDefault="00303488" w:rsidP="00137FE0">
            <w:pPr>
              <w:jc w:val="center"/>
              <w:rPr>
                <w:sz w:val="16"/>
                <w:szCs w:val="16"/>
              </w:rPr>
            </w:pPr>
            <w:r>
              <w:rPr>
                <w:sz w:val="16"/>
                <w:szCs w:val="16"/>
              </w:rPr>
              <w:t>25</w:t>
            </w:r>
            <w:r w:rsidR="00284136" w:rsidRPr="00A41DA8">
              <w:rPr>
                <w:sz w:val="16"/>
                <w:szCs w:val="16"/>
              </w:rPr>
              <w:t>00,0</w:t>
            </w:r>
            <w:r w:rsidR="00284136">
              <w:rPr>
                <w:sz w:val="16"/>
                <w:szCs w:val="16"/>
              </w:rPr>
              <w:t>0</w:t>
            </w:r>
          </w:p>
        </w:tc>
        <w:tc>
          <w:tcPr>
            <w:tcW w:w="0" w:type="auto"/>
          </w:tcPr>
          <w:p w:rsidR="00284136" w:rsidRPr="00A41DA8" w:rsidRDefault="00303488" w:rsidP="00137FE0">
            <w:pPr>
              <w:jc w:val="center"/>
              <w:rPr>
                <w:sz w:val="16"/>
                <w:szCs w:val="16"/>
              </w:rPr>
            </w:pPr>
            <w:r>
              <w:rPr>
                <w:sz w:val="16"/>
                <w:szCs w:val="16"/>
              </w:rPr>
              <w:t>20</w:t>
            </w:r>
            <w:r w:rsidR="00284136" w:rsidRPr="00A41DA8">
              <w:rPr>
                <w:sz w:val="16"/>
                <w:szCs w:val="16"/>
              </w:rPr>
              <w:t>00,0</w:t>
            </w:r>
            <w:r w:rsidR="00284136">
              <w:rPr>
                <w:sz w:val="16"/>
                <w:szCs w:val="16"/>
              </w:rPr>
              <w:t>0</w:t>
            </w:r>
          </w:p>
        </w:tc>
      </w:tr>
      <w:tr w:rsidR="00C956D1" w:rsidRPr="0071181A" w:rsidTr="008D2138">
        <w:trPr>
          <w:trHeight w:val="173"/>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b/>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F92B5D" w:rsidRDefault="00284136" w:rsidP="00137FE0">
            <w:pPr>
              <w:tabs>
                <w:tab w:val="left" w:pos="756"/>
              </w:tabs>
              <w:rPr>
                <w:sz w:val="16"/>
                <w:szCs w:val="16"/>
                <w:highlight w:val="yellow"/>
              </w:rPr>
            </w:pPr>
          </w:p>
        </w:tc>
        <w:tc>
          <w:tcPr>
            <w:tcW w:w="0" w:type="auto"/>
            <w:vMerge/>
          </w:tcPr>
          <w:p w:rsidR="00284136" w:rsidRPr="00F92B5D" w:rsidRDefault="00284136" w:rsidP="00137FE0">
            <w:pPr>
              <w:rPr>
                <w:sz w:val="16"/>
                <w:szCs w:val="16"/>
                <w:highlight w:val="yellow"/>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b/>
                <w:sz w:val="16"/>
                <w:szCs w:val="16"/>
              </w:rPr>
            </w:pPr>
            <w:r w:rsidRPr="00A41DA8">
              <w:rPr>
                <w:b/>
                <w:sz w:val="16"/>
                <w:szCs w:val="16"/>
              </w:rPr>
              <w:t>якості</w:t>
            </w:r>
          </w:p>
        </w:tc>
        <w:tc>
          <w:tcPr>
            <w:tcW w:w="0" w:type="auto"/>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p>
        </w:tc>
      </w:tr>
      <w:tr w:rsidR="00C956D1" w:rsidRPr="0071181A" w:rsidTr="008D2138">
        <w:trPr>
          <w:trHeight w:val="227"/>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b/>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F92B5D" w:rsidRDefault="00284136" w:rsidP="00137FE0">
            <w:pPr>
              <w:tabs>
                <w:tab w:val="left" w:pos="756"/>
              </w:tabs>
              <w:rPr>
                <w:sz w:val="16"/>
                <w:szCs w:val="16"/>
                <w:highlight w:val="yellow"/>
              </w:rPr>
            </w:pPr>
          </w:p>
        </w:tc>
        <w:tc>
          <w:tcPr>
            <w:tcW w:w="0" w:type="auto"/>
            <w:vMerge/>
          </w:tcPr>
          <w:p w:rsidR="00284136" w:rsidRPr="00F92B5D" w:rsidRDefault="00284136" w:rsidP="00137FE0">
            <w:pPr>
              <w:rPr>
                <w:sz w:val="16"/>
                <w:szCs w:val="16"/>
                <w:highlight w:val="yellow"/>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val="restart"/>
          </w:tcPr>
          <w:p w:rsidR="00D405B8" w:rsidRPr="00A746AB" w:rsidRDefault="00F362A6" w:rsidP="00F362A6">
            <w:pPr>
              <w:rPr>
                <w:sz w:val="16"/>
                <w:szCs w:val="16"/>
              </w:rPr>
            </w:pPr>
            <w:r>
              <w:rPr>
                <w:sz w:val="16"/>
                <w:szCs w:val="16"/>
              </w:rPr>
              <w:t>Питома вага</w:t>
            </w:r>
            <w:r w:rsidR="00D405B8" w:rsidRPr="00A746AB">
              <w:rPr>
                <w:sz w:val="16"/>
                <w:szCs w:val="16"/>
              </w:rPr>
              <w:t xml:space="preserve"> </w:t>
            </w:r>
            <w:r w:rsidR="003539AF" w:rsidRPr="00A746AB">
              <w:rPr>
                <w:sz w:val="16"/>
                <w:szCs w:val="16"/>
              </w:rPr>
              <w:t xml:space="preserve">створених та </w:t>
            </w:r>
            <w:proofErr w:type="spellStart"/>
            <w:r w:rsidR="00D405B8" w:rsidRPr="00A746AB">
              <w:rPr>
                <w:sz w:val="16"/>
                <w:szCs w:val="16"/>
              </w:rPr>
              <w:lastRenderedPageBreak/>
              <w:t>облаштованих</w:t>
            </w:r>
            <w:proofErr w:type="spellEnd"/>
            <w:r w:rsidR="00D405B8" w:rsidRPr="00A746AB">
              <w:rPr>
                <w:sz w:val="16"/>
                <w:szCs w:val="16"/>
              </w:rPr>
              <w:t xml:space="preserve"> маршрутів (%</w:t>
            </w:r>
            <w:r w:rsidR="003539AF" w:rsidRPr="00A746AB">
              <w:rPr>
                <w:sz w:val="16"/>
                <w:szCs w:val="16"/>
              </w:rPr>
              <w:t xml:space="preserve"> </w:t>
            </w:r>
            <w:r>
              <w:rPr>
                <w:sz w:val="16"/>
                <w:szCs w:val="16"/>
              </w:rPr>
              <w:t>до</w:t>
            </w:r>
            <w:r w:rsidR="003539AF" w:rsidRPr="00A746AB">
              <w:rPr>
                <w:sz w:val="16"/>
                <w:szCs w:val="16"/>
              </w:rPr>
              <w:t xml:space="preserve"> потреби) </w:t>
            </w:r>
          </w:p>
        </w:tc>
        <w:tc>
          <w:tcPr>
            <w:tcW w:w="0" w:type="auto"/>
            <w:vMerge w:val="restart"/>
          </w:tcPr>
          <w:p w:rsidR="00284136" w:rsidRDefault="003539AF" w:rsidP="00137FE0">
            <w:pPr>
              <w:jc w:val="center"/>
              <w:rPr>
                <w:sz w:val="16"/>
                <w:szCs w:val="16"/>
              </w:rPr>
            </w:pPr>
            <w:r>
              <w:rPr>
                <w:sz w:val="16"/>
                <w:szCs w:val="16"/>
              </w:rPr>
              <w:lastRenderedPageBreak/>
              <w:t>33</w:t>
            </w:r>
          </w:p>
          <w:p w:rsidR="00D405B8" w:rsidRDefault="00D405B8" w:rsidP="00137FE0">
            <w:pPr>
              <w:jc w:val="center"/>
              <w:rPr>
                <w:sz w:val="16"/>
                <w:szCs w:val="16"/>
              </w:rPr>
            </w:pPr>
          </w:p>
          <w:p w:rsidR="00D405B8" w:rsidRDefault="00D405B8" w:rsidP="00137FE0">
            <w:pPr>
              <w:jc w:val="center"/>
              <w:rPr>
                <w:sz w:val="16"/>
                <w:szCs w:val="16"/>
              </w:rPr>
            </w:pPr>
          </w:p>
          <w:p w:rsidR="00D405B8" w:rsidRPr="003A63CC" w:rsidRDefault="00D405B8" w:rsidP="003539AF">
            <w:pPr>
              <w:jc w:val="center"/>
              <w:rPr>
                <w:sz w:val="16"/>
                <w:szCs w:val="16"/>
              </w:rPr>
            </w:pPr>
          </w:p>
        </w:tc>
        <w:tc>
          <w:tcPr>
            <w:tcW w:w="0" w:type="auto"/>
            <w:vMerge w:val="restart"/>
          </w:tcPr>
          <w:p w:rsidR="00D405B8" w:rsidRDefault="008B7832" w:rsidP="00137FE0">
            <w:pPr>
              <w:jc w:val="center"/>
              <w:rPr>
                <w:sz w:val="16"/>
                <w:szCs w:val="16"/>
              </w:rPr>
            </w:pPr>
            <w:r>
              <w:rPr>
                <w:sz w:val="16"/>
                <w:szCs w:val="16"/>
              </w:rPr>
              <w:lastRenderedPageBreak/>
              <w:t>66</w:t>
            </w:r>
          </w:p>
          <w:p w:rsidR="00D405B8" w:rsidRPr="003A63CC" w:rsidRDefault="00D405B8" w:rsidP="00137FE0">
            <w:pPr>
              <w:jc w:val="center"/>
              <w:rPr>
                <w:sz w:val="16"/>
                <w:szCs w:val="16"/>
              </w:rPr>
            </w:pPr>
          </w:p>
        </w:tc>
        <w:tc>
          <w:tcPr>
            <w:tcW w:w="0" w:type="auto"/>
            <w:vMerge w:val="restart"/>
          </w:tcPr>
          <w:p w:rsidR="00284136" w:rsidRDefault="00284136" w:rsidP="00137FE0">
            <w:pPr>
              <w:jc w:val="center"/>
              <w:rPr>
                <w:sz w:val="16"/>
                <w:szCs w:val="16"/>
              </w:rPr>
            </w:pPr>
            <w:r w:rsidRPr="003A63CC">
              <w:rPr>
                <w:sz w:val="16"/>
                <w:szCs w:val="16"/>
              </w:rPr>
              <w:lastRenderedPageBreak/>
              <w:t>100</w:t>
            </w:r>
          </w:p>
          <w:p w:rsidR="00D405B8" w:rsidRDefault="00D405B8" w:rsidP="00137FE0">
            <w:pPr>
              <w:jc w:val="center"/>
              <w:rPr>
                <w:sz w:val="16"/>
                <w:szCs w:val="16"/>
              </w:rPr>
            </w:pPr>
          </w:p>
          <w:p w:rsidR="00D405B8" w:rsidRDefault="00D405B8" w:rsidP="00137FE0">
            <w:pPr>
              <w:jc w:val="center"/>
              <w:rPr>
                <w:sz w:val="16"/>
                <w:szCs w:val="16"/>
              </w:rPr>
            </w:pPr>
          </w:p>
          <w:p w:rsidR="00D405B8" w:rsidRPr="003A63CC" w:rsidRDefault="00D405B8" w:rsidP="003539AF">
            <w:pPr>
              <w:jc w:val="center"/>
              <w:rPr>
                <w:sz w:val="16"/>
                <w:szCs w:val="16"/>
              </w:rPr>
            </w:pPr>
          </w:p>
        </w:tc>
      </w:tr>
      <w:tr w:rsidR="00C956D1" w:rsidRPr="001822DD" w:rsidTr="00A93573">
        <w:trPr>
          <w:trHeight w:val="173"/>
        </w:trPr>
        <w:tc>
          <w:tcPr>
            <w:tcW w:w="0" w:type="auto"/>
            <w:vMerge/>
            <w:tcBorders>
              <w:bottom w:val="nil"/>
            </w:tcBorders>
          </w:tcPr>
          <w:p w:rsidR="00284136" w:rsidRPr="00946C56" w:rsidRDefault="00284136" w:rsidP="00137FE0">
            <w:pPr>
              <w:rPr>
                <w:sz w:val="16"/>
                <w:szCs w:val="16"/>
              </w:rPr>
            </w:pPr>
          </w:p>
        </w:tc>
        <w:tc>
          <w:tcPr>
            <w:tcW w:w="0" w:type="auto"/>
            <w:vMerge/>
            <w:tcBorders>
              <w:bottom w:val="nil"/>
            </w:tcBorders>
          </w:tcPr>
          <w:p w:rsidR="00284136" w:rsidRPr="00946C56" w:rsidRDefault="00284136" w:rsidP="00137FE0">
            <w:pPr>
              <w:rPr>
                <w:b/>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F92B5D" w:rsidRDefault="00284136" w:rsidP="00137FE0">
            <w:pPr>
              <w:tabs>
                <w:tab w:val="left" w:pos="756"/>
              </w:tabs>
              <w:rPr>
                <w:sz w:val="16"/>
                <w:szCs w:val="16"/>
                <w:highlight w:val="yellow"/>
              </w:rPr>
            </w:pPr>
          </w:p>
        </w:tc>
        <w:tc>
          <w:tcPr>
            <w:tcW w:w="0" w:type="auto"/>
            <w:vMerge/>
          </w:tcPr>
          <w:p w:rsidR="00284136" w:rsidRPr="00F92B5D" w:rsidRDefault="00284136" w:rsidP="00137FE0">
            <w:pPr>
              <w:rPr>
                <w:sz w:val="16"/>
                <w:szCs w:val="16"/>
                <w:highlight w:val="yellow"/>
              </w:rPr>
            </w:pPr>
          </w:p>
        </w:tc>
        <w:tc>
          <w:tcPr>
            <w:tcW w:w="0" w:type="auto"/>
          </w:tcPr>
          <w:p w:rsidR="00284136" w:rsidRPr="00A41DA8" w:rsidRDefault="00284136" w:rsidP="00137FE0">
            <w:pPr>
              <w:rPr>
                <w:sz w:val="16"/>
                <w:szCs w:val="16"/>
              </w:rPr>
            </w:pPr>
            <w:r w:rsidRPr="00A41DA8">
              <w:rPr>
                <w:sz w:val="16"/>
                <w:szCs w:val="16"/>
              </w:rPr>
              <w:t>Інші джерела</w:t>
            </w:r>
          </w:p>
        </w:tc>
        <w:tc>
          <w:tcPr>
            <w:tcW w:w="0" w:type="auto"/>
          </w:tcPr>
          <w:p w:rsidR="00284136" w:rsidRPr="00A41DA8" w:rsidRDefault="00284136" w:rsidP="00137FE0">
            <w:pPr>
              <w:rPr>
                <w:sz w:val="16"/>
                <w:szCs w:val="16"/>
              </w:rPr>
            </w:pPr>
            <w:r w:rsidRPr="00A41DA8">
              <w:rPr>
                <w:sz w:val="16"/>
                <w:szCs w:val="16"/>
              </w:rPr>
              <w:t>Всього</w:t>
            </w:r>
            <w:r>
              <w:rPr>
                <w:sz w:val="16"/>
                <w:szCs w:val="16"/>
              </w:rPr>
              <w:t>:</w:t>
            </w:r>
          </w:p>
          <w:p w:rsidR="00284136" w:rsidRPr="00A41DA8" w:rsidRDefault="00284136" w:rsidP="00137FE0">
            <w:pPr>
              <w:rPr>
                <w:sz w:val="16"/>
                <w:szCs w:val="16"/>
              </w:rPr>
            </w:pPr>
            <w:r>
              <w:rPr>
                <w:sz w:val="16"/>
                <w:szCs w:val="16"/>
              </w:rPr>
              <w:t>15</w:t>
            </w:r>
            <w:r w:rsidRPr="00A41DA8">
              <w:rPr>
                <w:sz w:val="16"/>
                <w:szCs w:val="16"/>
              </w:rPr>
              <w:t>00,00</w:t>
            </w:r>
          </w:p>
          <w:p w:rsidR="00284136" w:rsidRPr="00A41DA8" w:rsidRDefault="00284136" w:rsidP="00137FE0">
            <w:pPr>
              <w:rPr>
                <w:sz w:val="16"/>
                <w:szCs w:val="16"/>
              </w:rPr>
            </w:pPr>
          </w:p>
          <w:p w:rsidR="00284136" w:rsidRPr="00A41DA8" w:rsidRDefault="00284136" w:rsidP="00137FE0">
            <w:pPr>
              <w:rPr>
                <w:sz w:val="16"/>
                <w:szCs w:val="16"/>
              </w:rPr>
            </w:pPr>
            <w:r>
              <w:rPr>
                <w:sz w:val="16"/>
                <w:szCs w:val="16"/>
              </w:rPr>
              <w:t>2022 – 500,00</w:t>
            </w:r>
          </w:p>
          <w:p w:rsidR="00284136" w:rsidRPr="00A41DA8" w:rsidRDefault="00284136" w:rsidP="00137FE0">
            <w:pPr>
              <w:rPr>
                <w:sz w:val="16"/>
                <w:szCs w:val="16"/>
                <w:lang w:val="en-US"/>
              </w:rPr>
            </w:pPr>
            <w:r w:rsidRPr="00A41DA8">
              <w:rPr>
                <w:sz w:val="16"/>
                <w:szCs w:val="16"/>
              </w:rPr>
              <w:t>2023 – 500,00</w:t>
            </w:r>
          </w:p>
          <w:p w:rsidR="00284136" w:rsidRPr="00A41DA8" w:rsidRDefault="00284136" w:rsidP="00137FE0">
            <w:pPr>
              <w:rPr>
                <w:sz w:val="16"/>
                <w:szCs w:val="16"/>
              </w:rPr>
            </w:pPr>
            <w:r>
              <w:rPr>
                <w:sz w:val="16"/>
                <w:szCs w:val="16"/>
              </w:rPr>
              <w:t>2024 – 5</w:t>
            </w:r>
            <w:r w:rsidRPr="00A41DA8">
              <w:rPr>
                <w:sz w:val="16"/>
                <w:szCs w:val="16"/>
              </w:rPr>
              <w:t>00,00</w:t>
            </w:r>
          </w:p>
        </w:tc>
        <w:tc>
          <w:tcPr>
            <w:tcW w:w="0" w:type="auto"/>
            <w:vMerge/>
          </w:tcPr>
          <w:p w:rsidR="00284136" w:rsidRPr="00F92B5D" w:rsidRDefault="00284136" w:rsidP="00137FE0">
            <w:pPr>
              <w:jc w:val="both"/>
              <w:rPr>
                <w:sz w:val="16"/>
                <w:szCs w:val="16"/>
                <w:highlight w:val="yellow"/>
              </w:rPr>
            </w:pPr>
          </w:p>
        </w:tc>
        <w:tc>
          <w:tcPr>
            <w:tcW w:w="0" w:type="auto"/>
            <w:vMerge/>
          </w:tcPr>
          <w:p w:rsidR="00284136" w:rsidRPr="00F92B5D" w:rsidRDefault="00284136" w:rsidP="00137FE0">
            <w:pPr>
              <w:jc w:val="center"/>
              <w:rPr>
                <w:sz w:val="16"/>
                <w:szCs w:val="16"/>
                <w:highlight w:val="yellow"/>
              </w:rPr>
            </w:pPr>
          </w:p>
        </w:tc>
        <w:tc>
          <w:tcPr>
            <w:tcW w:w="0" w:type="auto"/>
            <w:vMerge/>
          </w:tcPr>
          <w:p w:rsidR="00284136" w:rsidRPr="00F92B5D" w:rsidRDefault="00284136" w:rsidP="00137FE0">
            <w:pPr>
              <w:jc w:val="center"/>
              <w:rPr>
                <w:sz w:val="16"/>
                <w:szCs w:val="16"/>
                <w:highlight w:val="yellow"/>
              </w:rPr>
            </w:pPr>
          </w:p>
        </w:tc>
        <w:tc>
          <w:tcPr>
            <w:tcW w:w="0" w:type="auto"/>
            <w:vMerge/>
          </w:tcPr>
          <w:p w:rsidR="00284136" w:rsidRPr="00F92B5D" w:rsidRDefault="00284136" w:rsidP="00137FE0">
            <w:pPr>
              <w:jc w:val="center"/>
              <w:rPr>
                <w:sz w:val="16"/>
                <w:szCs w:val="16"/>
                <w:highlight w:val="yellow"/>
              </w:rPr>
            </w:pPr>
          </w:p>
        </w:tc>
      </w:tr>
      <w:tr w:rsidR="00C956D1" w:rsidRPr="0071181A" w:rsidTr="00A93573">
        <w:trPr>
          <w:trHeight w:val="23"/>
        </w:trPr>
        <w:tc>
          <w:tcPr>
            <w:tcW w:w="0" w:type="auto"/>
            <w:vMerge w:val="restart"/>
            <w:tcBorders>
              <w:top w:val="nil"/>
            </w:tcBorders>
          </w:tcPr>
          <w:p w:rsidR="00284136" w:rsidRPr="00946C56" w:rsidRDefault="00284136" w:rsidP="00137FE0">
            <w:pPr>
              <w:rPr>
                <w:sz w:val="16"/>
                <w:szCs w:val="16"/>
              </w:rPr>
            </w:pPr>
          </w:p>
        </w:tc>
        <w:tc>
          <w:tcPr>
            <w:tcW w:w="0" w:type="auto"/>
            <w:vMerge w:val="restart"/>
            <w:tcBorders>
              <w:top w:val="nil"/>
            </w:tcBorders>
          </w:tcPr>
          <w:p w:rsidR="00284136" w:rsidRPr="00946C56" w:rsidRDefault="00284136" w:rsidP="00137FE0">
            <w:pPr>
              <w:rPr>
                <w:b/>
                <w:sz w:val="16"/>
                <w:szCs w:val="16"/>
              </w:rPr>
            </w:pPr>
          </w:p>
        </w:tc>
        <w:tc>
          <w:tcPr>
            <w:tcW w:w="0" w:type="auto"/>
            <w:vMerge w:val="restart"/>
          </w:tcPr>
          <w:p w:rsidR="00284136" w:rsidRPr="00946C56" w:rsidRDefault="00284136" w:rsidP="00137FE0">
            <w:pPr>
              <w:jc w:val="both"/>
              <w:rPr>
                <w:sz w:val="16"/>
                <w:szCs w:val="16"/>
              </w:rPr>
            </w:pPr>
            <w:r w:rsidRPr="00946C56">
              <w:rPr>
                <w:sz w:val="16"/>
                <w:szCs w:val="16"/>
              </w:rPr>
              <w:t>4.6. Виготовлення, встановлення та обслуговування 3-Д конструкцій логотипу міста Києва на в</w:t>
            </w:r>
            <w:r w:rsidRPr="00946C56">
              <w:rPr>
                <w:sz w:val="16"/>
                <w:szCs w:val="16"/>
                <w:lang w:val="ru-RU"/>
              </w:rPr>
              <w:t>’</w:t>
            </w:r>
            <w:proofErr w:type="spellStart"/>
            <w:r w:rsidRPr="00946C56">
              <w:rPr>
                <w:sz w:val="16"/>
                <w:szCs w:val="16"/>
              </w:rPr>
              <w:t>їздах</w:t>
            </w:r>
            <w:proofErr w:type="spellEnd"/>
            <w:r w:rsidRPr="00946C56">
              <w:rPr>
                <w:sz w:val="16"/>
                <w:szCs w:val="16"/>
              </w:rPr>
              <w:t xml:space="preserve"> у місто</w:t>
            </w:r>
          </w:p>
          <w:p w:rsidR="00284136" w:rsidRPr="00946C56" w:rsidRDefault="00284136" w:rsidP="00137FE0">
            <w:pPr>
              <w:jc w:val="both"/>
              <w:rPr>
                <w:sz w:val="16"/>
                <w:szCs w:val="16"/>
              </w:rPr>
            </w:pPr>
          </w:p>
          <w:p w:rsidR="00284136" w:rsidRPr="00946C56" w:rsidRDefault="00284136" w:rsidP="00137FE0">
            <w:pPr>
              <w:jc w:val="both"/>
              <w:rPr>
                <w:sz w:val="16"/>
                <w:szCs w:val="16"/>
              </w:rPr>
            </w:pPr>
          </w:p>
        </w:tc>
        <w:tc>
          <w:tcPr>
            <w:tcW w:w="0" w:type="auto"/>
            <w:vMerge w:val="restart"/>
          </w:tcPr>
          <w:p w:rsidR="00284136" w:rsidRPr="00A41DA8" w:rsidRDefault="00284136" w:rsidP="00137FE0">
            <w:pPr>
              <w:jc w:val="center"/>
              <w:rPr>
                <w:sz w:val="16"/>
                <w:szCs w:val="16"/>
                <w:lang w:val="en-US"/>
              </w:rPr>
            </w:pPr>
            <w:r w:rsidRPr="00A41DA8">
              <w:rPr>
                <w:sz w:val="16"/>
                <w:szCs w:val="16"/>
                <w:lang w:val="en-US"/>
              </w:rPr>
              <w:t>2022-2024</w:t>
            </w:r>
          </w:p>
          <w:p w:rsidR="00284136" w:rsidRPr="00A41DA8" w:rsidRDefault="00284136" w:rsidP="00137FE0">
            <w:pPr>
              <w:jc w:val="center"/>
              <w:rPr>
                <w:sz w:val="16"/>
                <w:szCs w:val="16"/>
              </w:rPr>
            </w:pPr>
            <w:r w:rsidRPr="00A41DA8">
              <w:rPr>
                <w:sz w:val="16"/>
                <w:szCs w:val="16"/>
              </w:rPr>
              <w:t>роки</w:t>
            </w:r>
          </w:p>
        </w:tc>
        <w:tc>
          <w:tcPr>
            <w:tcW w:w="0" w:type="auto"/>
            <w:vMerge w:val="restart"/>
          </w:tcPr>
          <w:p w:rsidR="00284136" w:rsidRPr="00113DFD" w:rsidRDefault="00284136" w:rsidP="00137FE0">
            <w:pPr>
              <w:rPr>
                <w:sz w:val="16"/>
                <w:szCs w:val="16"/>
              </w:rPr>
            </w:pPr>
            <w:r w:rsidRPr="00113DFD">
              <w:rPr>
                <w:sz w:val="16"/>
                <w:szCs w:val="16"/>
              </w:rPr>
              <w:t xml:space="preserve">Управління туризму та промоцій, </w:t>
            </w:r>
          </w:p>
          <w:p w:rsidR="00284136" w:rsidRPr="00113DFD" w:rsidRDefault="00284136" w:rsidP="00137FE0">
            <w:pPr>
              <w:rPr>
                <w:sz w:val="16"/>
                <w:szCs w:val="16"/>
              </w:rPr>
            </w:pPr>
            <w:proofErr w:type="spellStart"/>
            <w:r w:rsidRPr="00113DFD">
              <w:rPr>
                <w:sz w:val="16"/>
                <w:szCs w:val="16"/>
              </w:rPr>
              <w:t>КП</w:t>
            </w:r>
            <w:proofErr w:type="spellEnd"/>
            <w:r w:rsidRPr="00113DFD">
              <w:rPr>
                <w:sz w:val="16"/>
                <w:szCs w:val="16"/>
              </w:rPr>
              <w:t xml:space="preserve"> «КМ </w:t>
            </w:r>
            <w:proofErr w:type="spellStart"/>
            <w:r w:rsidRPr="00113DFD">
              <w:rPr>
                <w:sz w:val="16"/>
                <w:szCs w:val="16"/>
              </w:rPr>
              <w:t>ТІЦ</w:t>
            </w:r>
            <w:proofErr w:type="spellEnd"/>
            <w:r w:rsidRPr="00113DFD">
              <w:rPr>
                <w:sz w:val="16"/>
                <w:szCs w:val="16"/>
              </w:rPr>
              <w:t>»</w:t>
            </w:r>
            <w:r w:rsidRPr="00113DFD">
              <w:rPr>
                <w:sz w:val="16"/>
                <w:szCs w:val="16"/>
              </w:rPr>
              <w:br/>
            </w:r>
          </w:p>
        </w:tc>
        <w:tc>
          <w:tcPr>
            <w:tcW w:w="0" w:type="auto"/>
            <w:vMerge w:val="restart"/>
          </w:tcPr>
          <w:p w:rsidR="00284136" w:rsidRPr="00A41DA8" w:rsidRDefault="00284136" w:rsidP="00137FE0">
            <w:pPr>
              <w:rPr>
                <w:sz w:val="16"/>
                <w:szCs w:val="16"/>
              </w:rPr>
            </w:pPr>
            <w:r w:rsidRPr="00A41DA8">
              <w:rPr>
                <w:sz w:val="16"/>
                <w:szCs w:val="16"/>
              </w:rPr>
              <w:t>Бюджет міста Києва</w:t>
            </w:r>
          </w:p>
        </w:tc>
        <w:tc>
          <w:tcPr>
            <w:tcW w:w="0" w:type="auto"/>
            <w:vMerge w:val="restart"/>
          </w:tcPr>
          <w:p w:rsidR="00284136" w:rsidRPr="005268E7" w:rsidRDefault="00284136" w:rsidP="00137FE0">
            <w:pPr>
              <w:rPr>
                <w:b/>
                <w:sz w:val="16"/>
                <w:szCs w:val="16"/>
              </w:rPr>
            </w:pPr>
            <w:r w:rsidRPr="005268E7">
              <w:rPr>
                <w:b/>
                <w:sz w:val="16"/>
                <w:szCs w:val="16"/>
              </w:rPr>
              <w:t>Всього</w:t>
            </w:r>
            <w:r>
              <w:rPr>
                <w:b/>
                <w:sz w:val="16"/>
                <w:szCs w:val="16"/>
              </w:rPr>
              <w:t>:</w:t>
            </w:r>
          </w:p>
          <w:p w:rsidR="00284136" w:rsidRPr="005268E7" w:rsidRDefault="00284136" w:rsidP="00137FE0">
            <w:pPr>
              <w:rPr>
                <w:b/>
                <w:sz w:val="16"/>
                <w:szCs w:val="16"/>
              </w:rPr>
            </w:pPr>
            <w:r w:rsidRPr="005268E7">
              <w:rPr>
                <w:b/>
                <w:sz w:val="16"/>
                <w:szCs w:val="16"/>
              </w:rPr>
              <w:t xml:space="preserve">1430,00 </w:t>
            </w:r>
          </w:p>
          <w:p w:rsidR="00284136" w:rsidRPr="005268E7" w:rsidRDefault="00284136" w:rsidP="00137FE0">
            <w:pPr>
              <w:rPr>
                <w:b/>
                <w:sz w:val="16"/>
                <w:szCs w:val="16"/>
              </w:rPr>
            </w:pPr>
          </w:p>
          <w:p w:rsidR="00284136" w:rsidRPr="005268E7" w:rsidRDefault="00284136" w:rsidP="00137FE0">
            <w:pPr>
              <w:rPr>
                <w:b/>
                <w:sz w:val="16"/>
                <w:szCs w:val="16"/>
              </w:rPr>
            </w:pPr>
            <w:r w:rsidRPr="005268E7">
              <w:rPr>
                <w:b/>
                <w:sz w:val="16"/>
                <w:szCs w:val="16"/>
              </w:rPr>
              <w:t>2022 – 500,00</w:t>
            </w:r>
          </w:p>
          <w:p w:rsidR="00284136" w:rsidRPr="005268E7" w:rsidRDefault="00284136" w:rsidP="00137FE0">
            <w:pPr>
              <w:rPr>
                <w:b/>
                <w:sz w:val="16"/>
                <w:szCs w:val="16"/>
                <w:lang w:val="en-US"/>
              </w:rPr>
            </w:pPr>
            <w:r w:rsidRPr="005268E7">
              <w:rPr>
                <w:b/>
                <w:sz w:val="16"/>
                <w:szCs w:val="16"/>
              </w:rPr>
              <w:t>2023 – 580,</w:t>
            </w:r>
            <w:r w:rsidRPr="005268E7">
              <w:rPr>
                <w:b/>
                <w:sz w:val="16"/>
                <w:szCs w:val="16"/>
                <w:lang w:val="en-US"/>
              </w:rPr>
              <w:t>00</w:t>
            </w:r>
          </w:p>
          <w:p w:rsidR="00284136" w:rsidRPr="005268E7" w:rsidRDefault="00284136" w:rsidP="00137FE0">
            <w:pPr>
              <w:rPr>
                <w:b/>
                <w:sz w:val="16"/>
                <w:szCs w:val="16"/>
              </w:rPr>
            </w:pPr>
            <w:r w:rsidRPr="005268E7">
              <w:rPr>
                <w:b/>
                <w:sz w:val="16"/>
                <w:szCs w:val="16"/>
              </w:rPr>
              <w:t>2024 – 350,00</w:t>
            </w:r>
          </w:p>
        </w:tc>
        <w:tc>
          <w:tcPr>
            <w:tcW w:w="0" w:type="auto"/>
          </w:tcPr>
          <w:p w:rsidR="00284136" w:rsidRPr="00A41DA8" w:rsidRDefault="00284136" w:rsidP="00137FE0">
            <w:pPr>
              <w:rPr>
                <w:b/>
                <w:sz w:val="16"/>
                <w:szCs w:val="16"/>
              </w:rPr>
            </w:pPr>
            <w:r w:rsidRPr="00A41DA8">
              <w:rPr>
                <w:b/>
                <w:sz w:val="16"/>
                <w:szCs w:val="16"/>
              </w:rPr>
              <w:t>витрат</w:t>
            </w:r>
          </w:p>
        </w:tc>
        <w:tc>
          <w:tcPr>
            <w:tcW w:w="0" w:type="auto"/>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p>
        </w:tc>
      </w:tr>
      <w:tr w:rsidR="00C956D1" w:rsidRPr="0071181A" w:rsidTr="008D2138">
        <w:trPr>
          <w:trHeight w:val="23"/>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b/>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tabs>
                <w:tab w:val="left" w:pos="756"/>
              </w:tabs>
              <w:rPr>
                <w:sz w:val="16"/>
                <w:szCs w:val="16"/>
                <w:lang w:val="en-US"/>
              </w:rPr>
            </w:pPr>
          </w:p>
        </w:tc>
        <w:tc>
          <w:tcPr>
            <w:tcW w:w="0" w:type="auto"/>
            <w:vMerge/>
          </w:tcPr>
          <w:p w:rsidR="00284136" w:rsidRPr="00113DFD"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r w:rsidRPr="00A41DA8">
              <w:rPr>
                <w:sz w:val="16"/>
                <w:szCs w:val="16"/>
              </w:rPr>
              <w:t xml:space="preserve">Обсяги фінансових ресурсів (тис. </w:t>
            </w:r>
            <w:proofErr w:type="spellStart"/>
            <w:r w:rsidRPr="00A41DA8">
              <w:rPr>
                <w:sz w:val="16"/>
                <w:szCs w:val="16"/>
              </w:rPr>
              <w:t>грн</w:t>
            </w:r>
            <w:proofErr w:type="spellEnd"/>
            <w:r w:rsidRPr="00A41DA8">
              <w:rPr>
                <w:sz w:val="16"/>
                <w:szCs w:val="16"/>
              </w:rPr>
              <w:t>)</w:t>
            </w:r>
          </w:p>
        </w:tc>
        <w:tc>
          <w:tcPr>
            <w:tcW w:w="0" w:type="auto"/>
          </w:tcPr>
          <w:p w:rsidR="00284136" w:rsidRPr="00A41DA8" w:rsidRDefault="00284136" w:rsidP="00137FE0">
            <w:pPr>
              <w:jc w:val="center"/>
              <w:rPr>
                <w:sz w:val="16"/>
                <w:szCs w:val="16"/>
              </w:rPr>
            </w:pPr>
            <w:r w:rsidRPr="00A41DA8">
              <w:rPr>
                <w:sz w:val="16"/>
                <w:szCs w:val="16"/>
              </w:rPr>
              <w:t>500,00</w:t>
            </w:r>
          </w:p>
        </w:tc>
        <w:tc>
          <w:tcPr>
            <w:tcW w:w="0" w:type="auto"/>
          </w:tcPr>
          <w:p w:rsidR="00284136" w:rsidRPr="00A41DA8" w:rsidRDefault="00284136" w:rsidP="00137FE0">
            <w:pPr>
              <w:jc w:val="center"/>
              <w:rPr>
                <w:sz w:val="16"/>
                <w:szCs w:val="16"/>
              </w:rPr>
            </w:pPr>
            <w:r w:rsidRPr="00A41DA8">
              <w:rPr>
                <w:sz w:val="16"/>
                <w:szCs w:val="16"/>
              </w:rPr>
              <w:t>580,00</w:t>
            </w:r>
          </w:p>
        </w:tc>
        <w:tc>
          <w:tcPr>
            <w:tcW w:w="0" w:type="auto"/>
          </w:tcPr>
          <w:p w:rsidR="00284136" w:rsidRPr="00A41DA8" w:rsidRDefault="00284136" w:rsidP="00137FE0">
            <w:pPr>
              <w:jc w:val="center"/>
              <w:rPr>
                <w:sz w:val="16"/>
                <w:szCs w:val="16"/>
              </w:rPr>
            </w:pPr>
            <w:r w:rsidRPr="00A41DA8">
              <w:rPr>
                <w:sz w:val="16"/>
                <w:szCs w:val="16"/>
              </w:rPr>
              <w:t>350,00</w:t>
            </w:r>
          </w:p>
        </w:tc>
      </w:tr>
      <w:tr w:rsidR="00C956D1" w:rsidRPr="0071181A" w:rsidTr="008D2138">
        <w:trPr>
          <w:trHeight w:val="23"/>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b/>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tabs>
                <w:tab w:val="left" w:pos="756"/>
              </w:tabs>
              <w:rPr>
                <w:sz w:val="16"/>
                <w:szCs w:val="16"/>
                <w:lang w:val="en-US"/>
              </w:rPr>
            </w:pPr>
          </w:p>
        </w:tc>
        <w:tc>
          <w:tcPr>
            <w:tcW w:w="0" w:type="auto"/>
            <w:vMerge/>
          </w:tcPr>
          <w:p w:rsidR="00284136" w:rsidRPr="00113DFD"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r w:rsidRPr="00A41DA8">
              <w:rPr>
                <w:b/>
                <w:sz w:val="16"/>
                <w:szCs w:val="16"/>
              </w:rPr>
              <w:t>продукту</w:t>
            </w:r>
          </w:p>
        </w:tc>
        <w:tc>
          <w:tcPr>
            <w:tcW w:w="0" w:type="auto"/>
          </w:tcPr>
          <w:p w:rsidR="00284136" w:rsidRPr="00A41DA8" w:rsidRDefault="00284136" w:rsidP="00137FE0">
            <w:pPr>
              <w:jc w:val="center"/>
              <w:rPr>
                <w:sz w:val="16"/>
                <w:szCs w:val="16"/>
              </w:rPr>
            </w:pPr>
          </w:p>
        </w:tc>
        <w:tc>
          <w:tcPr>
            <w:tcW w:w="0" w:type="auto"/>
          </w:tcPr>
          <w:p w:rsidR="00284136" w:rsidRPr="00A41DA8" w:rsidRDefault="00284136" w:rsidP="00137FE0">
            <w:pPr>
              <w:jc w:val="center"/>
              <w:rPr>
                <w:sz w:val="16"/>
                <w:szCs w:val="16"/>
              </w:rPr>
            </w:pPr>
          </w:p>
        </w:tc>
        <w:tc>
          <w:tcPr>
            <w:tcW w:w="0" w:type="auto"/>
          </w:tcPr>
          <w:p w:rsidR="00284136" w:rsidRPr="00A41DA8" w:rsidRDefault="00284136" w:rsidP="00137FE0">
            <w:pPr>
              <w:jc w:val="center"/>
              <w:rPr>
                <w:sz w:val="16"/>
                <w:szCs w:val="16"/>
              </w:rPr>
            </w:pPr>
          </w:p>
        </w:tc>
      </w:tr>
      <w:tr w:rsidR="00C956D1" w:rsidRPr="0071181A" w:rsidTr="008D2138">
        <w:trPr>
          <w:trHeight w:val="23"/>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b/>
                <w:sz w:val="16"/>
                <w:szCs w:val="16"/>
              </w:rPr>
            </w:pPr>
          </w:p>
        </w:tc>
        <w:tc>
          <w:tcPr>
            <w:tcW w:w="0" w:type="auto"/>
            <w:vMerge/>
            <w:tcBorders>
              <w:bottom w:val="nil"/>
            </w:tcBorders>
          </w:tcPr>
          <w:p w:rsidR="00284136" w:rsidRPr="00946C56" w:rsidRDefault="00284136" w:rsidP="00137FE0">
            <w:pPr>
              <w:jc w:val="both"/>
              <w:rPr>
                <w:sz w:val="16"/>
                <w:szCs w:val="16"/>
              </w:rPr>
            </w:pPr>
          </w:p>
        </w:tc>
        <w:tc>
          <w:tcPr>
            <w:tcW w:w="0" w:type="auto"/>
            <w:vMerge/>
            <w:tcBorders>
              <w:bottom w:val="nil"/>
            </w:tcBorders>
          </w:tcPr>
          <w:p w:rsidR="00284136" w:rsidRPr="00A41DA8" w:rsidRDefault="00284136" w:rsidP="00137FE0">
            <w:pPr>
              <w:tabs>
                <w:tab w:val="left" w:pos="756"/>
              </w:tabs>
              <w:rPr>
                <w:sz w:val="16"/>
                <w:szCs w:val="16"/>
                <w:lang w:val="en-US"/>
              </w:rPr>
            </w:pPr>
          </w:p>
        </w:tc>
        <w:tc>
          <w:tcPr>
            <w:tcW w:w="0" w:type="auto"/>
            <w:vMerge/>
          </w:tcPr>
          <w:p w:rsidR="00284136" w:rsidRPr="00113DFD"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5B4EF2">
            <w:pPr>
              <w:rPr>
                <w:sz w:val="16"/>
                <w:szCs w:val="16"/>
              </w:rPr>
            </w:pPr>
            <w:r w:rsidRPr="00A41DA8">
              <w:rPr>
                <w:sz w:val="16"/>
                <w:szCs w:val="16"/>
              </w:rPr>
              <w:t xml:space="preserve">Кількість </w:t>
            </w:r>
            <w:r w:rsidR="00A746AB">
              <w:rPr>
                <w:sz w:val="16"/>
                <w:szCs w:val="16"/>
              </w:rPr>
              <w:t xml:space="preserve">нових </w:t>
            </w:r>
            <w:r>
              <w:rPr>
                <w:sz w:val="16"/>
                <w:szCs w:val="16"/>
              </w:rPr>
              <w:t>конструкцій</w:t>
            </w:r>
            <w:r w:rsidR="005B4EF2">
              <w:rPr>
                <w:sz w:val="16"/>
                <w:szCs w:val="16"/>
              </w:rPr>
              <w:t xml:space="preserve">, що виготовляються та встановлюються </w:t>
            </w:r>
            <w:r w:rsidR="00353E27">
              <w:rPr>
                <w:sz w:val="16"/>
                <w:szCs w:val="16"/>
              </w:rPr>
              <w:t>(од.)</w:t>
            </w:r>
          </w:p>
        </w:tc>
        <w:tc>
          <w:tcPr>
            <w:tcW w:w="0" w:type="auto"/>
          </w:tcPr>
          <w:p w:rsidR="00284136" w:rsidRPr="00A41DA8" w:rsidRDefault="00284136" w:rsidP="00137FE0">
            <w:pPr>
              <w:jc w:val="center"/>
              <w:rPr>
                <w:sz w:val="16"/>
                <w:szCs w:val="16"/>
              </w:rPr>
            </w:pPr>
            <w:r w:rsidRPr="00A41DA8">
              <w:rPr>
                <w:sz w:val="16"/>
                <w:szCs w:val="16"/>
              </w:rPr>
              <w:t>1</w:t>
            </w:r>
          </w:p>
        </w:tc>
        <w:tc>
          <w:tcPr>
            <w:tcW w:w="0" w:type="auto"/>
          </w:tcPr>
          <w:p w:rsidR="00284136" w:rsidRPr="00A41DA8" w:rsidRDefault="00284136" w:rsidP="00137FE0">
            <w:pPr>
              <w:jc w:val="center"/>
              <w:rPr>
                <w:sz w:val="16"/>
                <w:szCs w:val="16"/>
              </w:rPr>
            </w:pPr>
            <w:r w:rsidRPr="00A41DA8">
              <w:rPr>
                <w:sz w:val="16"/>
                <w:szCs w:val="16"/>
              </w:rPr>
              <w:t>1</w:t>
            </w:r>
          </w:p>
        </w:tc>
        <w:tc>
          <w:tcPr>
            <w:tcW w:w="0" w:type="auto"/>
          </w:tcPr>
          <w:p w:rsidR="00284136" w:rsidRPr="00A41DA8" w:rsidRDefault="00284136" w:rsidP="00137FE0">
            <w:pPr>
              <w:jc w:val="center"/>
              <w:rPr>
                <w:sz w:val="16"/>
                <w:szCs w:val="16"/>
              </w:rPr>
            </w:pPr>
            <w:r w:rsidRPr="00A41DA8">
              <w:rPr>
                <w:sz w:val="16"/>
                <w:szCs w:val="16"/>
              </w:rPr>
              <w:t>-</w:t>
            </w:r>
          </w:p>
        </w:tc>
      </w:tr>
      <w:tr w:rsidR="00C956D1" w:rsidRPr="0071181A" w:rsidTr="008D2138">
        <w:trPr>
          <w:trHeight w:val="58"/>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b/>
                <w:sz w:val="16"/>
                <w:szCs w:val="16"/>
              </w:rPr>
            </w:pPr>
          </w:p>
        </w:tc>
        <w:tc>
          <w:tcPr>
            <w:tcW w:w="0" w:type="auto"/>
            <w:vMerge w:val="restart"/>
            <w:tcBorders>
              <w:top w:val="nil"/>
              <w:bottom w:val="single" w:sz="4" w:space="0" w:color="auto"/>
            </w:tcBorders>
          </w:tcPr>
          <w:p w:rsidR="00284136" w:rsidRPr="00946C56" w:rsidRDefault="00284136" w:rsidP="00137FE0">
            <w:pPr>
              <w:jc w:val="both"/>
              <w:rPr>
                <w:sz w:val="16"/>
                <w:szCs w:val="16"/>
              </w:rPr>
            </w:pPr>
          </w:p>
        </w:tc>
        <w:tc>
          <w:tcPr>
            <w:tcW w:w="0" w:type="auto"/>
            <w:vMerge w:val="restart"/>
            <w:tcBorders>
              <w:top w:val="nil"/>
              <w:bottom w:val="single" w:sz="4" w:space="0" w:color="auto"/>
            </w:tcBorders>
          </w:tcPr>
          <w:p w:rsidR="00284136" w:rsidRPr="00A41DA8" w:rsidRDefault="00284136" w:rsidP="00137FE0">
            <w:pPr>
              <w:tabs>
                <w:tab w:val="left" w:pos="756"/>
              </w:tabs>
              <w:rPr>
                <w:sz w:val="16"/>
                <w:szCs w:val="16"/>
                <w:lang w:val="en-US"/>
              </w:rPr>
            </w:pPr>
          </w:p>
        </w:tc>
        <w:tc>
          <w:tcPr>
            <w:tcW w:w="0" w:type="auto"/>
            <w:vMerge/>
          </w:tcPr>
          <w:p w:rsidR="00284136" w:rsidRPr="00113DFD"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13C78">
            <w:pPr>
              <w:rPr>
                <w:sz w:val="16"/>
                <w:szCs w:val="16"/>
              </w:rPr>
            </w:pPr>
            <w:r w:rsidRPr="00A41DA8">
              <w:rPr>
                <w:sz w:val="16"/>
                <w:szCs w:val="16"/>
              </w:rPr>
              <w:t>Кількість конструкцій</w:t>
            </w:r>
            <w:r w:rsidR="00D405B8">
              <w:rPr>
                <w:sz w:val="16"/>
                <w:szCs w:val="16"/>
              </w:rPr>
              <w:t xml:space="preserve">, </w:t>
            </w:r>
            <w:r w:rsidR="00113C78">
              <w:rPr>
                <w:sz w:val="16"/>
                <w:szCs w:val="16"/>
              </w:rPr>
              <w:t>що</w:t>
            </w:r>
            <w:r w:rsidR="00353E27">
              <w:rPr>
                <w:sz w:val="16"/>
                <w:szCs w:val="16"/>
              </w:rPr>
              <w:t xml:space="preserve"> обслугову</w:t>
            </w:r>
            <w:r w:rsidR="00113C78">
              <w:rPr>
                <w:sz w:val="16"/>
                <w:szCs w:val="16"/>
              </w:rPr>
              <w:t>ються</w:t>
            </w:r>
            <w:r w:rsidRPr="00A41DA8">
              <w:rPr>
                <w:sz w:val="16"/>
                <w:szCs w:val="16"/>
              </w:rPr>
              <w:t xml:space="preserve"> (од.)</w:t>
            </w:r>
          </w:p>
        </w:tc>
        <w:tc>
          <w:tcPr>
            <w:tcW w:w="0" w:type="auto"/>
          </w:tcPr>
          <w:p w:rsidR="00284136" w:rsidRPr="00A41DA8" w:rsidRDefault="00284136" w:rsidP="00137FE0">
            <w:pPr>
              <w:jc w:val="center"/>
              <w:rPr>
                <w:sz w:val="16"/>
                <w:szCs w:val="16"/>
              </w:rPr>
            </w:pPr>
            <w:r w:rsidRPr="00A41DA8">
              <w:rPr>
                <w:sz w:val="16"/>
                <w:szCs w:val="16"/>
              </w:rPr>
              <w:t>3</w:t>
            </w:r>
          </w:p>
        </w:tc>
        <w:tc>
          <w:tcPr>
            <w:tcW w:w="0" w:type="auto"/>
          </w:tcPr>
          <w:p w:rsidR="00284136" w:rsidRPr="00A41DA8" w:rsidRDefault="00284136" w:rsidP="00137FE0">
            <w:pPr>
              <w:jc w:val="center"/>
              <w:rPr>
                <w:sz w:val="16"/>
                <w:szCs w:val="16"/>
              </w:rPr>
            </w:pPr>
            <w:r w:rsidRPr="00A41DA8">
              <w:rPr>
                <w:sz w:val="16"/>
                <w:szCs w:val="16"/>
              </w:rPr>
              <w:t>4</w:t>
            </w:r>
          </w:p>
        </w:tc>
        <w:tc>
          <w:tcPr>
            <w:tcW w:w="0" w:type="auto"/>
          </w:tcPr>
          <w:p w:rsidR="00284136" w:rsidRPr="00A41DA8" w:rsidRDefault="00284136" w:rsidP="00137FE0">
            <w:pPr>
              <w:jc w:val="center"/>
              <w:rPr>
                <w:sz w:val="16"/>
                <w:szCs w:val="16"/>
              </w:rPr>
            </w:pPr>
            <w:r w:rsidRPr="00A41DA8">
              <w:rPr>
                <w:sz w:val="16"/>
                <w:szCs w:val="16"/>
              </w:rPr>
              <w:t>5</w:t>
            </w:r>
          </w:p>
        </w:tc>
      </w:tr>
      <w:tr w:rsidR="00C956D1" w:rsidRPr="0071181A" w:rsidTr="008D2138">
        <w:trPr>
          <w:trHeight w:val="23"/>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b/>
                <w:sz w:val="16"/>
                <w:szCs w:val="16"/>
              </w:rPr>
            </w:pPr>
          </w:p>
        </w:tc>
        <w:tc>
          <w:tcPr>
            <w:tcW w:w="0" w:type="auto"/>
            <w:vMerge/>
            <w:tcBorders>
              <w:bottom w:val="single" w:sz="4" w:space="0" w:color="auto"/>
            </w:tcBorders>
          </w:tcPr>
          <w:p w:rsidR="00284136" w:rsidRPr="00946C56" w:rsidRDefault="00284136" w:rsidP="00137FE0">
            <w:pPr>
              <w:jc w:val="both"/>
              <w:rPr>
                <w:sz w:val="16"/>
                <w:szCs w:val="16"/>
              </w:rPr>
            </w:pPr>
          </w:p>
        </w:tc>
        <w:tc>
          <w:tcPr>
            <w:tcW w:w="0" w:type="auto"/>
            <w:vMerge/>
            <w:tcBorders>
              <w:bottom w:val="single" w:sz="4" w:space="0" w:color="auto"/>
            </w:tcBorders>
          </w:tcPr>
          <w:p w:rsidR="00284136" w:rsidRPr="00A41DA8" w:rsidRDefault="00284136" w:rsidP="00137FE0">
            <w:pPr>
              <w:tabs>
                <w:tab w:val="left" w:pos="756"/>
              </w:tabs>
              <w:rPr>
                <w:sz w:val="16"/>
                <w:szCs w:val="16"/>
                <w:lang w:val="en-US"/>
              </w:rPr>
            </w:pPr>
          </w:p>
        </w:tc>
        <w:tc>
          <w:tcPr>
            <w:tcW w:w="0" w:type="auto"/>
            <w:vMerge/>
          </w:tcPr>
          <w:p w:rsidR="00284136" w:rsidRPr="00113DFD"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r w:rsidRPr="00A41DA8">
              <w:rPr>
                <w:b/>
                <w:sz w:val="16"/>
                <w:szCs w:val="16"/>
              </w:rPr>
              <w:t>ефективності</w:t>
            </w:r>
          </w:p>
        </w:tc>
        <w:tc>
          <w:tcPr>
            <w:tcW w:w="0" w:type="auto"/>
          </w:tcPr>
          <w:p w:rsidR="00284136" w:rsidRPr="00A41DA8" w:rsidRDefault="00284136" w:rsidP="00137FE0">
            <w:pPr>
              <w:jc w:val="center"/>
              <w:rPr>
                <w:sz w:val="16"/>
                <w:szCs w:val="16"/>
              </w:rPr>
            </w:pPr>
          </w:p>
        </w:tc>
        <w:tc>
          <w:tcPr>
            <w:tcW w:w="0" w:type="auto"/>
          </w:tcPr>
          <w:p w:rsidR="00284136" w:rsidRPr="00A41DA8" w:rsidRDefault="00284136" w:rsidP="00137FE0">
            <w:pPr>
              <w:jc w:val="center"/>
              <w:rPr>
                <w:sz w:val="16"/>
                <w:szCs w:val="16"/>
              </w:rPr>
            </w:pPr>
          </w:p>
        </w:tc>
        <w:tc>
          <w:tcPr>
            <w:tcW w:w="0" w:type="auto"/>
          </w:tcPr>
          <w:p w:rsidR="00284136" w:rsidRPr="00A41DA8" w:rsidRDefault="00284136" w:rsidP="00137FE0">
            <w:pPr>
              <w:jc w:val="center"/>
              <w:rPr>
                <w:sz w:val="16"/>
                <w:szCs w:val="16"/>
              </w:rPr>
            </w:pPr>
          </w:p>
        </w:tc>
      </w:tr>
      <w:tr w:rsidR="00C956D1" w:rsidRPr="0071181A" w:rsidTr="008D2138">
        <w:trPr>
          <w:trHeight w:val="23"/>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b/>
                <w:sz w:val="16"/>
                <w:szCs w:val="16"/>
              </w:rPr>
            </w:pPr>
          </w:p>
        </w:tc>
        <w:tc>
          <w:tcPr>
            <w:tcW w:w="0" w:type="auto"/>
            <w:vMerge/>
            <w:tcBorders>
              <w:bottom w:val="single" w:sz="4" w:space="0" w:color="auto"/>
            </w:tcBorders>
          </w:tcPr>
          <w:p w:rsidR="00284136" w:rsidRPr="00946C56" w:rsidRDefault="00284136" w:rsidP="00137FE0">
            <w:pPr>
              <w:tabs>
                <w:tab w:val="left" w:pos="567"/>
                <w:tab w:val="left" w:pos="851"/>
              </w:tabs>
              <w:jc w:val="both"/>
              <w:rPr>
                <w:sz w:val="16"/>
                <w:szCs w:val="16"/>
              </w:rPr>
            </w:pPr>
          </w:p>
        </w:tc>
        <w:tc>
          <w:tcPr>
            <w:tcW w:w="0" w:type="auto"/>
            <w:vMerge/>
            <w:tcBorders>
              <w:bottom w:val="single" w:sz="4" w:space="0" w:color="auto"/>
            </w:tcBorders>
          </w:tcPr>
          <w:p w:rsidR="00284136" w:rsidRPr="00A41DA8" w:rsidRDefault="00284136" w:rsidP="00137FE0">
            <w:pPr>
              <w:rPr>
                <w:sz w:val="16"/>
                <w:szCs w:val="16"/>
              </w:rPr>
            </w:pPr>
          </w:p>
        </w:tc>
        <w:tc>
          <w:tcPr>
            <w:tcW w:w="0" w:type="auto"/>
            <w:vMerge/>
          </w:tcPr>
          <w:p w:rsidR="00284136" w:rsidRPr="00113DFD"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r w:rsidRPr="00A41DA8">
              <w:rPr>
                <w:sz w:val="16"/>
                <w:szCs w:val="16"/>
              </w:rPr>
              <w:t xml:space="preserve">Середні витрати на виготовлення та встановлення однієї </w:t>
            </w:r>
            <w:r w:rsidR="005B4EF2">
              <w:rPr>
                <w:sz w:val="16"/>
                <w:szCs w:val="16"/>
              </w:rPr>
              <w:t xml:space="preserve">нової </w:t>
            </w:r>
            <w:r w:rsidRPr="00A41DA8">
              <w:rPr>
                <w:sz w:val="16"/>
                <w:szCs w:val="16"/>
              </w:rPr>
              <w:t xml:space="preserve">конструкції (тис. </w:t>
            </w:r>
            <w:proofErr w:type="spellStart"/>
            <w:r w:rsidRPr="00A41DA8">
              <w:rPr>
                <w:sz w:val="16"/>
                <w:szCs w:val="16"/>
              </w:rPr>
              <w:t>грн</w:t>
            </w:r>
            <w:proofErr w:type="spellEnd"/>
            <w:r w:rsidRPr="00A41DA8">
              <w:rPr>
                <w:sz w:val="16"/>
                <w:szCs w:val="16"/>
              </w:rPr>
              <w:t>)</w:t>
            </w:r>
          </w:p>
        </w:tc>
        <w:tc>
          <w:tcPr>
            <w:tcW w:w="0" w:type="auto"/>
          </w:tcPr>
          <w:p w:rsidR="00284136" w:rsidRPr="00A41DA8" w:rsidRDefault="00284136" w:rsidP="00137FE0">
            <w:pPr>
              <w:jc w:val="center"/>
              <w:rPr>
                <w:sz w:val="16"/>
                <w:szCs w:val="16"/>
              </w:rPr>
            </w:pPr>
            <w:r w:rsidRPr="00A41DA8">
              <w:rPr>
                <w:sz w:val="16"/>
                <w:szCs w:val="16"/>
              </w:rPr>
              <w:t>320</w:t>
            </w:r>
            <w:r>
              <w:rPr>
                <w:sz w:val="16"/>
                <w:szCs w:val="16"/>
              </w:rPr>
              <w:t>,00</w:t>
            </w:r>
          </w:p>
        </w:tc>
        <w:tc>
          <w:tcPr>
            <w:tcW w:w="0" w:type="auto"/>
          </w:tcPr>
          <w:p w:rsidR="00284136" w:rsidRPr="00A41DA8" w:rsidRDefault="00284136" w:rsidP="00137FE0">
            <w:pPr>
              <w:jc w:val="center"/>
              <w:rPr>
                <w:sz w:val="16"/>
                <w:szCs w:val="16"/>
              </w:rPr>
            </w:pPr>
            <w:r w:rsidRPr="00A41DA8">
              <w:rPr>
                <w:sz w:val="16"/>
                <w:szCs w:val="16"/>
              </w:rPr>
              <w:t>320</w:t>
            </w:r>
            <w:r>
              <w:rPr>
                <w:sz w:val="16"/>
                <w:szCs w:val="16"/>
              </w:rPr>
              <w:t>,00</w:t>
            </w:r>
          </w:p>
        </w:tc>
        <w:tc>
          <w:tcPr>
            <w:tcW w:w="0" w:type="auto"/>
          </w:tcPr>
          <w:p w:rsidR="00284136" w:rsidRPr="00A41DA8" w:rsidRDefault="00284136" w:rsidP="00137FE0">
            <w:pPr>
              <w:jc w:val="center"/>
              <w:rPr>
                <w:sz w:val="16"/>
                <w:szCs w:val="16"/>
              </w:rPr>
            </w:pPr>
            <w:r w:rsidRPr="00A41DA8">
              <w:rPr>
                <w:sz w:val="16"/>
                <w:szCs w:val="16"/>
              </w:rPr>
              <w:t>-</w:t>
            </w:r>
          </w:p>
        </w:tc>
      </w:tr>
      <w:tr w:rsidR="00C956D1" w:rsidRPr="0071181A" w:rsidTr="008D2138">
        <w:trPr>
          <w:trHeight w:val="23"/>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b/>
                <w:sz w:val="16"/>
                <w:szCs w:val="16"/>
              </w:rPr>
            </w:pPr>
          </w:p>
        </w:tc>
        <w:tc>
          <w:tcPr>
            <w:tcW w:w="0" w:type="auto"/>
            <w:vMerge/>
            <w:tcBorders>
              <w:bottom w:val="single" w:sz="4" w:space="0" w:color="auto"/>
            </w:tcBorders>
          </w:tcPr>
          <w:p w:rsidR="00284136" w:rsidRPr="00946C56" w:rsidRDefault="00284136" w:rsidP="00137FE0">
            <w:pPr>
              <w:tabs>
                <w:tab w:val="left" w:pos="567"/>
                <w:tab w:val="left" w:pos="851"/>
              </w:tabs>
              <w:jc w:val="both"/>
              <w:rPr>
                <w:sz w:val="16"/>
                <w:szCs w:val="16"/>
              </w:rPr>
            </w:pPr>
          </w:p>
        </w:tc>
        <w:tc>
          <w:tcPr>
            <w:tcW w:w="0" w:type="auto"/>
            <w:vMerge/>
            <w:tcBorders>
              <w:bottom w:val="single" w:sz="4" w:space="0" w:color="auto"/>
            </w:tcBorders>
          </w:tcPr>
          <w:p w:rsidR="00284136" w:rsidRPr="00A41DA8" w:rsidRDefault="00284136" w:rsidP="00137FE0">
            <w:pPr>
              <w:rPr>
                <w:sz w:val="16"/>
                <w:szCs w:val="16"/>
              </w:rPr>
            </w:pPr>
          </w:p>
        </w:tc>
        <w:tc>
          <w:tcPr>
            <w:tcW w:w="0" w:type="auto"/>
            <w:vMerge/>
          </w:tcPr>
          <w:p w:rsidR="00284136" w:rsidRPr="00113DFD"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353E27">
            <w:pPr>
              <w:rPr>
                <w:sz w:val="16"/>
                <w:szCs w:val="16"/>
              </w:rPr>
            </w:pPr>
            <w:r w:rsidRPr="00A41DA8">
              <w:rPr>
                <w:sz w:val="16"/>
                <w:szCs w:val="16"/>
              </w:rPr>
              <w:t xml:space="preserve">Середні витрати на </w:t>
            </w:r>
            <w:r w:rsidR="00353E27">
              <w:rPr>
                <w:sz w:val="16"/>
                <w:szCs w:val="16"/>
              </w:rPr>
              <w:t>обслуговування</w:t>
            </w:r>
            <w:r w:rsidRPr="00A41DA8">
              <w:rPr>
                <w:sz w:val="16"/>
                <w:szCs w:val="16"/>
              </w:rPr>
              <w:t xml:space="preserve"> однієї конструкції (тис. </w:t>
            </w:r>
            <w:proofErr w:type="spellStart"/>
            <w:r w:rsidRPr="00A41DA8">
              <w:rPr>
                <w:sz w:val="16"/>
                <w:szCs w:val="16"/>
              </w:rPr>
              <w:t>грн</w:t>
            </w:r>
            <w:proofErr w:type="spellEnd"/>
            <w:r w:rsidRPr="00A41DA8">
              <w:rPr>
                <w:sz w:val="16"/>
                <w:szCs w:val="16"/>
              </w:rPr>
              <w:t>)</w:t>
            </w:r>
          </w:p>
        </w:tc>
        <w:tc>
          <w:tcPr>
            <w:tcW w:w="0" w:type="auto"/>
          </w:tcPr>
          <w:p w:rsidR="00284136" w:rsidRPr="00A41DA8" w:rsidRDefault="00284136" w:rsidP="00137FE0">
            <w:pPr>
              <w:jc w:val="center"/>
              <w:rPr>
                <w:sz w:val="16"/>
                <w:szCs w:val="16"/>
              </w:rPr>
            </w:pPr>
            <w:r w:rsidRPr="00A41DA8">
              <w:rPr>
                <w:sz w:val="16"/>
                <w:szCs w:val="16"/>
              </w:rPr>
              <w:t>60</w:t>
            </w:r>
            <w:r>
              <w:rPr>
                <w:sz w:val="16"/>
                <w:szCs w:val="16"/>
              </w:rPr>
              <w:t>,00</w:t>
            </w:r>
          </w:p>
        </w:tc>
        <w:tc>
          <w:tcPr>
            <w:tcW w:w="0" w:type="auto"/>
          </w:tcPr>
          <w:p w:rsidR="00284136" w:rsidRPr="00A41DA8" w:rsidRDefault="00284136" w:rsidP="00137FE0">
            <w:pPr>
              <w:jc w:val="center"/>
              <w:rPr>
                <w:sz w:val="16"/>
                <w:szCs w:val="16"/>
              </w:rPr>
            </w:pPr>
            <w:r w:rsidRPr="00A41DA8">
              <w:rPr>
                <w:sz w:val="16"/>
                <w:szCs w:val="16"/>
              </w:rPr>
              <w:t>65</w:t>
            </w:r>
            <w:r>
              <w:rPr>
                <w:sz w:val="16"/>
                <w:szCs w:val="16"/>
              </w:rPr>
              <w:t>,00</w:t>
            </w:r>
          </w:p>
        </w:tc>
        <w:tc>
          <w:tcPr>
            <w:tcW w:w="0" w:type="auto"/>
          </w:tcPr>
          <w:p w:rsidR="00284136" w:rsidRPr="00A41DA8" w:rsidRDefault="00284136" w:rsidP="00137FE0">
            <w:pPr>
              <w:jc w:val="center"/>
              <w:rPr>
                <w:sz w:val="16"/>
                <w:szCs w:val="16"/>
              </w:rPr>
            </w:pPr>
            <w:r w:rsidRPr="00A41DA8">
              <w:rPr>
                <w:sz w:val="16"/>
                <w:szCs w:val="16"/>
              </w:rPr>
              <w:t>70</w:t>
            </w:r>
            <w:r>
              <w:rPr>
                <w:sz w:val="16"/>
                <w:szCs w:val="16"/>
              </w:rPr>
              <w:t>,00</w:t>
            </w:r>
          </w:p>
        </w:tc>
      </w:tr>
      <w:tr w:rsidR="00C956D1" w:rsidRPr="0071181A" w:rsidTr="008D2138">
        <w:trPr>
          <w:trHeight w:val="23"/>
        </w:trPr>
        <w:tc>
          <w:tcPr>
            <w:tcW w:w="0" w:type="auto"/>
            <w:vMerge/>
          </w:tcPr>
          <w:p w:rsidR="00284136" w:rsidRPr="00946C56" w:rsidRDefault="00284136" w:rsidP="00137FE0">
            <w:pPr>
              <w:rPr>
                <w:sz w:val="16"/>
                <w:szCs w:val="16"/>
              </w:rPr>
            </w:pPr>
          </w:p>
        </w:tc>
        <w:tc>
          <w:tcPr>
            <w:tcW w:w="0" w:type="auto"/>
            <w:vMerge/>
          </w:tcPr>
          <w:p w:rsidR="00284136" w:rsidRPr="00946C56" w:rsidRDefault="00284136" w:rsidP="00137FE0">
            <w:pPr>
              <w:rPr>
                <w:b/>
                <w:sz w:val="16"/>
                <w:szCs w:val="16"/>
              </w:rPr>
            </w:pPr>
          </w:p>
        </w:tc>
        <w:tc>
          <w:tcPr>
            <w:tcW w:w="0" w:type="auto"/>
            <w:vMerge/>
            <w:tcBorders>
              <w:bottom w:val="single" w:sz="4" w:space="0" w:color="auto"/>
            </w:tcBorders>
          </w:tcPr>
          <w:p w:rsidR="00284136" w:rsidRPr="00946C56" w:rsidRDefault="00284136" w:rsidP="00137FE0">
            <w:pPr>
              <w:tabs>
                <w:tab w:val="left" w:pos="567"/>
                <w:tab w:val="left" w:pos="851"/>
              </w:tabs>
              <w:jc w:val="both"/>
              <w:rPr>
                <w:sz w:val="16"/>
                <w:szCs w:val="16"/>
              </w:rPr>
            </w:pPr>
          </w:p>
        </w:tc>
        <w:tc>
          <w:tcPr>
            <w:tcW w:w="0" w:type="auto"/>
            <w:vMerge/>
            <w:tcBorders>
              <w:bottom w:val="single" w:sz="4" w:space="0" w:color="auto"/>
            </w:tcBorders>
          </w:tcPr>
          <w:p w:rsidR="00284136" w:rsidRPr="00A41DA8" w:rsidRDefault="00284136" w:rsidP="00137FE0">
            <w:pPr>
              <w:rPr>
                <w:sz w:val="16"/>
                <w:szCs w:val="16"/>
              </w:rPr>
            </w:pPr>
          </w:p>
        </w:tc>
        <w:tc>
          <w:tcPr>
            <w:tcW w:w="0" w:type="auto"/>
            <w:vMerge/>
          </w:tcPr>
          <w:p w:rsidR="00284136" w:rsidRPr="00113DFD" w:rsidRDefault="00284136" w:rsidP="00137FE0">
            <w:pPr>
              <w:rPr>
                <w:b/>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b/>
                <w:sz w:val="16"/>
                <w:szCs w:val="16"/>
              </w:rPr>
            </w:pPr>
            <w:r w:rsidRPr="00A41DA8">
              <w:rPr>
                <w:b/>
                <w:sz w:val="16"/>
                <w:szCs w:val="16"/>
              </w:rPr>
              <w:t>якості</w:t>
            </w:r>
          </w:p>
        </w:tc>
        <w:tc>
          <w:tcPr>
            <w:tcW w:w="0" w:type="auto"/>
          </w:tcPr>
          <w:p w:rsidR="00284136" w:rsidRPr="00A41DA8" w:rsidRDefault="00284136" w:rsidP="00137FE0">
            <w:pPr>
              <w:jc w:val="center"/>
              <w:rPr>
                <w:sz w:val="16"/>
                <w:szCs w:val="16"/>
              </w:rPr>
            </w:pPr>
          </w:p>
        </w:tc>
        <w:tc>
          <w:tcPr>
            <w:tcW w:w="0" w:type="auto"/>
          </w:tcPr>
          <w:p w:rsidR="00284136" w:rsidRPr="00A41DA8" w:rsidRDefault="00284136" w:rsidP="00137FE0">
            <w:pPr>
              <w:jc w:val="center"/>
              <w:rPr>
                <w:sz w:val="16"/>
                <w:szCs w:val="16"/>
              </w:rPr>
            </w:pPr>
          </w:p>
        </w:tc>
        <w:tc>
          <w:tcPr>
            <w:tcW w:w="0" w:type="auto"/>
          </w:tcPr>
          <w:p w:rsidR="00284136" w:rsidRPr="00A41DA8" w:rsidRDefault="00284136" w:rsidP="00137FE0">
            <w:pPr>
              <w:jc w:val="center"/>
              <w:rPr>
                <w:sz w:val="16"/>
                <w:szCs w:val="16"/>
              </w:rPr>
            </w:pPr>
          </w:p>
        </w:tc>
      </w:tr>
      <w:tr w:rsidR="00C956D1" w:rsidRPr="007D3E57" w:rsidTr="00510D9B">
        <w:trPr>
          <w:trHeight w:val="23"/>
        </w:trPr>
        <w:tc>
          <w:tcPr>
            <w:tcW w:w="0" w:type="auto"/>
            <w:vMerge/>
          </w:tcPr>
          <w:p w:rsidR="00284136" w:rsidRPr="00946C56" w:rsidRDefault="00284136" w:rsidP="00137FE0">
            <w:pPr>
              <w:rPr>
                <w:sz w:val="16"/>
                <w:szCs w:val="16"/>
              </w:rPr>
            </w:pPr>
          </w:p>
        </w:tc>
        <w:tc>
          <w:tcPr>
            <w:tcW w:w="0" w:type="auto"/>
            <w:vMerge/>
            <w:tcBorders>
              <w:bottom w:val="nil"/>
            </w:tcBorders>
          </w:tcPr>
          <w:p w:rsidR="00284136" w:rsidRPr="00946C56" w:rsidRDefault="00284136" w:rsidP="00137FE0">
            <w:pPr>
              <w:rPr>
                <w:b/>
                <w:sz w:val="16"/>
                <w:szCs w:val="16"/>
              </w:rPr>
            </w:pPr>
          </w:p>
        </w:tc>
        <w:tc>
          <w:tcPr>
            <w:tcW w:w="0" w:type="auto"/>
            <w:vMerge/>
            <w:tcBorders>
              <w:bottom w:val="nil"/>
            </w:tcBorders>
          </w:tcPr>
          <w:p w:rsidR="00284136" w:rsidRPr="00946C56" w:rsidRDefault="00284136" w:rsidP="00137FE0">
            <w:pPr>
              <w:tabs>
                <w:tab w:val="left" w:pos="567"/>
                <w:tab w:val="left" w:pos="851"/>
              </w:tabs>
              <w:jc w:val="both"/>
              <w:rPr>
                <w:sz w:val="16"/>
                <w:szCs w:val="16"/>
              </w:rPr>
            </w:pPr>
          </w:p>
        </w:tc>
        <w:tc>
          <w:tcPr>
            <w:tcW w:w="0" w:type="auto"/>
            <w:vMerge/>
            <w:tcBorders>
              <w:bottom w:val="nil"/>
            </w:tcBorders>
          </w:tcPr>
          <w:p w:rsidR="00284136" w:rsidRPr="00A41DA8" w:rsidRDefault="00284136" w:rsidP="00137FE0">
            <w:pPr>
              <w:rPr>
                <w:sz w:val="16"/>
                <w:szCs w:val="16"/>
              </w:rPr>
            </w:pPr>
          </w:p>
        </w:tc>
        <w:tc>
          <w:tcPr>
            <w:tcW w:w="0" w:type="auto"/>
            <w:vMerge/>
            <w:tcBorders>
              <w:bottom w:val="nil"/>
            </w:tcBorders>
          </w:tcPr>
          <w:p w:rsidR="00284136" w:rsidRPr="00113DFD" w:rsidRDefault="00284136" w:rsidP="00137FE0">
            <w:pPr>
              <w:rPr>
                <w:b/>
                <w:sz w:val="16"/>
                <w:szCs w:val="16"/>
              </w:rPr>
            </w:pPr>
          </w:p>
        </w:tc>
        <w:tc>
          <w:tcPr>
            <w:tcW w:w="0" w:type="auto"/>
            <w:vMerge/>
            <w:tcBorders>
              <w:bottom w:val="nil"/>
            </w:tcBorders>
          </w:tcPr>
          <w:p w:rsidR="00284136" w:rsidRPr="00A41DA8" w:rsidRDefault="00284136" w:rsidP="00137FE0">
            <w:pPr>
              <w:rPr>
                <w:sz w:val="16"/>
                <w:szCs w:val="16"/>
              </w:rPr>
            </w:pPr>
          </w:p>
        </w:tc>
        <w:tc>
          <w:tcPr>
            <w:tcW w:w="0" w:type="auto"/>
            <w:vMerge/>
            <w:tcBorders>
              <w:bottom w:val="nil"/>
            </w:tcBorders>
          </w:tcPr>
          <w:p w:rsidR="00284136" w:rsidRPr="00A41DA8" w:rsidRDefault="00284136" w:rsidP="00137FE0">
            <w:pPr>
              <w:rPr>
                <w:sz w:val="16"/>
                <w:szCs w:val="16"/>
              </w:rPr>
            </w:pPr>
          </w:p>
        </w:tc>
        <w:tc>
          <w:tcPr>
            <w:tcW w:w="0" w:type="auto"/>
          </w:tcPr>
          <w:p w:rsidR="00284136" w:rsidRPr="00353E27" w:rsidRDefault="00113C78" w:rsidP="00905C26">
            <w:pPr>
              <w:rPr>
                <w:sz w:val="16"/>
                <w:szCs w:val="16"/>
              </w:rPr>
            </w:pPr>
            <w:r>
              <w:rPr>
                <w:sz w:val="16"/>
                <w:szCs w:val="16"/>
              </w:rPr>
              <w:t>Питома вага</w:t>
            </w:r>
            <w:r w:rsidR="00284136" w:rsidRPr="00353E27">
              <w:rPr>
                <w:sz w:val="16"/>
                <w:szCs w:val="16"/>
              </w:rPr>
              <w:t xml:space="preserve"> </w:t>
            </w:r>
            <w:r w:rsidR="005B4EF2">
              <w:rPr>
                <w:sz w:val="16"/>
                <w:szCs w:val="16"/>
              </w:rPr>
              <w:t xml:space="preserve">кількості </w:t>
            </w:r>
            <w:r w:rsidR="00905C26">
              <w:rPr>
                <w:sz w:val="16"/>
                <w:szCs w:val="16"/>
              </w:rPr>
              <w:t xml:space="preserve">нових </w:t>
            </w:r>
            <w:r w:rsidR="00284136" w:rsidRPr="00353E27">
              <w:rPr>
                <w:sz w:val="16"/>
                <w:szCs w:val="16"/>
              </w:rPr>
              <w:t xml:space="preserve"> </w:t>
            </w:r>
            <w:r w:rsidR="005B4EF2">
              <w:rPr>
                <w:sz w:val="16"/>
                <w:szCs w:val="16"/>
              </w:rPr>
              <w:t xml:space="preserve">виготовлених та встановлених </w:t>
            </w:r>
            <w:r w:rsidR="00284136" w:rsidRPr="00353E27">
              <w:rPr>
                <w:sz w:val="16"/>
                <w:szCs w:val="16"/>
              </w:rPr>
              <w:t xml:space="preserve">конструкцій (% </w:t>
            </w:r>
            <w:r>
              <w:rPr>
                <w:sz w:val="16"/>
                <w:szCs w:val="16"/>
              </w:rPr>
              <w:t>до</w:t>
            </w:r>
            <w:r w:rsidR="00284136" w:rsidRPr="00353E27">
              <w:rPr>
                <w:sz w:val="16"/>
                <w:szCs w:val="16"/>
              </w:rPr>
              <w:t xml:space="preserve"> потреби)</w:t>
            </w:r>
          </w:p>
        </w:tc>
        <w:tc>
          <w:tcPr>
            <w:tcW w:w="0" w:type="auto"/>
          </w:tcPr>
          <w:p w:rsidR="00284136" w:rsidRPr="00353E27" w:rsidRDefault="00284136" w:rsidP="00137FE0">
            <w:pPr>
              <w:jc w:val="center"/>
              <w:rPr>
                <w:sz w:val="16"/>
                <w:szCs w:val="16"/>
              </w:rPr>
            </w:pPr>
            <w:r w:rsidRPr="00353E27">
              <w:rPr>
                <w:sz w:val="16"/>
                <w:szCs w:val="16"/>
              </w:rPr>
              <w:t>50</w:t>
            </w:r>
          </w:p>
        </w:tc>
        <w:tc>
          <w:tcPr>
            <w:tcW w:w="0" w:type="auto"/>
          </w:tcPr>
          <w:p w:rsidR="00284136" w:rsidRPr="009E652A" w:rsidRDefault="00284136" w:rsidP="00137FE0">
            <w:pPr>
              <w:jc w:val="center"/>
              <w:rPr>
                <w:sz w:val="16"/>
                <w:szCs w:val="16"/>
              </w:rPr>
            </w:pPr>
            <w:r w:rsidRPr="009E652A">
              <w:rPr>
                <w:sz w:val="16"/>
                <w:szCs w:val="16"/>
              </w:rPr>
              <w:t>100</w:t>
            </w:r>
          </w:p>
        </w:tc>
        <w:tc>
          <w:tcPr>
            <w:tcW w:w="0" w:type="auto"/>
          </w:tcPr>
          <w:p w:rsidR="00284136" w:rsidRPr="009E652A" w:rsidRDefault="00284136" w:rsidP="00137FE0">
            <w:pPr>
              <w:jc w:val="center"/>
              <w:rPr>
                <w:sz w:val="16"/>
                <w:szCs w:val="16"/>
              </w:rPr>
            </w:pPr>
            <w:r w:rsidRPr="009E652A">
              <w:rPr>
                <w:sz w:val="16"/>
                <w:szCs w:val="16"/>
              </w:rPr>
              <w:t>-</w:t>
            </w:r>
          </w:p>
        </w:tc>
      </w:tr>
      <w:tr w:rsidR="00C956D1" w:rsidRPr="007D3E57" w:rsidTr="00510D9B">
        <w:trPr>
          <w:trHeight w:val="23"/>
        </w:trPr>
        <w:tc>
          <w:tcPr>
            <w:tcW w:w="0" w:type="auto"/>
            <w:vMerge/>
          </w:tcPr>
          <w:p w:rsidR="00353E27" w:rsidRPr="00946C56" w:rsidRDefault="00353E27" w:rsidP="00137FE0">
            <w:pPr>
              <w:rPr>
                <w:sz w:val="16"/>
                <w:szCs w:val="16"/>
              </w:rPr>
            </w:pPr>
          </w:p>
        </w:tc>
        <w:tc>
          <w:tcPr>
            <w:tcW w:w="0" w:type="auto"/>
            <w:tcBorders>
              <w:top w:val="nil"/>
              <w:bottom w:val="single" w:sz="4" w:space="0" w:color="auto"/>
            </w:tcBorders>
          </w:tcPr>
          <w:p w:rsidR="00353E27" w:rsidRPr="00946C56" w:rsidRDefault="00353E27" w:rsidP="00137FE0">
            <w:pPr>
              <w:rPr>
                <w:b/>
                <w:sz w:val="16"/>
                <w:szCs w:val="16"/>
              </w:rPr>
            </w:pPr>
          </w:p>
        </w:tc>
        <w:tc>
          <w:tcPr>
            <w:tcW w:w="0" w:type="auto"/>
            <w:tcBorders>
              <w:top w:val="nil"/>
              <w:bottom w:val="single" w:sz="4" w:space="0" w:color="auto"/>
            </w:tcBorders>
          </w:tcPr>
          <w:p w:rsidR="00353E27" w:rsidRPr="00946C56" w:rsidRDefault="00353E27" w:rsidP="00137FE0">
            <w:pPr>
              <w:tabs>
                <w:tab w:val="left" w:pos="567"/>
                <w:tab w:val="left" w:pos="851"/>
              </w:tabs>
              <w:jc w:val="both"/>
              <w:rPr>
                <w:sz w:val="16"/>
                <w:szCs w:val="16"/>
              </w:rPr>
            </w:pPr>
          </w:p>
        </w:tc>
        <w:tc>
          <w:tcPr>
            <w:tcW w:w="0" w:type="auto"/>
            <w:tcBorders>
              <w:top w:val="nil"/>
              <w:bottom w:val="single" w:sz="4" w:space="0" w:color="auto"/>
            </w:tcBorders>
          </w:tcPr>
          <w:p w:rsidR="00353E27" w:rsidRPr="00A41DA8" w:rsidRDefault="00353E27" w:rsidP="00137FE0">
            <w:pPr>
              <w:rPr>
                <w:sz w:val="16"/>
                <w:szCs w:val="16"/>
              </w:rPr>
            </w:pPr>
          </w:p>
        </w:tc>
        <w:tc>
          <w:tcPr>
            <w:tcW w:w="0" w:type="auto"/>
            <w:tcBorders>
              <w:top w:val="nil"/>
            </w:tcBorders>
          </w:tcPr>
          <w:p w:rsidR="00353E27" w:rsidRPr="00113DFD" w:rsidRDefault="00353E27" w:rsidP="00137FE0">
            <w:pPr>
              <w:rPr>
                <w:b/>
                <w:sz w:val="16"/>
                <w:szCs w:val="16"/>
              </w:rPr>
            </w:pPr>
          </w:p>
        </w:tc>
        <w:tc>
          <w:tcPr>
            <w:tcW w:w="0" w:type="auto"/>
            <w:tcBorders>
              <w:top w:val="nil"/>
            </w:tcBorders>
          </w:tcPr>
          <w:p w:rsidR="00353E27" w:rsidRPr="00A41DA8" w:rsidRDefault="00353E27" w:rsidP="00137FE0">
            <w:pPr>
              <w:rPr>
                <w:sz w:val="16"/>
                <w:szCs w:val="16"/>
              </w:rPr>
            </w:pPr>
          </w:p>
        </w:tc>
        <w:tc>
          <w:tcPr>
            <w:tcW w:w="0" w:type="auto"/>
            <w:tcBorders>
              <w:top w:val="nil"/>
            </w:tcBorders>
          </w:tcPr>
          <w:p w:rsidR="00353E27" w:rsidRPr="00A41DA8" w:rsidRDefault="00353E27" w:rsidP="00137FE0">
            <w:pPr>
              <w:rPr>
                <w:sz w:val="16"/>
                <w:szCs w:val="16"/>
              </w:rPr>
            </w:pPr>
          </w:p>
        </w:tc>
        <w:tc>
          <w:tcPr>
            <w:tcW w:w="0" w:type="auto"/>
          </w:tcPr>
          <w:p w:rsidR="00B239C2" w:rsidRPr="00353E27" w:rsidRDefault="00901B62" w:rsidP="00A9719E">
            <w:pPr>
              <w:rPr>
                <w:sz w:val="16"/>
                <w:szCs w:val="16"/>
              </w:rPr>
            </w:pPr>
            <w:r>
              <w:rPr>
                <w:sz w:val="16"/>
                <w:szCs w:val="16"/>
              </w:rPr>
              <w:t xml:space="preserve">Динаміка </w:t>
            </w:r>
            <w:r w:rsidR="00353E27" w:rsidRPr="00353E27">
              <w:rPr>
                <w:sz w:val="16"/>
                <w:szCs w:val="16"/>
              </w:rPr>
              <w:t xml:space="preserve"> </w:t>
            </w:r>
            <w:r w:rsidR="005B4EF2">
              <w:rPr>
                <w:sz w:val="16"/>
                <w:szCs w:val="16"/>
              </w:rPr>
              <w:t xml:space="preserve">кількості </w:t>
            </w:r>
            <w:r w:rsidR="00353E27" w:rsidRPr="00353E27">
              <w:rPr>
                <w:sz w:val="16"/>
                <w:szCs w:val="16"/>
              </w:rPr>
              <w:t xml:space="preserve">конструкцій, </w:t>
            </w:r>
            <w:r w:rsidR="00113C78">
              <w:rPr>
                <w:sz w:val="16"/>
                <w:szCs w:val="16"/>
              </w:rPr>
              <w:t xml:space="preserve">що </w:t>
            </w:r>
            <w:r w:rsidR="00353E27" w:rsidRPr="00353E27">
              <w:rPr>
                <w:sz w:val="16"/>
                <w:szCs w:val="16"/>
              </w:rPr>
              <w:t>обслугову</w:t>
            </w:r>
            <w:r w:rsidR="00A9719E">
              <w:rPr>
                <w:sz w:val="16"/>
                <w:szCs w:val="16"/>
              </w:rPr>
              <w:t xml:space="preserve">ються, </w:t>
            </w:r>
            <w:r w:rsidR="00A9719E" w:rsidRPr="00A9719E">
              <w:rPr>
                <w:sz w:val="16"/>
                <w:szCs w:val="16"/>
              </w:rPr>
              <w:t>до попереднього року (%)</w:t>
            </w:r>
          </w:p>
        </w:tc>
        <w:tc>
          <w:tcPr>
            <w:tcW w:w="0" w:type="auto"/>
          </w:tcPr>
          <w:p w:rsidR="00353E27" w:rsidRPr="00353E27" w:rsidRDefault="00901B62" w:rsidP="00137FE0">
            <w:pPr>
              <w:jc w:val="center"/>
              <w:rPr>
                <w:sz w:val="16"/>
                <w:szCs w:val="16"/>
              </w:rPr>
            </w:pPr>
            <w:r>
              <w:rPr>
                <w:sz w:val="16"/>
                <w:szCs w:val="16"/>
              </w:rPr>
              <w:t>100</w:t>
            </w:r>
          </w:p>
        </w:tc>
        <w:tc>
          <w:tcPr>
            <w:tcW w:w="0" w:type="auto"/>
          </w:tcPr>
          <w:p w:rsidR="00353E27" w:rsidRPr="00353E27" w:rsidRDefault="00901B62" w:rsidP="00137FE0">
            <w:pPr>
              <w:jc w:val="center"/>
              <w:rPr>
                <w:sz w:val="16"/>
                <w:szCs w:val="16"/>
              </w:rPr>
            </w:pPr>
            <w:r>
              <w:rPr>
                <w:sz w:val="16"/>
                <w:szCs w:val="16"/>
              </w:rPr>
              <w:t>133</w:t>
            </w:r>
          </w:p>
        </w:tc>
        <w:tc>
          <w:tcPr>
            <w:tcW w:w="0" w:type="auto"/>
          </w:tcPr>
          <w:p w:rsidR="00353E27" w:rsidRPr="00353E27" w:rsidRDefault="00901B62" w:rsidP="00137FE0">
            <w:pPr>
              <w:jc w:val="center"/>
              <w:rPr>
                <w:sz w:val="16"/>
                <w:szCs w:val="16"/>
              </w:rPr>
            </w:pPr>
            <w:r>
              <w:rPr>
                <w:sz w:val="16"/>
                <w:szCs w:val="16"/>
              </w:rPr>
              <w:t>125</w:t>
            </w:r>
          </w:p>
        </w:tc>
      </w:tr>
      <w:tr w:rsidR="00C956D1" w:rsidRPr="0071181A" w:rsidTr="008D2138">
        <w:trPr>
          <w:trHeight w:val="136"/>
        </w:trPr>
        <w:tc>
          <w:tcPr>
            <w:tcW w:w="0" w:type="auto"/>
            <w:vMerge/>
          </w:tcPr>
          <w:p w:rsidR="00284136" w:rsidRPr="00946C56" w:rsidRDefault="00284136" w:rsidP="00137FE0">
            <w:pPr>
              <w:jc w:val="center"/>
              <w:rPr>
                <w:sz w:val="16"/>
                <w:szCs w:val="16"/>
              </w:rPr>
            </w:pPr>
          </w:p>
        </w:tc>
        <w:tc>
          <w:tcPr>
            <w:tcW w:w="0" w:type="auto"/>
            <w:vMerge w:val="restart"/>
            <w:tcBorders>
              <w:top w:val="single" w:sz="4" w:space="0" w:color="auto"/>
            </w:tcBorders>
          </w:tcPr>
          <w:p w:rsidR="00284136" w:rsidRPr="00946C56" w:rsidRDefault="00284136" w:rsidP="00137FE0">
            <w:pPr>
              <w:jc w:val="center"/>
              <w:rPr>
                <w:sz w:val="16"/>
                <w:szCs w:val="16"/>
              </w:rPr>
            </w:pPr>
            <w:r w:rsidRPr="00946C56">
              <w:rPr>
                <w:sz w:val="16"/>
                <w:szCs w:val="16"/>
              </w:rPr>
              <w:t>5. Підвищення якості сервісу обслуговування туристів.</w:t>
            </w:r>
          </w:p>
          <w:p w:rsidR="00284136" w:rsidRPr="00946C56" w:rsidRDefault="00284136" w:rsidP="00137FE0">
            <w:pPr>
              <w:jc w:val="center"/>
              <w:rPr>
                <w:sz w:val="16"/>
                <w:szCs w:val="16"/>
              </w:rPr>
            </w:pPr>
            <w:proofErr w:type="spellStart"/>
            <w:r w:rsidRPr="00946C56">
              <w:rPr>
                <w:sz w:val="16"/>
                <w:szCs w:val="16"/>
              </w:rPr>
              <w:t>Діджиталізація</w:t>
            </w:r>
            <w:proofErr w:type="spellEnd"/>
            <w:r w:rsidRPr="00946C56">
              <w:rPr>
                <w:sz w:val="16"/>
                <w:szCs w:val="16"/>
              </w:rPr>
              <w:t xml:space="preserve"> туризму</w:t>
            </w:r>
          </w:p>
          <w:p w:rsidR="00284136" w:rsidRPr="00946C56" w:rsidRDefault="00284136" w:rsidP="00137FE0">
            <w:pPr>
              <w:jc w:val="center"/>
              <w:rPr>
                <w:sz w:val="16"/>
                <w:szCs w:val="16"/>
              </w:rPr>
            </w:pPr>
          </w:p>
        </w:tc>
        <w:tc>
          <w:tcPr>
            <w:tcW w:w="0" w:type="auto"/>
            <w:vMerge w:val="restart"/>
            <w:tcBorders>
              <w:top w:val="single" w:sz="4" w:space="0" w:color="auto"/>
            </w:tcBorders>
          </w:tcPr>
          <w:p w:rsidR="00284136" w:rsidRPr="00946C56" w:rsidRDefault="00284136" w:rsidP="00137FE0">
            <w:pPr>
              <w:jc w:val="both"/>
              <w:rPr>
                <w:sz w:val="16"/>
                <w:szCs w:val="16"/>
              </w:rPr>
            </w:pPr>
            <w:r w:rsidRPr="00946C56">
              <w:rPr>
                <w:sz w:val="16"/>
                <w:szCs w:val="16"/>
              </w:rPr>
              <w:t>5.1. Забезпечення подальшого наповнення, модернізації</w:t>
            </w:r>
            <w:r w:rsidR="00353E27">
              <w:rPr>
                <w:sz w:val="16"/>
                <w:szCs w:val="16"/>
              </w:rPr>
              <w:t xml:space="preserve"> </w:t>
            </w:r>
            <w:r w:rsidRPr="00946C56">
              <w:rPr>
                <w:sz w:val="16"/>
                <w:szCs w:val="16"/>
              </w:rPr>
              <w:t>та просування туристичного порталу міста Києва</w:t>
            </w:r>
          </w:p>
        </w:tc>
        <w:tc>
          <w:tcPr>
            <w:tcW w:w="0" w:type="auto"/>
            <w:vMerge w:val="restart"/>
            <w:tcBorders>
              <w:top w:val="single" w:sz="4" w:space="0" w:color="auto"/>
            </w:tcBorders>
          </w:tcPr>
          <w:p w:rsidR="00284136" w:rsidRPr="00A41DA8" w:rsidRDefault="00284136" w:rsidP="00137FE0">
            <w:pPr>
              <w:jc w:val="center"/>
              <w:rPr>
                <w:sz w:val="16"/>
                <w:szCs w:val="16"/>
                <w:lang w:val="en-US"/>
              </w:rPr>
            </w:pPr>
            <w:r w:rsidRPr="00A41DA8">
              <w:rPr>
                <w:sz w:val="16"/>
                <w:szCs w:val="16"/>
                <w:lang w:val="en-US"/>
              </w:rPr>
              <w:t>2022-2024</w:t>
            </w:r>
          </w:p>
          <w:p w:rsidR="00284136" w:rsidRPr="00A41DA8" w:rsidRDefault="00284136" w:rsidP="00137FE0">
            <w:pPr>
              <w:jc w:val="center"/>
              <w:rPr>
                <w:sz w:val="16"/>
                <w:szCs w:val="16"/>
              </w:rPr>
            </w:pPr>
            <w:r w:rsidRPr="00A41DA8">
              <w:rPr>
                <w:sz w:val="16"/>
                <w:szCs w:val="16"/>
              </w:rPr>
              <w:t>роки</w:t>
            </w:r>
          </w:p>
        </w:tc>
        <w:tc>
          <w:tcPr>
            <w:tcW w:w="0" w:type="auto"/>
            <w:vMerge w:val="restart"/>
          </w:tcPr>
          <w:p w:rsidR="00284136" w:rsidRPr="00113DFD" w:rsidRDefault="00284136" w:rsidP="00137FE0">
            <w:pPr>
              <w:rPr>
                <w:sz w:val="16"/>
                <w:szCs w:val="16"/>
              </w:rPr>
            </w:pPr>
            <w:r w:rsidRPr="00113DFD">
              <w:rPr>
                <w:sz w:val="16"/>
                <w:szCs w:val="16"/>
              </w:rPr>
              <w:t xml:space="preserve">Управління туризму та промоцій, </w:t>
            </w:r>
          </w:p>
          <w:p w:rsidR="00284136" w:rsidRPr="00113DFD" w:rsidRDefault="00284136" w:rsidP="00137FE0">
            <w:pPr>
              <w:rPr>
                <w:sz w:val="16"/>
                <w:szCs w:val="16"/>
              </w:rPr>
            </w:pPr>
            <w:proofErr w:type="spellStart"/>
            <w:r w:rsidRPr="00113DFD">
              <w:rPr>
                <w:sz w:val="16"/>
                <w:szCs w:val="16"/>
              </w:rPr>
              <w:t>КП</w:t>
            </w:r>
            <w:proofErr w:type="spellEnd"/>
            <w:r w:rsidRPr="00113DFD">
              <w:rPr>
                <w:sz w:val="16"/>
                <w:szCs w:val="16"/>
              </w:rPr>
              <w:t xml:space="preserve"> «КМ </w:t>
            </w:r>
            <w:proofErr w:type="spellStart"/>
            <w:r w:rsidRPr="00113DFD">
              <w:rPr>
                <w:sz w:val="16"/>
                <w:szCs w:val="16"/>
              </w:rPr>
              <w:t>ТІЦ</w:t>
            </w:r>
            <w:proofErr w:type="spellEnd"/>
            <w:r w:rsidRPr="00113DFD">
              <w:rPr>
                <w:sz w:val="16"/>
                <w:szCs w:val="16"/>
              </w:rPr>
              <w:t>»</w:t>
            </w:r>
            <w:r w:rsidRPr="00113DFD">
              <w:rPr>
                <w:sz w:val="16"/>
                <w:szCs w:val="16"/>
              </w:rPr>
              <w:br/>
            </w:r>
          </w:p>
        </w:tc>
        <w:tc>
          <w:tcPr>
            <w:tcW w:w="0" w:type="auto"/>
            <w:vMerge w:val="restart"/>
          </w:tcPr>
          <w:p w:rsidR="00284136" w:rsidRPr="00A41DA8" w:rsidRDefault="00284136" w:rsidP="00137FE0">
            <w:pPr>
              <w:rPr>
                <w:sz w:val="16"/>
                <w:szCs w:val="16"/>
              </w:rPr>
            </w:pPr>
            <w:r w:rsidRPr="00A41DA8">
              <w:rPr>
                <w:sz w:val="16"/>
                <w:szCs w:val="16"/>
              </w:rPr>
              <w:t>Бюджет міста Києва</w:t>
            </w:r>
          </w:p>
        </w:tc>
        <w:tc>
          <w:tcPr>
            <w:tcW w:w="0" w:type="auto"/>
            <w:vMerge w:val="restart"/>
          </w:tcPr>
          <w:p w:rsidR="00284136" w:rsidRPr="002E0F1B" w:rsidRDefault="00284136" w:rsidP="00137FE0">
            <w:pPr>
              <w:rPr>
                <w:b/>
                <w:sz w:val="16"/>
                <w:szCs w:val="16"/>
              </w:rPr>
            </w:pPr>
            <w:r w:rsidRPr="002E0F1B">
              <w:rPr>
                <w:b/>
                <w:sz w:val="16"/>
                <w:szCs w:val="16"/>
              </w:rPr>
              <w:t>Всього:</w:t>
            </w:r>
          </w:p>
          <w:p w:rsidR="00284136" w:rsidRPr="002E0F1B" w:rsidRDefault="00284136" w:rsidP="00137FE0">
            <w:pPr>
              <w:rPr>
                <w:b/>
                <w:sz w:val="16"/>
                <w:szCs w:val="16"/>
              </w:rPr>
            </w:pPr>
            <w:r w:rsidRPr="002E0F1B">
              <w:rPr>
                <w:b/>
                <w:sz w:val="16"/>
                <w:szCs w:val="16"/>
              </w:rPr>
              <w:t xml:space="preserve">600,00 </w:t>
            </w:r>
          </w:p>
          <w:p w:rsidR="00284136" w:rsidRPr="002E0F1B" w:rsidRDefault="00284136" w:rsidP="00137FE0">
            <w:pPr>
              <w:rPr>
                <w:b/>
                <w:sz w:val="16"/>
                <w:szCs w:val="16"/>
              </w:rPr>
            </w:pPr>
          </w:p>
          <w:p w:rsidR="00284136" w:rsidRPr="002E0F1B" w:rsidRDefault="00284136" w:rsidP="00137FE0">
            <w:pPr>
              <w:rPr>
                <w:b/>
                <w:sz w:val="16"/>
                <w:szCs w:val="16"/>
              </w:rPr>
            </w:pPr>
            <w:r w:rsidRPr="002E0F1B">
              <w:rPr>
                <w:b/>
                <w:sz w:val="16"/>
                <w:szCs w:val="16"/>
              </w:rPr>
              <w:t>2022 – 350,00</w:t>
            </w:r>
          </w:p>
          <w:p w:rsidR="00284136" w:rsidRPr="002E0F1B" w:rsidRDefault="00284136" w:rsidP="00137FE0">
            <w:pPr>
              <w:rPr>
                <w:b/>
                <w:sz w:val="16"/>
                <w:szCs w:val="16"/>
                <w:lang w:val="en-US"/>
              </w:rPr>
            </w:pPr>
            <w:r w:rsidRPr="002E0F1B">
              <w:rPr>
                <w:b/>
                <w:sz w:val="16"/>
                <w:szCs w:val="16"/>
              </w:rPr>
              <w:t>2023 – 150,</w:t>
            </w:r>
            <w:r w:rsidRPr="002E0F1B">
              <w:rPr>
                <w:b/>
                <w:sz w:val="16"/>
                <w:szCs w:val="16"/>
                <w:lang w:val="en-US"/>
              </w:rPr>
              <w:t>00</w:t>
            </w:r>
          </w:p>
          <w:p w:rsidR="00284136" w:rsidRPr="002E0F1B" w:rsidRDefault="00284136" w:rsidP="00137FE0">
            <w:pPr>
              <w:rPr>
                <w:b/>
                <w:sz w:val="16"/>
                <w:szCs w:val="16"/>
              </w:rPr>
            </w:pPr>
            <w:r w:rsidRPr="002E0F1B">
              <w:rPr>
                <w:b/>
                <w:sz w:val="16"/>
                <w:szCs w:val="16"/>
              </w:rPr>
              <w:t>2024 – 100,00</w:t>
            </w:r>
          </w:p>
        </w:tc>
        <w:tc>
          <w:tcPr>
            <w:tcW w:w="0" w:type="auto"/>
          </w:tcPr>
          <w:p w:rsidR="00284136" w:rsidRPr="00A41DA8" w:rsidRDefault="00284136" w:rsidP="00137FE0">
            <w:pPr>
              <w:rPr>
                <w:b/>
                <w:sz w:val="16"/>
                <w:szCs w:val="16"/>
              </w:rPr>
            </w:pPr>
            <w:r w:rsidRPr="00A41DA8">
              <w:rPr>
                <w:b/>
                <w:sz w:val="16"/>
                <w:szCs w:val="16"/>
              </w:rPr>
              <w:t>витрат</w:t>
            </w:r>
          </w:p>
        </w:tc>
        <w:tc>
          <w:tcPr>
            <w:tcW w:w="0" w:type="auto"/>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p>
        </w:tc>
      </w:tr>
      <w:tr w:rsidR="00C956D1" w:rsidRPr="0071181A" w:rsidTr="008D2138">
        <w:trPr>
          <w:trHeight w:val="134"/>
        </w:trPr>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center"/>
              <w:rPr>
                <w:sz w:val="16"/>
                <w:szCs w:val="16"/>
              </w:rPr>
            </w:pPr>
          </w:p>
        </w:tc>
        <w:tc>
          <w:tcPr>
            <w:tcW w:w="0" w:type="auto"/>
            <w:vMerge/>
          </w:tcPr>
          <w:p w:rsidR="00284136" w:rsidRPr="00946C56" w:rsidRDefault="00284136" w:rsidP="00137FE0">
            <w:pPr>
              <w:jc w:val="both"/>
              <w:rPr>
                <w:sz w:val="16"/>
                <w:szCs w:val="16"/>
              </w:rPr>
            </w:pPr>
          </w:p>
        </w:tc>
        <w:tc>
          <w:tcPr>
            <w:tcW w:w="0" w:type="auto"/>
            <w:vMerge/>
          </w:tcPr>
          <w:p w:rsidR="00284136" w:rsidRPr="00A41DA8" w:rsidRDefault="00284136" w:rsidP="00137FE0">
            <w:pPr>
              <w:rPr>
                <w:sz w:val="16"/>
                <w:szCs w:val="16"/>
                <w:lang w:val="en-US"/>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vMerge/>
          </w:tcPr>
          <w:p w:rsidR="00284136" w:rsidRPr="00A41DA8" w:rsidRDefault="00284136" w:rsidP="00137FE0">
            <w:pPr>
              <w:rPr>
                <w:sz w:val="16"/>
                <w:szCs w:val="16"/>
              </w:rPr>
            </w:pPr>
          </w:p>
        </w:tc>
        <w:tc>
          <w:tcPr>
            <w:tcW w:w="0" w:type="auto"/>
          </w:tcPr>
          <w:p w:rsidR="00284136" w:rsidRPr="00A41DA8" w:rsidRDefault="00284136" w:rsidP="00137FE0">
            <w:pPr>
              <w:rPr>
                <w:sz w:val="16"/>
                <w:szCs w:val="16"/>
              </w:rPr>
            </w:pPr>
            <w:r w:rsidRPr="00A41DA8">
              <w:rPr>
                <w:sz w:val="16"/>
                <w:szCs w:val="16"/>
              </w:rPr>
              <w:t xml:space="preserve">Обсяги фінансових ресурсів (тис. </w:t>
            </w:r>
            <w:proofErr w:type="spellStart"/>
            <w:r w:rsidRPr="00A41DA8">
              <w:rPr>
                <w:sz w:val="16"/>
                <w:szCs w:val="16"/>
              </w:rPr>
              <w:t>грн</w:t>
            </w:r>
            <w:proofErr w:type="spellEnd"/>
            <w:r w:rsidRPr="00A41DA8">
              <w:rPr>
                <w:sz w:val="16"/>
                <w:szCs w:val="16"/>
              </w:rPr>
              <w:t>)</w:t>
            </w:r>
          </w:p>
        </w:tc>
        <w:tc>
          <w:tcPr>
            <w:tcW w:w="0" w:type="auto"/>
          </w:tcPr>
          <w:p w:rsidR="00284136" w:rsidRPr="00A41DA8" w:rsidRDefault="00284136" w:rsidP="00137FE0">
            <w:pPr>
              <w:jc w:val="center"/>
              <w:rPr>
                <w:sz w:val="16"/>
                <w:szCs w:val="16"/>
              </w:rPr>
            </w:pPr>
            <w:r w:rsidRPr="00A41DA8">
              <w:rPr>
                <w:sz w:val="16"/>
                <w:szCs w:val="16"/>
              </w:rPr>
              <w:t>350,00</w:t>
            </w:r>
          </w:p>
        </w:tc>
        <w:tc>
          <w:tcPr>
            <w:tcW w:w="0" w:type="auto"/>
          </w:tcPr>
          <w:p w:rsidR="00284136" w:rsidRPr="00A41DA8" w:rsidRDefault="00284136" w:rsidP="00137FE0">
            <w:pPr>
              <w:jc w:val="center"/>
              <w:rPr>
                <w:sz w:val="16"/>
                <w:szCs w:val="16"/>
              </w:rPr>
            </w:pPr>
            <w:r w:rsidRPr="00A41DA8">
              <w:rPr>
                <w:sz w:val="16"/>
                <w:szCs w:val="16"/>
              </w:rPr>
              <w:t>150,00</w:t>
            </w:r>
          </w:p>
        </w:tc>
        <w:tc>
          <w:tcPr>
            <w:tcW w:w="0" w:type="auto"/>
          </w:tcPr>
          <w:p w:rsidR="00284136" w:rsidRPr="00A41DA8" w:rsidRDefault="00284136" w:rsidP="00137FE0">
            <w:pPr>
              <w:jc w:val="center"/>
              <w:rPr>
                <w:sz w:val="16"/>
                <w:szCs w:val="16"/>
              </w:rPr>
            </w:pPr>
            <w:r w:rsidRPr="00A41DA8">
              <w:rPr>
                <w:sz w:val="16"/>
                <w:szCs w:val="16"/>
              </w:rPr>
              <w:t>100,00</w:t>
            </w:r>
          </w:p>
        </w:tc>
      </w:tr>
      <w:tr w:rsidR="00C956D1" w:rsidRPr="0071181A" w:rsidTr="0043637A">
        <w:trPr>
          <w:trHeight w:val="193"/>
        </w:trPr>
        <w:tc>
          <w:tcPr>
            <w:tcW w:w="0" w:type="auto"/>
            <w:vMerge/>
          </w:tcPr>
          <w:p w:rsidR="0043637A" w:rsidRPr="00946C56" w:rsidRDefault="0043637A" w:rsidP="00137FE0">
            <w:pPr>
              <w:jc w:val="center"/>
              <w:rPr>
                <w:sz w:val="16"/>
                <w:szCs w:val="16"/>
              </w:rPr>
            </w:pPr>
          </w:p>
        </w:tc>
        <w:tc>
          <w:tcPr>
            <w:tcW w:w="0" w:type="auto"/>
            <w:vMerge/>
          </w:tcPr>
          <w:p w:rsidR="0043637A" w:rsidRPr="00946C56" w:rsidRDefault="0043637A" w:rsidP="00137FE0">
            <w:pPr>
              <w:jc w:val="center"/>
              <w:rPr>
                <w:sz w:val="16"/>
                <w:szCs w:val="16"/>
              </w:rPr>
            </w:pPr>
          </w:p>
        </w:tc>
        <w:tc>
          <w:tcPr>
            <w:tcW w:w="0" w:type="auto"/>
            <w:vMerge/>
          </w:tcPr>
          <w:p w:rsidR="0043637A" w:rsidRPr="00946C56" w:rsidRDefault="0043637A" w:rsidP="00137FE0">
            <w:pPr>
              <w:jc w:val="both"/>
              <w:rPr>
                <w:sz w:val="16"/>
                <w:szCs w:val="16"/>
              </w:rPr>
            </w:pPr>
          </w:p>
        </w:tc>
        <w:tc>
          <w:tcPr>
            <w:tcW w:w="0" w:type="auto"/>
            <w:vMerge/>
          </w:tcPr>
          <w:p w:rsidR="0043637A" w:rsidRPr="00A41DA8" w:rsidRDefault="0043637A" w:rsidP="00137FE0">
            <w:pPr>
              <w:rPr>
                <w:sz w:val="16"/>
                <w:szCs w:val="16"/>
                <w:lang w:val="ru-RU"/>
              </w:rPr>
            </w:pPr>
          </w:p>
        </w:tc>
        <w:tc>
          <w:tcPr>
            <w:tcW w:w="0" w:type="auto"/>
            <w:vMerge/>
          </w:tcPr>
          <w:p w:rsidR="0043637A" w:rsidRPr="00A41DA8" w:rsidRDefault="0043637A" w:rsidP="00137FE0">
            <w:pPr>
              <w:rPr>
                <w:sz w:val="16"/>
                <w:szCs w:val="16"/>
              </w:rPr>
            </w:pPr>
          </w:p>
        </w:tc>
        <w:tc>
          <w:tcPr>
            <w:tcW w:w="0" w:type="auto"/>
            <w:vMerge/>
          </w:tcPr>
          <w:p w:rsidR="0043637A" w:rsidRPr="00A41DA8" w:rsidRDefault="0043637A" w:rsidP="00137FE0">
            <w:pPr>
              <w:rPr>
                <w:sz w:val="16"/>
                <w:szCs w:val="16"/>
              </w:rPr>
            </w:pPr>
          </w:p>
        </w:tc>
        <w:tc>
          <w:tcPr>
            <w:tcW w:w="0" w:type="auto"/>
            <w:vMerge/>
          </w:tcPr>
          <w:p w:rsidR="0043637A" w:rsidRPr="00A41DA8" w:rsidRDefault="0043637A" w:rsidP="00137FE0">
            <w:pPr>
              <w:rPr>
                <w:sz w:val="16"/>
                <w:szCs w:val="16"/>
              </w:rPr>
            </w:pPr>
          </w:p>
        </w:tc>
        <w:tc>
          <w:tcPr>
            <w:tcW w:w="0" w:type="auto"/>
          </w:tcPr>
          <w:p w:rsidR="0043637A" w:rsidRPr="00A41DA8" w:rsidRDefault="0043637A" w:rsidP="00137FE0">
            <w:pPr>
              <w:rPr>
                <w:b/>
                <w:sz w:val="16"/>
                <w:szCs w:val="16"/>
              </w:rPr>
            </w:pPr>
            <w:r w:rsidRPr="00A41DA8">
              <w:rPr>
                <w:b/>
                <w:sz w:val="16"/>
                <w:szCs w:val="16"/>
              </w:rPr>
              <w:t>продукту</w:t>
            </w:r>
          </w:p>
        </w:tc>
        <w:tc>
          <w:tcPr>
            <w:tcW w:w="0" w:type="auto"/>
          </w:tcPr>
          <w:p w:rsidR="0043637A" w:rsidRPr="00A41DA8" w:rsidRDefault="0043637A" w:rsidP="00137FE0">
            <w:pPr>
              <w:jc w:val="center"/>
              <w:rPr>
                <w:sz w:val="16"/>
                <w:szCs w:val="16"/>
              </w:rPr>
            </w:pPr>
          </w:p>
        </w:tc>
        <w:tc>
          <w:tcPr>
            <w:tcW w:w="0" w:type="auto"/>
          </w:tcPr>
          <w:p w:rsidR="0043637A" w:rsidRPr="00A41DA8" w:rsidRDefault="0043637A" w:rsidP="00137FE0">
            <w:pPr>
              <w:jc w:val="center"/>
              <w:rPr>
                <w:sz w:val="16"/>
                <w:szCs w:val="16"/>
              </w:rPr>
            </w:pPr>
          </w:p>
        </w:tc>
        <w:tc>
          <w:tcPr>
            <w:tcW w:w="0" w:type="auto"/>
          </w:tcPr>
          <w:p w:rsidR="0043637A" w:rsidRPr="00A41DA8" w:rsidRDefault="0043637A" w:rsidP="00137FE0">
            <w:pPr>
              <w:jc w:val="center"/>
              <w:rPr>
                <w:sz w:val="16"/>
                <w:szCs w:val="16"/>
              </w:rPr>
            </w:pPr>
          </w:p>
        </w:tc>
      </w:tr>
      <w:tr w:rsidR="00C956D1" w:rsidRPr="0071181A" w:rsidTr="0043637A">
        <w:trPr>
          <w:trHeight w:val="193"/>
        </w:trPr>
        <w:tc>
          <w:tcPr>
            <w:tcW w:w="0" w:type="auto"/>
            <w:vMerge/>
          </w:tcPr>
          <w:p w:rsidR="006C3362" w:rsidRPr="00946C56" w:rsidRDefault="006C3362" w:rsidP="00137FE0">
            <w:pPr>
              <w:jc w:val="center"/>
              <w:rPr>
                <w:sz w:val="16"/>
                <w:szCs w:val="16"/>
              </w:rPr>
            </w:pPr>
          </w:p>
        </w:tc>
        <w:tc>
          <w:tcPr>
            <w:tcW w:w="0" w:type="auto"/>
            <w:vMerge/>
          </w:tcPr>
          <w:p w:rsidR="006C3362" w:rsidRPr="00946C56" w:rsidRDefault="006C3362" w:rsidP="00137FE0">
            <w:pPr>
              <w:jc w:val="center"/>
              <w:rPr>
                <w:sz w:val="16"/>
                <w:szCs w:val="16"/>
              </w:rPr>
            </w:pPr>
          </w:p>
        </w:tc>
        <w:tc>
          <w:tcPr>
            <w:tcW w:w="0" w:type="auto"/>
            <w:vMerge/>
          </w:tcPr>
          <w:p w:rsidR="006C3362" w:rsidRPr="00946C56" w:rsidRDefault="006C3362" w:rsidP="00137FE0">
            <w:pPr>
              <w:jc w:val="both"/>
              <w:rPr>
                <w:sz w:val="16"/>
                <w:szCs w:val="16"/>
              </w:rPr>
            </w:pPr>
          </w:p>
        </w:tc>
        <w:tc>
          <w:tcPr>
            <w:tcW w:w="0" w:type="auto"/>
            <w:vMerge/>
          </w:tcPr>
          <w:p w:rsidR="006C3362" w:rsidRPr="00A41DA8" w:rsidRDefault="006C3362" w:rsidP="00137FE0">
            <w:pPr>
              <w:rPr>
                <w:sz w:val="16"/>
                <w:szCs w:val="16"/>
                <w:lang w:val="ru-RU"/>
              </w:rPr>
            </w:pPr>
          </w:p>
        </w:tc>
        <w:tc>
          <w:tcPr>
            <w:tcW w:w="0" w:type="auto"/>
            <w:vMerge/>
          </w:tcPr>
          <w:p w:rsidR="006C3362" w:rsidRPr="00A41DA8" w:rsidRDefault="006C3362" w:rsidP="00137FE0">
            <w:pPr>
              <w:rPr>
                <w:sz w:val="16"/>
                <w:szCs w:val="16"/>
              </w:rPr>
            </w:pPr>
          </w:p>
        </w:tc>
        <w:tc>
          <w:tcPr>
            <w:tcW w:w="0" w:type="auto"/>
            <w:vMerge/>
          </w:tcPr>
          <w:p w:rsidR="006C3362" w:rsidRPr="00A41DA8" w:rsidRDefault="006C3362" w:rsidP="00137FE0">
            <w:pPr>
              <w:rPr>
                <w:sz w:val="16"/>
                <w:szCs w:val="16"/>
              </w:rPr>
            </w:pPr>
          </w:p>
        </w:tc>
        <w:tc>
          <w:tcPr>
            <w:tcW w:w="0" w:type="auto"/>
            <w:vMerge/>
          </w:tcPr>
          <w:p w:rsidR="006C3362" w:rsidRPr="00A41DA8" w:rsidRDefault="006C3362" w:rsidP="00137FE0">
            <w:pPr>
              <w:rPr>
                <w:sz w:val="16"/>
                <w:szCs w:val="16"/>
              </w:rPr>
            </w:pPr>
          </w:p>
        </w:tc>
        <w:tc>
          <w:tcPr>
            <w:tcW w:w="0" w:type="auto"/>
          </w:tcPr>
          <w:p w:rsidR="006C3362" w:rsidRPr="00A11840" w:rsidRDefault="00A11840" w:rsidP="00137FE0">
            <w:pPr>
              <w:rPr>
                <w:sz w:val="16"/>
                <w:szCs w:val="16"/>
              </w:rPr>
            </w:pPr>
            <w:r w:rsidRPr="00A11840">
              <w:rPr>
                <w:sz w:val="16"/>
                <w:szCs w:val="16"/>
              </w:rPr>
              <w:t xml:space="preserve">Кількість комплексних послуг </w:t>
            </w:r>
            <w:r>
              <w:rPr>
                <w:sz w:val="16"/>
                <w:szCs w:val="16"/>
              </w:rPr>
              <w:t>з наповнення, модернізації та просування та просування порталу (од.)</w:t>
            </w:r>
          </w:p>
        </w:tc>
        <w:tc>
          <w:tcPr>
            <w:tcW w:w="0" w:type="auto"/>
          </w:tcPr>
          <w:p w:rsidR="006C3362" w:rsidRPr="00A11840" w:rsidRDefault="00A11840" w:rsidP="00137FE0">
            <w:pPr>
              <w:jc w:val="center"/>
              <w:rPr>
                <w:sz w:val="16"/>
                <w:szCs w:val="16"/>
              </w:rPr>
            </w:pPr>
            <w:r>
              <w:rPr>
                <w:sz w:val="16"/>
                <w:szCs w:val="16"/>
              </w:rPr>
              <w:t>1</w:t>
            </w:r>
          </w:p>
        </w:tc>
        <w:tc>
          <w:tcPr>
            <w:tcW w:w="0" w:type="auto"/>
          </w:tcPr>
          <w:p w:rsidR="006C3362" w:rsidRPr="00A11840" w:rsidRDefault="00A11840" w:rsidP="00137FE0">
            <w:pPr>
              <w:jc w:val="center"/>
              <w:rPr>
                <w:sz w:val="16"/>
                <w:szCs w:val="16"/>
              </w:rPr>
            </w:pPr>
            <w:r>
              <w:rPr>
                <w:sz w:val="16"/>
                <w:szCs w:val="16"/>
              </w:rPr>
              <w:t>1</w:t>
            </w:r>
          </w:p>
        </w:tc>
        <w:tc>
          <w:tcPr>
            <w:tcW w:w="0" w:type="auto"/>
          </w:tcPr>
          <w:p w:rsidR="006C3362" w:rsidRPr="00A11840" w:rsidRDefault="00A11840" w:rsidP="00137FE0">
            <w:pPr>
              <w:jc w:val="center"/>
              <w:rPr>
                <w:sz w:val="16"/>
                <w:szCs w:val="16"/>
              </w:rPr>
            </w:pPr>
            <w:r>
              <w:rPr>
                <w:sz w:val="16"/>
                <w:szCs w:val="16"/>
              </w:rPr>
              <w:t>1</w:t>
            </w:r>
          </w:p>
        </w:tc>
      </w:tr>
      <w:tr w:rsidR="00C956D1" w:rsidRPr="00673314" w:rsidTr="00474362">
        <w:trPr>
          <w:trHeight w:val="651"/>
        </w:trPr>
        <w:tc>
          <w:tcPr>
            <w:tcW w:w="0" w:type="auto"/>
            <w:vMerge/>
          </w:tcPr>
          <w:p w:rsidR="00474362" w:rsidRPr="00946C56" w:rsidRDefault="00474362" w:rsidP="00137FE0">
            <w:pPr>
              <w:jc w:val="center"/>
              <w:rPr>
                <w:sz w:val="16"/>
                <w:szCs w:val="16"/>
              </w:rPr>
            </w:pPr>
          </w:p>
        </w:tc>
        <w:tc>
          <w:tcPr>
            <w:tcW w:w="0" w:type="auto"/>
            <w:vMerge/>
          </w:tcPr>
          <w:p w:rsidR="00474362" w:rsidRPr="00946C56" w:rsidRDefault="00474362" w:rsidP="00137FE0">
            <w:pPr>
              <w:jc w:val="center"/>
              <w:rPr>
                <w:sz w:val="16"/>
                <w:szCs w:val="16"/>
              </w:rPr>
            </w:pPr>
          </w:p>
        </w:tc>
        <w:tc>
          <w:tcPr>
            <w:tcW w:w="0" w:type="auto"/>
            <w:vMerge/>
          </w:tcPr>
          <w:p w:rsidR="00474362" w:rsidRPr="00946C56" w:rsidRDefault="00474362" w:rsidP="00137FE0">
            <w:pPr>
              <w:jc w:val="both"/>
              <w:rPr>
                <w:sz w:val="16"/>
                <w:szCs w:val="16"/>
              </w:rPr>
            </w:pPr>
          </w:p>
        </w:tc>
        <w:tc>
          <w:tcPr>
            <w:tcW w:w="0" w:type="auto"/>
            <w:vMerge/>
          </w:tcPr>
          <w:p w:rsidR="00474362" w:rsidRPr="00A11840" w:rsidRDefault="00474362" w:rsidP="00137FE0">
            <w:pPr>
              <w:rPr>
                <w:sz w:val="16"/>
                <w:szCs w:val="16"/>
                <w:lang w:val="ru-RU"/>
              </w:rPr>
            </w:pPr>
          </w:p>
        </w:tc>
        <w:tc>
          <w:tcPr>
            <w:tcW w:w="0" w:type="auto"/>
            <w:vMerge/>
          </w:tcPr>
          <w:p w:rsidR="00474362" w:rsidRPr="00A41DA8" w:rsidRDefault="00474362" w:rsidP="00137FE0">
            <w:pPr>
              <w:rPr>
                <w:sz w:val="16"/>
                <w:szCs w:val="16"/>
              </w:rPr>
            </w:pPr>
          </w:p>
        </w:tc>
        <w:tc>
          <w:tcPr>
            <w:tcW w:w="0" w:type="auto"/>
            <w:vMerge/>
          </w:tcPr>
          <w:p w:rsidR="00474362" w:rsidRPr="00A41DA8" w:rsidRDefault="00474362" w:rsidP="00137FE0">
            <w:pPr>
              <w:rPr>
                <w:sz w:val="16"/>
                <w:szCs w:val="16"/>
              </w:rPr>
            </w:pPr>
          </w:p>
        </w:tc>
        <w:tc>
          <w:tcPr>
            <w:tcW w:w="0" w:type="auto"/>
            <w:vMerge/>
          </w:tcPr>
          <w:p w:rsidR="00474362" w:rsidRPr="00A41DA8" w:rsidRDefault="00474362" w:rsidP="00137FE0">
            <w:pPr>
              <w:rPr>
                <w:sz w:val="16"/>
                <w:szCs w:val="16"/>
              </w:rPr>
            </w:pPr>
          </w:p>
        </w:tc>
        <w:tc>
          <w:tcPr>
            <w:tcW w:w="0" w:type="auto"/>
          </w:tcPr>
          <w:p w:rsidR="00474362" w:rsidRPr="00353E27" w:rsidRDefault="00474362" w:rsidP="00137FE0">
            <w:pPr>
              <w:rPr>
                <w:sz w:val="16"/>
                <w:szCs w:val="16"/>
              </w:rPr>
            </w:pPr>
            <w:r>
              <w:rPr>
                <w:sz w:val="16"/>
                <w:szCs w:val="16"/>
              </w:rPr>
              <w:t>Кількість унікальних відвідувачів порталу (тис. осіб)</w:t>
            </w:r>
          </w:p>
        </w:tc>
        <w:tc>
          <w:tcPr>
            <w:tcW w:w="0" w:type="auto"/>
          </w:tcPr>
          <w:p w:rsidR="00474362" w:rsidRPr="00353E27" w:rsidRDefault="002E363A" w:rsidP="00137FE0">
            <w:pPr>
              <w:jc w:val="center"/>
              <w:rPr>
                <w:sz w:val="16"/>
                <w:szCs w:val="16"/>
              </w:rPr>
            </w:pPr>
            <w:r>
              <w:rPr>
                <w:sz w:val="16"/>
                <w:szCs w:val="16"/>
              </w:rPr>
              <w:t>50</w:t>
            </w:r>
          </w:p>
        </w:tc>
        <w:tc>
          <w:tcPr>
            <w:tcW w:w="0" w:type="auto"/>
          </w:tcPr>
          <w:p w:rsidR="00474362" w:rsidRPr="00353E27" w:rsidRDefault="002E363A" w:rsidP="00137FE0">
            <w:pPr>
              <w:jc w:val="center"/>
              <w:rPr>
                <w:sz w:val="16"/>
                <w:szCs w:val="16"/>
              </w:rPr>
            </w:pPr>
            <w:r>
              <w:rPr>
                <w:sz w:val="16"/>
                <w:szCs w:val="16"/>
              </w:rPr>
              <w:t>90</w:t>
            </w:r>
          </w:p>
        </w:tc>
        <w:tc>
          <w:tcPr>
            <w:tcW w:w="0" w:type="auto"/>
          </w:tcPr>
          <w:p w:rsidR="00474362" w:rsidRPr="00353E27" w:rsidRDefault="002E363A" w:rsidP="00137FE0">
            <w:pPr>
              <w:jc w:val="center"/>
              <w:rPr>
                <w:sz w:val="16"/>
                <w:szCs w:val="16"/>
              </w:rPr>
            </w:pPr>
            <w:r>
              <w:rPr>
                <w:sz w:val="16"/>
                <w:szCs w:val="16"/>
              </w:rPr>
              <w:t>170</w:t>
            </w:r>
          </w:p>
        </w:tc>
      </w:tr>
      <w:tr w:rsidR="00C956D1" w:rsidRPr="0071181A" w:rsidTr="008D2138">
        <w:trPr>
          <w:trHeight w:val="134"/>
        </w:trPr>
        <w:tc>
          <w:tcPr>
            <w:tcW w:w="0" w:type="auto"/>
            <w:vMerge/>
          </w:tcPr>
          <w:p w:rsidR="00F3493C" w:rsidRPr="00946C56" w:rsidRDefault="00F3493C" w:rsidP="00137FE0">
            <w:pPr>
              <w:jc w:val="center"/>
              <w:rPr>
                <w:sz w:val="16"/>
                <w:szCs w:val="16"/>
              </w:rPr>
            </w:pPr>
          </w:p>
        </w:tc>
        <w:tc>
          <w:tcPr>
            <w:tcW w:w="0" w:type="auto"/>
            <w:vMerge/>
          </w:tcPr>
          <w:p w:rsidR="00F3493C" w:rsidRPr="00946C56" w:rsidRDefault="00F3493C" w:rsidP="00137FE0">
            <w:pPr>
              <w:jc w:val="center"/>
              <w:rPr>
                <w:sz w:val="16"/>
                <w:szCs w:val="16"/>
              </w:rPr>
            </w:pPr>
          </w:p>
        </w:tc>
        <w:tc>
          <w:tcPr>
            <w:tcW w:w="0" w:type="auto"/>
            <w:vMerge/>
          </w:tcPr>
          <w:p w:rsidR="00F3493C" w:rsidRPr="00946C56" w:rsidRDefault="00F3493C" w:rsidP="00137FE0">
            <w:pPr>
              <w:jc w:val="both"/>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pStyle w:val="a5"/>
              <w:numPr>
                <w:ilvl w:val="0"/>
                <w:numId w:val="15"/>
              </w:numPr>
              <w:spacing w:after="0"/>
              <w:ind w:left="0"/>
              <w:rPr>
                <w:sz w:val="16"/>
                <w:szCs w:val="16"/>
              </w:rPr>
            </w:pPr>
          </w:p>
        </w:tc>
        <w:tc>
          <w:tcPr>
            <w:tcW w:w="0" w:type="auto"/>
          </w:tcPr>
          <w:p w:rsidR="00F3493C" w:rsidRPr="00A41DA8" w:rsidRDefault="00F3493C" w:rsidP="00137FE0">
            <w:pPr>
              <w:rPr>
                <w:b/>
                <w:sz w:val="16"/>
                <w:szCs w:val="16"/>
              </w:rPr>
            </w:pPr>
            <w:r w:rsidRPr="00A41DA8">
              <w:rPr>
                <w:b/>
                <w:sz w:val="16"/>
                <w:szCs w:val="16"/>
              </w:rPr>
              <w:t>ефективності</w:t>
            </w:r>
          </w:p>
        </w:tc>
        <w:tc>
          <w:tcPr>
            <w:tcW w:w="0" w:type="auto"/>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p>
        </w:tc>
      </w:tr>
      <w:tr w:rsidR="00C956D1" w:rsidRPr="0071181A" w:rsidTr="008D2138">
        <w:trPr>
          <w:trHeight w:val="134"/>
        </w:trPr>
        <w:tc>
          <w:tcPr>
            <w:tcW w:w="0" w:type="auto"/>
            <w:vMerge/>
          </w:tcPr>
          <w:p w:rsidR="00A11840" w:rsidRPr="00946C56" w:rsidRDefault="00A11840" w:rsidP="00137FE0">
            <w:pPr>
              <w:jc w:val="center"/>
              <w:rPr>
                <w:sz w:val="16"/>
                <w:szCs w:val="16"/>
              </w:rPr>
            </w:pPr>
          </w:p>
        </w:tc>
        <w:tc>
          <w:tcPr>
            <w:tcW w:w="0" w:type="auto"/>
            <w:vMerge/>
          </w:tcPr>
          <w:p w:rsidR="00A11840" w:rsidRPr="00946C56" w:rsidRDefault="00A11840" w:rsidP="00137FE0">
            <w:pPr>
              <w:jc w:val="center"/>
              <w:rPr>
                <w:sz w:val="16"/>
                <w:szCs w:val="16"/>
              </w:rPr>
            </w:pPr>
          </w:p>
        </w:tc>
        <w:tc>
          <w:tcPr>
            <w:tcW w:w="0" w:type="auto"/>
            <w:vMerge/>
          </w:tcPr>
          <w:p w:rsidR="00A11840" w:rsidRPr="00946C56" w:rsidRDefault="00A11840" w:rsidP="00137FE0">
            <w:pPr>
              <w:jc w:val="both"/>
              <w:rPr>
                <w:sz w:val="16"/>
                <w:szCs w:val="16"/>
              </w:rPr>
            </w:pPr>
          </w:p>
        </w:tc>
        <w:tc>
          <w:tcPr>
            <w:tcW w:w="0" w:type="auto"/>
            <w:vMerge/>
          </w:tcPr>
          <w:p w:rsidR="00A11840" w:rsidRPr="00A41DA8" w:rsidRDefault="00A11840" w:rsidP="00137FE0">
            <w:pPr>
              <w:rPr>
                <w:sz w:val="16"/>
                <w:szCs w:val="16"/>
              </w:rPr>
            </w:pPr>
          </w:p>
        </w:tc>
        <w:tc>
          <w:tcPr>
            <w:tcW w:w="0" w:type="auto"/>
            <w:vMerge/>
          </w:tcPr>
          <w:p w:rsidR="00A11840" w:rsidRPr="00A41DA8" w:rsidRDefault="00A11840" w:rsidP="00137FE0">
            <w:pPr>
              <w:rPr>
                <w:sz w:val="16"/>
                <w:szCs w:val="16"/>
              </w:rPr>
            </w:pPr>
          </w:p>
        </w:tc>
        <w:tc>
          <w:tcPr>
            <w:tcW w:w="0" w:type="auto"/>
            <w:vMerge/>
          </w:tcPr>
          <w:p w:rsidR="00A11840" w:rsidRPr="00A41DA8" w:rsidRDefault="00A11840" w:rsidP="00137FE0">
            <w:pPr>
              <w:rPr>
                <w:sz w:val="16"/>
                <w:szCs w:val="16"/>
              </w:rPr>
            </w:pPr>
          </w:p>
        </w:tc>
        <w:tc>
          <w:tcPr>
            <w:tcW w:w="0" w:type="auto"/>
            <w:vMerge/>
          </w:tcPr>
          <w:p w:rsidR="00A11840" w:rsidRPr="00A41DA8" w:rsidRDefault="00A11840" w:rsidP="00137FE0">
            <w:pPr>
              <w:pStyle w:val="a5"/>
              <w:numPr>
                <w:ilvl w:val="0"/>
                <w:numId w:val="15"/>
              </w:numPr>
              <w:spacing w:after="0"/>
              <w:ind w:left="0"/>
              <w:rPr>
                <w:sz w:val="16"/>
                <w:szCs w:val="16"/>
              </w:rPr>
            </w:pPr>
          </w:p>
        </w:tc>
        <w:tc>
          <w:tcPr>
            <w:tcW w:w="0" w:type="auto"/>
          </w:tcPr>
          <w:p w:rsidR="00A11840" w:rsidRPr="00A11840" w:rsidRDefault="00A11840" w:rsidP="00A11840">
            <w:pPr>
              <w:rPr>
                <w:sz w:val="16"/>
                <w:szCs w:val="16"/>
              </w:rPr>
            </w:pPr>
            <w:r>
              <w:rPr>
                <w:sz w:val="16"/>
                <w:szCs w:val="16"/>
              </w:rPr>
              <w:t xml:space="preserve">Середні витрати на одну </w:t>
            </w:r>
            <w:r w:rsidRPr="00A11840">
              <w:rPr>
                <w:sz w:val="16"/>
                <w:szCs w:val="16"/>
              </w:rPr>
              <w:t>комплексн</w:t>
            </w:r>
            <w:r>
              <w:rPr>
                <w:sz w:val="16"/>
                <w:szCs w:val="16"/>
              </w:rPr>
              <w:t>у</w:t>
            </w:r>
            <w:r w:rsidRPr="00A11840">
              <w:rPr>
                <w:sz w:val="16"/>
                <w:szCs w:val="16"/>
              </w:rPr>
              <w:t xml:space="preserve"> послуг</w:t>
            </w:r>
            <w:r>
              <w:rPr>
                <w:sz w:val="16"/>
                <w:szCs w:val="16"/>
              </w:rPr>
              <w:t>у</w:t>
            </w:r>
            <w:r w:rsidRPr="00A11840">
              <w:rPr>
                <w:sz w:val="16"/>
                <w:szCs w:val="16"/>
              </w:rPr>
              <w:t xml:space="preserve"> з наповнення, модернізації та просування </w:t>
            </w:r>
            <w:r>
              <w:rPr>
                <w:sz w:val="16"/>
                <w:szCs w:val="16"/>
              </w:rPr>
              <w:t>п</w:t>
            </w:r>
            <w:r w:rsidRPr="00A11840">
              <w:rPr>
                <w:sz w:val="16"/>
                <w:szCs w:val="16"/>
              </w:rPr>
              <w:t>орталу</w:t>
            </w:r>
            <w:r>
              <w:rPr>
                <w:sz w:val="16"/>
                <w:szCs w:val="16"/>
              </w:rPr>
              <w:t xml:space="preserve"> (</w:t>
            </w:r>
            <w:r w:rsidRPr="00A11840">
              <w:rPr>
                <w:sz w:val="16"/>
                <w:szCs w:val="16"/>
              </w:rPr>
              <w:t xml:space="preserve">тис. </w:t>
            </w:r>
            <w:proofErr w:type="spellStart"/>
            <w:r w:rsidRPr="00A11840">
              <w:rPr>
                <w:sz w:val="16"/>
                <w:szCs w:val="16"/>
              </w:rPr>
              <w:t>грн</w:t>
            </w:r>
            <w:proofErr w:type="spellEnd"/>
            <w:r w:rsidRPr="00A11840">
              <w:rPr>
                <w:sz w:val="16"/>
                <w:szCs w:val="16"/>
              </w:rPr>
              <w:t>)</w:t>
            </w:r>
          </w:p>
        </w:tc>
        <w:tc>
          <w:tcPr>
            <w:tcW w:w="0" w:type="auto"/>
          </w:tcPr>
          <w:p w:rsidR="00A11840" w:rsidRPr="00A41DA8" w:rsidRDefault="00A11840" w:rsidP="00137FE0">
            <w:pPr>
              <w:rPr>
                <w:sz w:val="16"/>
                <w:szCs w:val="16"/>
              </w:rPr>
            </w:pPr>
            <w:r>
              <w:rPr>
                <w:sz w:val="16"/>
                <w:szCs w:val="16"/>
              </w:rPr>
              <w:t>350,00</w:t>
            </w:r>
          </w:p>
        </w:tc>
        <w:tc>
          <w:tcPr>
            <w:tcW w:w="0" w:type="auto"/>
          </w:tcPr>
          <w:p w:rsidR="00A11840" w:rsidRPr="00A41DA8" w:rsidRDefault="00A11840" w:rsidP="00137FE0">
            <w:pPr>
              <w:rPr>
                <w:sz w:val="16"/>
                <w:szCs w:val="16"/>
              </w:rPr>
            </w:pPr>
            <w:r>
              <w:rPr>
                <w:sz w:val="16"/>
                <w:szCs w:val="16"/>
              </w:rPr>
              <w:t>150,00</w:t>
            </w:r>
          </w:p>
        </w:tc>
        <w:tc>
          <w:tcPr>
            <w:tcW w:w="0" w:type="auto"/>
          </w:tcPr>
          <w:p w:rsidR="00A11840" w:rsidRPr="00A41DA8" w:rsidRDefault="00A11840" w:rsidP="00137FE0">
            <w:pPr>
              <w:rPr>
                <w:sz w:val="16"/>
                <w:szCs w:val="16"/>
              </w:rPr>
            </w:pPr>
            <w:r>
              <w:rPr>
                <w:sz w:val="16"/>
                <w:szCs w:val="16"/>
              </w:rPr>
              <w:t>100,00</w:t>
            </w:r>
          </w:p>
        </w:tc>
      </w:tr>
      <w:tr w:rsidR="00C956D1" w:rsidRPr="003F57C3" w:rsidTr="008D2138">
        <w:trPr>
          <w:trHeight w:val="736"/>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jc w:val="both"/>
              <w:rPr>
                <w:sz w:val="16"/>
                <w:szCs w:val="16"/>
              </w:rPr>
            </w:pPr>
          </w:p>
        </w:tc>
        <w:tc>
          <w:tcPr>
            <w:tcW w:w="0" w:type="auto"/>
            <w:vMerge/>
          </w:tcPr>
          <w:p w:rsidR="00F3493C" w:rsidRPr="00A11840" w:rsidRDefault="00F3493C" w:rsidP="00137FE0">
            <w:pPr>
              <w:rPr>
                <w:sz w:val="16"/>
                <w:szCs w:val="16"/>
                <w:lang w:val="ru-RU"/>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2E35B7">
            <w:pPr>
              <w:rPr>
                <w:sz w:val="16"/>
                <w:szCs w:val="16"/>
              </w:rPr>
            </w:pPr>
            <w:r w:rsidRPr="00A41DA8">
              <w:rPr>
                <w:sz w:val="16"/>
                <w:szCs w:val="16"/>
              </w:rPr>
              <w:t>Середні витрати на одн</w:t>
            </w:r>
            <w:r w:rsidR="002E35B7">
              <w:rPr>
                <w:sz w:val="16"/>
                <w:szCs w:val="16"/>
              </w:rPr>
              <w:t xml:space="preserve">ого унікального відвідувача </w:t>
            </w:r>
            <w:r w:rsidRPr="00A41DA8">
              <w:rPr>
                <w:sz w:val="16"/>
                <w:szCs w:val="16"/>
              </w:rPr>
              <w:t xml:space="preserve"> порталу (тис. </w:t>
            </w:r>
            <w:proofErr w:type="spellStart"/>
            <w:r w:rsidRPr="00A41DA8">
              <w:rPr>
                <w:sz w:val="16"/>
                <w:szCs w:val="16"/>
              </w:rPr>
              <w:t>грн</w:t>
            </w:r>
            <w:proofErr w:type="spellEnd"/>
            <w:r w:rsidRPr="00A41DA8">
              <w:rPr>
                <w:sz w:val="16"/>
                <w:szCs w:val="16"/>
              </w:rPr>
              <w:t>)</w:t>
            </w:r>
          </w:p>
        </w:tc>
        <w:tc>
          <w:tcPr>
            <w:tcW w:w="0" w:type="auto"/>
          </w:tcPr>
          <w:p w:rsidR="00F3493C" w:rsidRPr="00A41DA8" w:rsidRDefault="002E35B7" w:rsidP="002E35B7">
            <w:pPr>
              <w:jc w:val="center"/>
              <w:rPr>
                <w:sz w:val="16"/>
                <w:szCs w:val="16"/>
              </w:rPr>
            </w:pPr>
            <w:r>
              <w:rPr>
                <w:sz w:val="16"/>
                <w:szCs w:val="16"/>
              </w:rPr>
              <w:t>7</w:t>
            </w:r>
            <w:r w:rsidR="00F3493C" w:rsidRPr="00A41DA8">
              <w:rPr>
                <w:sz w:val="16"/>
                <w:szCs w:val="16"/>
              </w:rPr>
              <w:t>,0</w:t>
            </w:r>
            <w:r w:rsidR="00F3493C">
              <w:rPr>
                <w:sz w:val="16"/>
                <w:szCs w:val="16"/>
              </w:rPr>
              <w:t>0</w:t>
            </w:r>
          </w:p>
        </w:tc>
        <w:tc>
          <w:tcPr>
            <w:tcW w:w="0" w:type="auto"/>
          </w:tcPr>
          <w:p w:rsidR="00F3493C" w:rsidRPr="00A41DA8" w:rsidRDefault="002E35B7" w:rsidP="00137FE0">
            <w:pPr>
              <w:jc w:val="center"/>
              <w:rPr>
                <w:sz w:val="16"/>
                <w:szCs w:val="16"/>
              </w:rPr>
            </w:pPr>
            <w:r>
              <w:rPr>
                <w:sz w:val="16"/>
                <w:szCs w:val="16"/>
              </w:rPr>
              <w:t>1</w:t>
            </w:r>
            <w:r w:rsidR="00FC499E">
              <w:rPr>
                <w:sz w:val="16"/>
                <w:szCs w:val="16"/>
              </w:rPr>
              <w:t>.67</w:t>
            </w:r>
          </w:p>
        </w:tc>
        <w:tc>
          <w:tcPr>
            <w:tcW w:w="0" w:type="auto"/>
          </w:tcPr>
          <w:p w:rsidR="00F3493C" w:rsidRPr="00A41DA8" w:rsidRDefault="00F3493C" w:rsidP="002E35B7">
            <w:pPr>
              <w:jc w:val="center"/>
              <w:rPr>
                <w:sz w:val="16"/>
                <w:szCs w:val="16"/>
              </w:rPr>
            </w:pPr>
            <w:r w:rsidRPr="00A41DA8">
              <w:rPr>
                <w:sz w:val="16"/>
                <w:szCs w:val="16"/>
              </w:rPr>
              <w:t>0,</w:t>
            </w:r>
            <w:r w:rsidR="002E35B7">
              <w:rPr>
                <w:sz w:val="16"/>
                <w:szCs w:val="16"/>
              </w:rPr>
              <w:t>59</w:t>
            </w:r>
          </w:p>
        </w:tc>
      </w:tr>
      <w:tr w:rsidR="00C956D1" w:rsidRPr="003F57C3" w:rsidTr="008D2138">
        <w:trPr>
          <w:trHeight w:val="134"/>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jc w:val="both"/>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b/>
                <w:sz w:val="16"/>
                <w:szCs w:val="16"/>
              </w:rPr>
            </w:pPr>
            <w:r w:rsidRPr="00A41DA8">
              <w:rPr>
                <w:b/>
                <w:sz w:val="16"/>
                <w:szCs w:val="16"/>
              </w:rPr>
              <w:t>якості</w:t>
            </w:r>
          </w:p>
        </w:tc>
        <w:tc>
          <w:tcPr>
            <w:tcW w:w="0" w:type="auto"/>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p>
        </w:tc>
      </w:tr>
      <w:tr w:rsidR="00C956D1" w:rsidRPr="003F57C3" w:rsidTr="008D2138">
        <w:trPr>
          <w:trHeight w:val="552"/>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jc w:val="both"/>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9E652A" w:rsidRDefault="00F3493C" w:rsidP="00A9719E">
            <w:pPr>
              <w:rPr>
                <w:sz w:val="16"/>
                <w:szCs w:val="16"/>
              </w:rPr>
            </w:pPr>
            <w:r w:rsidRPr="009E652A">
              <w:rPr>
                <w:sz w:val="16"/>
                <w:szCs w:val="16"/>
              </w:rPr>
              <w:t>Динаміка кількості унікальних відвідувачів</w:t>
            </w:r>
            <w:r w:rsidR="00A9719E">
              <w:rPr>
                <w:sz w:val="16"/>
                <w:szCs w:val="16"/>
              </w:rPr>
              <w:t xml:space="preserve">, </w:t>
            </w:r>
            <w:r w:rsidR="00A9719E" w:rsidRPr="00A9719E">
              <w:rPr>
                <w:sz w:val="16"/>
                <w:szCs w:val="16"/>
              </w:rPr>
              <w:t>до попереднього року (%)</w:t>
            </w:r>
          </w:p>
        </w:tc>
        <w:tc>
          <w:tcPr>
            <w:tcW w:w="0" w:type="auto"/>
          </w:tcPr>
          <w:p w:rsidR="00F3493C" w:rsidRPr="009E652A" w:rsidRDefault="00F3493C" w:rsidP="00137FE0">
            <w:pPr>
              <w:jc w:val="center"/>
              <w:rPr>
                <w:sz w:val="16"/>
                <w:szCs w:val="16"/>
              </w:rPr>
            </w:pPr>
            <w:r w:rsidRPr="009E652A">
              <w:rPr>
                <w:sz w:val="16"/>
                <w:szCs w:val="16"/>
              </w:rPr>
              <w:t>150</w:t>
            </w:r>
          </w:p>
        </w:tc>
        <w:tc>
          <w:tcPr>
            <w:tcW w:w="0" w:type="auto"/>
          </w:tcPr>
          <w:p w:rsidR="00F3493C" w:rsidRPr="009E652A" w:rsidRDefault="00F3493C" w:rsidP="00137FE0">
            <w:pPr>
              <w:jc w:val="center"/>
              <w:rPr>
                <w:sz w:val="16"/>
                <w:szCs w:val="16"/>
              </w:rPr>
            </w:pPr>
            <w:r w:rsidRPr="009E652A">
              <w:rPr>
                <w:sz w:val="16"/>
                <w:szCs w:val="16"/>
              </w:rPr>
              <w:t>180</w:t>
            </w:r>
          </w:p>
        </w:tc>
        <w:tc>
          <w:tcPr>
            <w:tcW w:w="0" w:type="auto"/>
          </w:tcPr>
          <w:p w:rsidR="00F3493C" w:rsidRPr="009E652A" w:rsidRDefault="002E363A" w:rsidP="00137FE0">
            <w:pPr>
              <w:jc w:val="center"/>
              <w:rPr>
                <w:sz w:val="16"/>
                <w:szCs w:val="16"/>
              </w:rPr>
            </w:pPr>
            <w:r>
              <w:rPr>
                <w:sz w:val="16"/>
                <w:szCs w:val="16"/>
              </w:rPr>
              <w:t>189</w:t>
            </w:r>
          </w:p>
        </w:tc>
      </w:tr>
      <w:tr w:rsidR="00C956D1" w:rsidRPr="0071181A" w:rsidTr="008D2138">
        <w:trPr>
          <w:trHeight w:val="113"/>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val="restart"/>
          </w:tcPr>
          <w:p w:rsidR="00F3493C" w:rsidRPr="00AC0300" w:rsidRDefault="00F3493C" w:rsidP="00137FE0">
            <w:pPr>
              <w:jc w:val="both"/>
              <w:rPr>
                <w:sz w:val="16"/>
                <w:szCs w:val="16"/>
              </w:rPr>
            </w:pPr>
            <w:r w:rsidRPr="00AC0300">
              <w:rPr>
                <w:sz w:val="16"/>
                <w:szCs w:val="16"/>
              </w:rPr>
              <w:t>5.2.Модернізація та обслуговування мобільного додатку «</w:t>
            </w:r>
            <w:proofErr w:type="spellStart"/>
            <w:r w:rsidRPr="00AC0300">
              <w:rPr>
                <w:sz w:val="16"/>
                <w:szCs w:val="16"/>
              </w:rPr>
              <w:t>KyivCityTravel</w:t>
            </w:r>
            <w:proofErr w:type="spellEnd"/>
            <w:r w:rsidRPr="00AC0300">
              <w:rPr>
                <w:sz w:val="16"/>
                <w:szCs w:val="16"/>
              </w:rPr>
              <w:t xml:space="preserve">» на платформі </w:t>
            </w:r>
            <w:proofErr w:type="spellStart"/>
            <w:r w:rsidRPr="00AC0300">
              <w:rPr>
                <w:sz w:val="16"/>
                <w:szCs w:val="16"/>
              </w:rPr>
              <w:t>Android</w:t>
            </w:r>
            <w:proofErr w:type="spellEnd"/>
            <w:r w:rsidRPr="00AC0300">
              <w:rPr>
                <w:sz w:val="16"/>
                <w:szCs w:val="16"/>
              </w:rPr>
              <w:t xml:space="preserve"> та IOS з широким спектром функцій, в т.ч. з функцією мобільного гіда по туристичним маршрутам</w:t>
            </w:r>
          </w:p>
          <w:p w:rsidR="00F3493C" w:rsidRPr="00AC0300" w:rsidRDefault="00F3493C" w:rsidP="00137FE0">
            <w:pPr>
              <w:tabs>
                <w:tab w:val="right" w:pos="2610"/>
              </w:tabs>
              <w:jc w:val="both"/>
              <w:rPr>
                <w:sz w:val="16"/>
                <w:szCs w:val="16"/>
              </w:rPr>
            </w:pPr>
          </w:p>
        </w:tc>
        <w:tc>
          <w:tcPr>
            <w:tcW w:w="0" w:type="auto"/>
            <w:vMerge w:val="restart"/>
          </w:tcPr>
          <w:p w:rsidR="00F3493C" w:rsidRPr="00AC0300" w:rsidRDefault="00F3493C" w:rsidP="00137FE0">
            <w:pPr>
              <w:jc w:val="center"/>
              <w:rPr>
                <w:sz w:val="16"/>
                <w:szCs w:val="16"/>
              </w:rPr>
            </w:pPr>
            <w:r w:rsidRPr="00AC0300">
              <w:rPr>
                <w:sz w:val="16"/>
                <w:szCs w:val="16"/>
              </w:rPr>
              <w:t>2022-2024</w:t>
            </w:r>
          </w:p>
          <w:p w:rsidR="00F3493C" w:rsidRPr="00AC0300" w:rsidRDefault="00F3493C" w:rsidP="00137FE0">
            <w:pPr>
              <w:jc w:val="center"/>
              <w:rPr>
                <w:sz w:val="16"/>
                <w:szCs w:val="16"/>
              </w:rPr>
            </w:pPr>
            <w:r w:rsidRPr="00AC0300">
              <w:rPr>
                <w:sz w:val="16"/>
                <w:szCs w:val="16"/>
              </w:rPr>
              <w:t>роки</w:t>
            </w:r>
          </w:p>
        </w:tc>
        <w:tc>
          <w:tcPr>
            <w:tcW w:w="0" w:type="auto"/>
            <w:vMerge w:val="restart"/>
          </w:tcPr>
          <w:p w:rsidR="00F3493C" w:rsidRPr="00113DFD" w:rsidRDefault="00F3493C" w:rsidP="00137FE0">
            <w:pPr>
              <w:rPr>
                <w:sz w:val="16"/>
                <w:szCs w:val="16"/>
              </w:rPr>
            </w:pPr>
            <w:r w:rsidRPr="00113DFD">
              <w:rPr>
                <w:sz w:val="16"/>
                <w:szCs w:val="16"/>
              </w:rPr>
              <w:t xml:space="preserve">Управління туризму та промоцій, </w:t>
            </w:r>
          </w:p>
          <w:p w:rsidR="00F3493C" w:rsidRPr="00113DFD" w:rsidRDefault="00F3493C" w:rsidP="00137FE0">
            <w:pPr>
              <w:rPr>
                <w:sz w:val="16"/>
                <w:szCs w:val="16"/>
              </w:rPr>
            </w:pPr>
            <w:proofErr w:type="spellStart"/>
            <w:r w:rsidRPr="00113DFD">
              <w:rPr>
                <w:sz w:val="16"/>
                <w:szCs w:val="16"/>
              </w:rPr>
              <w:t>КП</w:t>
            </w:r>
            <w:proofErr w:type="spellEnd"/>
            <w:r w:rsidRPr="00113DFD">
              <w:rPr>
                <w:sz w:val="16"/>
                <w:szCs w:val="16"/>
              </w:rPr>
              <w:t xml:space="preserve"> «КМ </w:t>
            </w:r>
            <w:proofErr w:type="spellStart"/>
            <w:r w:rsidRPr="00113DFD">
              <w:rPr>
                <w:sz w:val="16"/>
                <w:szCs w:val="16"/>
              </w:rPr>
              <w:t>ТІЦ</w:t>
            </w:r>
            <w:proofErr w:type="spellEnd"/>
            <w:r w:rsidRPr="00113DFD">
              <w:rPr>
                <w:sz w:val="16"/>
                <w:szCs w:val="16"/>
              </w:rPr>
              <w:t>»</w:t>
            </w:r>
            <w:r w:rsidRPr="00113DFD">
              <w:rPr>
                <w:sz w:val="16"/>
                <w:szCs w:val="16"/>
              </w:rPr>
              <w:br/>
            </w:r>
          </w:p>
        </w:tc>
        <w:tc>
          <w:tcPr>
            <w:tcW w:w="0" w:type="auto"/>
            <w:vMerge w:val="restart"/>
          </w:tcPr>
          <w:p w:rsidR="00F3493C" w:rsidRPr="00AC0300" w:rsidRDefault="00F3493C" w:rsidP="00137FE0">
            <w:pPr>
              <w:rPr>
                <w:sz w:val="16"/>
                <w:szCs w:val="16"/>
              </w:rPr>
            </w:pPr>
            <w:r w:rsidRPr="00AC0300">
              <w:rPr>
                <w:sz w:val="16"/>
                <w:szCs w:val="16"/>
              </w:rPr>
              <w:t>Бюджет міста Києва</w:t>
            </w:r>
          </w:p>
        </w:tc>
        <w:tc>
          <w:tcPr>
            <w:tcW w:w="0" w:type="auto"/>
            <w:vMerge w:val="restart"/>
          </w:tcPr>
          <w:p w:rsidR="00F3493C" w:rsidRPr="00AC0300" w:rsidRDefault="00F3493C" w:rsidP="00137FE0">
            <w:pPr>
              <w:rPr>
                <w:b/>
                <w:sz w:val="16"/>
                <w:szCs w:val="16"/>
              </w:rPr>
            </w:pPr>
            <w:r w:rsidRPr="00AC0300">
              <w:rPr>
                <w:b/>
                <w:sz w:val="16"/>
                <w:szCs w:val="16"/>
              </w:rPr>
              <w:t>Всього:</w:t>
            </w:r>
          </w:p>
          <w:p w:rsidR="00F3493C" w:rsidRPr="00AC0300" w:rsidRDefault="00F3493C" w:rsidP="00137FE0">
            <w:pPr>
              <w:rPr>
                <w:b/>
                <w:sz w:val="16"/>
                <w:szCs w:val="16"/>
              </w:rPr>
            </w:pPr>
            <w:r w:rsidRPr="00AC0300">
              <w:rPr>
                <w:b/>
                <w:sz w:val="16"/>
                <w:szCs w:val="16"/>
              </w:rPr>
              <w:t xml:space="preserve">1246,00 </w:t>
            </w:r>
          </w:p>
          <w:p w:rsidR="00F3493C" w:rsidRPr="00AC0300" w:rsidRDefault="00F3493C" w:rsidP="00137FE0">
            <w:pPr>
              <w:rPr>
                <w:b/>
                <w:sz w:val="16"/>
                <w:szCs w:val="16"/>
              </w:rPr>
            </w:pPr>
          </w:p>
          <w:p w:rsidR="00F3493C" w:rsidRPr="00AC0300" w:rsidRDefault="00F3493C" w:rsidP="00137FE0">
            <w:pPr>
              <w:rPr>
                <w:b/>
                <w:sz w:val="16"/>
                <w:szCs w:val="16"/>
              </w:rPr>
            </w:pPr>
            <w:r w:rsidRPr="00AC0300">
              <w:rPr>
                <w:b/>
                <w:sz w:val="16"/>
                <w:szCs w:val="16"/>
              </w:rPr>
              <w:t>2022 – 384,00</w:t>
            </w:r>
          </w:p>
          <w:p w:rsidR="00F3493C" w:rsidRPr="00AC0300" w:rsidRDefault="00F3493C" w:rsidP="00137FE0">
            <w:pPr>
              <w:rPr>
                <w:b/>
                <w:sz w:val="16"/>
                <w:szCs w:val="16"/>
                <w:lang w:val="en-US"/>
              </w:rPr>
            </w:pPr>
            <w:r w:rsidRPr="00AC0300">
              <w:rPr>
                <w:b/>
                <w:sz w:val="16"/>
                <w:szCs w:val="16"/>
              </w:rPr>
              <w:t>2023 – 414,00</w:t>
            </w:r>
          </w:p>
          <w:p w:rsidR="00F3493C" w:rsidRPr="00AC0300" w:rsidRDefault="00F3493C" w:rsidP="00137FE0">
            <w:pPr>
              <w:rPr>
                <w:b/>
                <w:sz w:val="16"/>
                <w:szCs w:val="16"/>
              </w:rPr>
            </w:pPr>
            <w:r w:rsidRPr="00AC0300">
              <w:rPr>
                <w:b/>
                <w:sz w:val="16"/>
                <w:szCs w:val="16"/>
              </w:rPr>
              <w:t>2024 – 448,00</w:t>
            </w:r>
          </w:p>
        </w:tc>
        <w:tc>
          <w:tcPr>
            <w:tcW w:w="0" w:type="auto"/>
          </w:tcPr>
          <w:p w:rsidR="00F3493C" w:rsidRPr="00AC0300" w:rsidRDefault="00F3493C" w:rsidP="00137FE0">
            <w:pPr>
              <w:rPr>
                <w:b/>
                <w:sz w:val="16"/>
                <w:szCs w:val="16"/>
              </w:rPr>
            </w:pPr>
            <w:r w:rsidRPr="00AC0300">
              <w:rPr>
                <w:b/>
                <w:sz w:val="16"/>
                <w:szCs w:val="16"/>
              </w:rPr>
              <w:t>витрат</w:t>
            </w:r>
          </w:p>
        </w:tc>
        <w:tc>
          <w:tcPr>
            <w:tcW w:w="0" w:type="auto"/>
          </w:tcPr>
          <w:p w:rsidR="00F3493C" w:rsidRPr="00AC0300" w:rsidRDefault="00F3493C" w:rsidP="00137FE0">
            <w:pPr>
              <w:rPr>
                <w:sz w:val="16"/>
                <w:szCs w:val="16"/>
              </w:rPr>
            </w:pPr>
          </w:p>
        </w:tc>
        <w:tc>
          <w:tcPr>
            <w:tcW w:w="0" w:type="auto"/>
          </w:tcPr>
          <w:p w:rsidR="00F3493C" w:rsidRPr="00AC0300" w:rsidRDefault="00F3493C" w:rsidP="00137FE0">
            <w:pPr>
              <w:rPr>
                <w:sz w:val="16"/>
                <w:szCs w:val="16"/>
              </w:rPr>
            </w:pPr>
          </w:p>
        </w:tc>
        <w:tc>
          <w:tcPr>
            <w:tcW w:w="0" w:type="auto"/>
          </w:tcPr>
          <w:p w:rsidR="00F3493C" w:rsidRPr="00AC0300" w:rsidRDefault="00F3493C" w:rsidP="00137FE0">
            <w:pPr>
              <w:rPr>
                <w:sz w:val="16"/>
                <w:szCs w:val="16"/>
              </w:rPr>
            </w:pPr>
          </w:p>
        </w:tc>
      </w:tr>
      <w:tr w:rsidR="00C956D1" w:rsidRPr="0071181A" w:rsidTr="008D2138">
        <w:trPr>
          <w:trHeight w:val="108"/>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AC0300" w:rsidRDefault="00F3493C" w:rsidP="00137FE0">
            <w:pPr>
              <w:jc w:val="both"/>
              <w:rPr>
                <w:sz w:val="16"/>
                <w:szCs w:val="16"/>
              </w:rPr>
            </w:pPr>
          </w:p>
        </w:tc>
        <w:tc>
          <w:tcPr>
            <w:tcW w:w="0" w:type="auto"/>
            <w:vMerge/>
          </w:tcPr>
          <w:p w:rsidR="00F3493C" w:rsidRPr="00AC0300" w:rsidRDefault="00F3493C" w:rsidP="00137FE0">
            <w:pPr>
              <w:rPr>
                <w:color w:val="FF0000"/>
                <w:sz w:val="16"/>
                <w:szCs w:val="16"/>
              </w:rPr>
            </w:pPr>
          </w:p>
        </w:tc>
        <w:tc>
          <w:tcPr>
            <w:tcW w:w="0" w:type="auto"/>
            <w:vMerge/>
          </w:tcPr>
          <w:p w:rsidR="00F3493C" w:rsidRPr="00113DFD" w:rsidRDefault="00F3493C" w:rsidP="00137FE0">
            <w:pPr>
              <w:rPr>
                <w:sz w:val="16"/>
                <w:szCs w:val="16"/>
              </w:rPr>
            </w:pPr>
          </w:p>
        </w:tc>
        <w:tc>
          <w:tcPr>
            <w:tcW w:w="0" w:type="auto"/>
            <w:vMerge/>
          </w:tcPr>
          <w:p w:rsidR="00F3493C" w:rsidRPr="00AC0300" w:rsidRDefault="00F3493C" w:rsidP="00137FE0">
            <w:pPr>
              <w:rPr>
                <w:sz w:val="16"/>
                <w:szCs w:val="16"/>
              </w:rPr>
            </w:pPr>
          </w:p>
        </w:tc>
        <w:tc>
          <w:tcPr>
            <w:tcW w:w="0" w:type="auto"/>
            <w:vMerge/>
          </w:tcPr>
          <w:p w:rsidR="00F3493C" w:rsidRPr="00AC0300" w:rsidRDefault="00F3493C" w:rsidP="00137FE0">
            <w:pPr>
              <w:rPr>
                <w:sz w:val="16"/>
                <w:szCs w:val="16"/>
              </w:rPr>
            </w:pPr>
          </w:p>
        </w:tc>
        <w:tc>
          <w:tcPr>
            <w:tcW w:w="0" w:type="auto"/>
          </w:tcPr>
          <w:p w:rsidR="00F3493C" w:rsidRPr="00AC0300" w:rsidRDefault="00F3493C" w:rsidP="00137FE0">
            <w:pPr>
              <w:rPr>
                <w:sz w:val="16"/>
                <w:szCs w:val="16"/>
              </w:rPr>
            </w:pPr>
            <w:r w:rsidRPr="00AC0300">
              <w:rPr>
                <w:sz w:val="16"/>
                <w:szCs w:val="16"/>
              </w:rPr>
              <w:t xml:space="preserve">Обсяги фінансових ресурсів (тис. </w:t>
            </w:r>
            <w:proofErr w:type="spellStart"/>
            <w:r w:rsidRPr="00AC0300">
              <w:rPr>
                <w:sz w:val="16"/>
                <w:szCs w:val="16"/>
              </w:rPr>
              <w:t>грн</w:t>
            </w:r>
            <w:proofErr w:type="spellEnd"/>
            <w:r w:rsidRPr="00AC0300">
              <w:rPr>
                <w:sz w:val="16"/>
                <w:szCs w:val="16"/>
              </w:rPr>
              <w:t>)</w:t>
            </w:r>
          </w:p>
        </w:tc>
        <w:tc>
          <w:tcPr>
            <w:tcW w:w="0" w:type="auto"/>
          </w:tcPr>
          <w:p w:rsidR="00F3493C" w:rsidRPr="00AC0300" w:rsidRDefault="00F3493C" w:rsidP="00137FE0">
            <w:pPr>
              <w:jc w:val="center"/>
              <w:rPr>
                <w:sz w:val="16"/>
                <w:szCs w:val="16"/>
              </w:rPr>
            </w:pPr>
            <w:r w:rsidRPr="00AC0300">
              <w:rPr>
                <w:sz w:val="16"/>
                <w:szCs w:val="16"/>
              </w:rPr>
              <w:t>384,00</w:t>
            </w:r>
          </w:p>
        </w:tc>
        <w:tc>
          <w:tcPr>
            <w:tcW w:w="0" w:type="auto"/>
          </w:tcPr>
          <w:p w:rsidR="00F3493C" w:rsidRPr="00AC0300" w:rsidRDefault="00F3493C" w:rsidP="00137FE0">
            <w:pPr>
              <w:jc w:val="center"/>
              <w:rPr>
                <w:sz w:val="16"/>
                <w:szCs w:val="16"/>
              </w:rPr>
            </w:pPr>
            <w:r w:rsidRPr="00AC0300">
              <w:rPr>
                <w:sz w:val="16"/>
                <w:szCs w:val="16"/>
              </w:rPr>
              <w:t>414,00</w:t>
            </w:r>
          </w:p>
        </w:tc>
        <w:tc>
          <w:tcPr>
            <w:tcW w:w="0" w:type="auto"/>
          </w:tcPr>
          <w:p w:rsidR="00F3493C" w:rsidRPr="00AC0300" w:rsidRDefault="00F3493C" w:rsidP="00137FE0">
            <w:pPr>
              <w:jc w:val="center"/>
              <w:rPr>
                <w:sz w:val="16"/>
                <w:szCs w:val="16"/>
              </w:rPr>
            </w:pPr>
            <w:r w:rsidRPr="00AC0300">
              <w:rPr>
                <w:sz w:val="16"/>
                <w:szCs w:val="16"/>
              </w:rPr>
              <w:t>448,00</w:t>
            </w:r>
          </w:p>
        </w:tc>
      </w:tr>
      <w:tr w:rsidR="00C956D1" w:rsidRPr="0071181A" w:rsidTr="00BA5AEE">
        <w:trPr>
          <w:trHeight w:val="242"/>
        </w:trPr>
        <w:tc>
          <w:tcPr>
            <w:tcW w:w="0" w:type="auto"/>
            <w:vMerge/>
          </w:tcPr>
          <w:p w:rsidR="00BA5AEE" w:rsidRPr="00946C56" w:rsidRDefault="00BA5AEE" w:rsidP="00137FE0">
            <w:pPr>
              <w:rPr>
                <w:sz w:val="16"/>
                <w:szCs w:val="16"/>
              </w:rPr>
            </w:pPr>
          </w:p>
        </w:tc>
        <w:tc>
          <w:tcPr>
            <w:tcW w:w="0" w:type="auto"/>
            <w:vMerge/>
          </w:tcPr>
          <w:p w:rsidR="00BA5AEE" w:rsidRPr="00946C56" w:rsidRDefault="00BA5AEE" w:rsidP="00137FE0">
            <w:pPr>
              <w:rPr>
                <w:sz w:val="16"/>
                <w:szCs w:val="16"/>
              </w:rPr>
            </w:pPr>
          </w:p>
        </w:tc>
        <w:tc>
          <w:tcPr>
            <w:tcW w:w="0" w:type="auto"/>
            <w:vMerge/>
          </w:tcPr>
          <w:p w:rsidR="00BA5AEE" w:rsidRPr="00AC0300" w:rsidRDefault="00BA5AEE" w:rsidP="00137FE0">
            <w:pPr>
              <w:jc w:val="both"/>
              <w:rPr>
                <w:sz w:val="16"/>
                <w:szCs w:val="16"/>
              </w:rPr>
            </w:pPr>
          </w:p>
        </w:tc>
        <w:tc>
          <w:tcPr>
            <w:tcW w:w="0" w:type="auto"/>
            <w:vMerge/>
          </w:tcPr>
          <w:p w:rsidR="00BA5AEE" w:rsidRPr="00AC0300" w:rsidRDefault="00BA5AEE" w:rsidP="00137FE0">
            <w:pPr>
              <w:rPr>
                <w:color w:val="FF0000"/>
                <w:sz w:val="16"/>
                <w:szCs w:val="16"/>
              </w:rPr>
            </w:pPr>
          </w:p>
        </w:tc>
        <w:tc>
          <w:tcPr>
            <w:tcW w:w="0" w:type="auto"/>
            <w:vMerge/>
          </w:tcPr>
          <w:p w:rsidR="00BA5AEE" w:rsidRPr="00113DFD" w:rsidRDefault="00BA5AEE" w:rsidP="00137FE0">
            <w:pPr>
              <w:rPr>
                <w:sz w:val="16"/>
                <w:szCs w:val="16"/>
              </w:rPr>
            </w:pPr>
          </w:p>
        </w:tc>
        <w:tc>
          <w:tcPr>
            <w:tcW w:w="0" w:type="auto"/>
            <w:vMerge/>
          </w:tcPr>
          <w:p w:rsidR="00BA5AEE" w:rsidRPr="00AC0300" w:rsidRDefault="00BA5AEE" w:rsidP="00137FE0">
            <w:pPr>
              <w:rPr>
                <w:sz w:val="16"/>
                <w:szCs w:val="16"/>
              </w:rPr>
            </w:pPr>
          </w:p>
        </w:tc>
        <w:tc>
          <w:tcPr>
            <w:tcW w:w="0" w:type="auto"/>
            <w:vMerge/>
          </w:tcPr>
          <w:p w:rsidR="00BA5AEE" w:rsidRPr="00AC0300" w:rsidRDefault="00BA5AEE" w:rsidP="00137FE0">
            <w:pPr>
              <w:rPr>
                <w:sz w:val="16"/>
                <w:szCs w:val="16"/>
              </w:rPr>
            </w:pPr>
          </w:p>
        </w:tc>
        <w:tc>
          <w:tcPr>
            <w:tcW w:w="0" w:type="auto"/>
          </w:tcPr>
          <w:p w:rsidR="00BA5AEE" w:rsidRPr="00AC0300" w:rsidRDefault="00BA5AEE" w:rsidP="00137FE0">
            <w:pPr>
              <w:rPr>
                <w:b/>
                <w:sz w:val="16"/>
                <w:szCs w:val="16"/>
              </w:rPr>
            </w:pPr>
            <w:r w:rsidRPr="00AC0300">
              <w:rPr>
                <w:b/>
                <w:sz w:val="16"/>
                <w:szCs w:val="16"/>
              </w:rPr>
              <w:t>продукту</w:t>
            </w:r>
          </w:p>
        </w:tc>
        <w:tc>
          <w:tcPr>
            <w:tcW w:w="0" w:type="auto"/>
          </w:tcPr>
          <w:p w:rsidR="00BA5AEE" w:rsidRPr="00AC0300" w:rsidRDefault="00BA5AEE" w:rsidP="00137FE0">
            <w:pPr>
              <w:jc w:val="center"/>
              <w:rPr>
                <w:sz w:val="16"/>
                <w:szCs w:val="16"/>
              </w:rPr>
            </w:pPr>
          </w:p>
        </w:tc>
        <w:tc>
          <w:tcPr>
            <w:tcW w:w="0" w:type="auto"/>
          </w:tcPr>
          <w:p w:rsidR="00BA5AEE" w:rsidRPr="00AC0300" w:rsidRDefault="00BA5AEE" w:rsidP="00137FE0">
            <w:pPr>
              <w:jc w:val="center"/>
              <w:rPr>
                <w:sz w:val="16"/>
                <w:szCs w:val="16"/>
              </w:rPr>
            </w:pPr>
          </w:p>
        </w:tc>
        <w:tc>
          <w:tcPr>
            <w:tcW w:w="0" w:type="auto"/>
          </w:tcPr>
          <w:p w:rsidR="00BA5AEE" w:rsidRPr="00AC0300" w:rsidRDefault="00BA5AEE" w:rsidP="00137FE0">
            <w:pPr>
              <w:jc w:val="center"/>
              <w:rPr>
                <w:sz w:val="16"/>
                <w:szCs w:val="16"/>
              </w:rPr>
            </w:pPr>
          </w:p>
        </w:tc>
      </w:tr>
      <w:tr w:rsidR="00C956D1" w:rsidRPr="0071181A" w:rsidTr="00BA5AEE">
        <w:trPr>
          <w:trHeight w:val="242"/>
        </w:trPr>
        <w:tc>
          <w:tcPr>
            <w:tcW w:w="0" w:type="auto"/>
            <w:vMerge/>
          </w:tcPr>
          <w:p w:rsidR="00C55532" w:rsidRPr="00946C56" w:rsidRDefault="00C55532" w:rsidP="00137FE0">
            <w:pPr>
              <w:rPr>
                <w:sz w:val="16"/>
                <w:szCs w:val="16"/>
              </w:rPr>
            </w:pPr>
          </w:p>
        </w:tc>
        <w:tc>
          <w:tcPr>
            <w:tcW w:w="0" w:type="auto"/>
            <w:vMerge/>
          </w:tcPr>
          <w:p w:rsidR="00C55532" w:rsidRPr="00946C56" w:rsidRDefault="00C55532" w:rsidP="00137FE0">
            <w:pPr>
              <w:rPr>
                <w:sz w:val="16"/>
                <w:szCs w:val="16"/>
              </w:rPr>
            </w:pPr>
          </w:p>
        </w:tc>
        <w:tc>
          <w:tcPr>
            <w:tcW w:w="0" w:type="auto"/>
            <w:vMerge/>
          </w:tcPr>
          <w:p w:rsidR="00C55532" w:rsidRPr="00AC0300" w:rsidRDefault="00C55532" w:rsidP="00137FE0">
            <w:pPr>
              <w:jc w:val="both"/>
              <w:rPr>
                <w:sz w:val="16"/>
                <w:szCs w:val="16"/>
              </w:rPr>
            </w:pPr>
          </w:p>
        </w:tc>
        <w:tc>
          <w:tcPr>
            <w:tcW w:w="0" w:type="auto"/>
            <w:vMerge/>
          </w:tcPr>
          <w:p w:rsidR="00C55532" w:rsidRPr="00AC0300" w:rsidRDefault="00C55532" w:rsidP="00137FE0">
            <w:pPr>
              <w:rPr>
                <w:color w:val="FF0000"/>
                <w:sz w:val="16"/>
                <w:szCs w:val="16"/>
              </w:rPr>
            </w:pPr>
          </w:p>
        </w:tc>
        <w:tc>
          <w:tcPr>
            <w:tcW w:w="0" w:type="auto"/>
            <w:vMerge/>
          </w:tcPr>
          <w:p w:rsidR="00C55532" w:rsidRPr="00113DFD" w:rsidRDefault="00C55532" w:rsidP="00137FE0">
            <w:pPr>
              <w:rPr>
                <w:sz w:val="16"/>
                <w:szCs w:val="16"/>
              </w:rPr>
            </w:pPr>
          </w:p>
        </w:tc>
        <w:tc>
          <w:tcPr>
            <w:tcW w:w="0" w:type="auto"/>
            <w:vMerge/>
          </w:tcPr>
          <w:p w:rsidR="00C55532" w:rsidRPr="00AC0300" w:rsidRDefault="00C55532" w:rsidP="00137FE0">
            <w:pPr>
              <w:rPr>
                <w:sz w:val="16"/>
                <w:szCs w:val="16"/>
              </w:rPr>
            </w:pPr>
          </w:p>
        </w:tc>
        <w:tc>
          <w:tcPr>
            <w:tcW w:w="0" w:type="auto"/>
            <w:vMerge/>
          </w:tcPr>
          <w:p w:rsidR="00C55532" w:rsidRPr="00AC0300" w:rsidRDefault="00C55532" w:rsidP="00137FE0">
            <w:pPr>
              <w:rPr>
                <w:sz w:val="16"/>
                <w:szCs w:val="16"/>
              </w:rPr>
            </w:pPr>
          </w:p>
        </w:tc>
        <w:tc>
          <w:tcPr>
            <w:tcW w:w="0" w:type="auto"/>
          </w:tcPr>
          <w:p w:rsidR="00C55532" w:rsidRPr="00C55532" w:rsidRDefault="00C55532" w:rsidP="00137FE0">
            <w:pPr>
              <w:rPr>
                <w:sz w:val="16"/>
                <w:szCs w:val="16"/>
              </w:rPr>
            </w:pPr>
            <w:r>
              <w:rPr>
                <w:sz w:val="16"/>
                <w:szCs w:val="16"/>
              </w:rPr>
              <w:t>Кількість комплексних послуг з модернізації та обслуговування додатку (од.)</w:t>
            </w:r>
          </w:p>
        </w:tc>
        <w:tc>
          <w:tcPr>
            <w:tcW w:w="0" w:type="auto"/>
          </w:tcPr>
          <w:p w:rsidR="00C55532" w:rsidRPr="00AC0300" w:rsidRDefault="00C55532" w:rsidP="00137FE0">
            <w:pPr>
              <w:jc w:val="center"/>
              <w:rPr>
                <w:sz w:val="16"/>
                <w:szCs w:val="16"/>
              </w:rPr>
            </w:pPr>
            <w:r>
              <w:rPr>
                <w:sz w:val="16"/>
                <w:szCs w:val="16"/>
              </w:rPr>
              <w:t>1</w:t>
            </w:r>
          </w:p>
        </w:tc>
        <w:tc>
          <w:tcPr>
            <w:tcW w:w="0" w:type="auto"/>
          </w:tcPr>
          <w:p w:rsidR="00C55532" w:rsidRPr="00AC0300" w:rsidRDefault="00C55532" w:rsidP="00137FE0">
            <w:pPr>
              <w:jc w:val="center"/>
              <w:rPr>
                <w:sz w:val="16"/>
                <w:szCs w:val="16"/>
              </w:rPr>
            </w:pPr>
            <w:r>
              <w:rPr>
                <w:sz w:val="16"/>
                <w:szCs w:val="16"/>
              </w:rPr>
              <w:t>1</w:t>
            </w:r>
          </w:p>
        </w:tc>
        <w:tc>
          <w:tcPr>
            <w:tcW w:w="0" w:type="auto"/>
          </w:tcPr>
          <w:p w:rsidR="00C55532" w:rsidRPr="00AC0300" w:rsidRDefault="00C55532" w:rsidP="00137FE0">
            <w:pPr>
              <w:jc w:val="center"/>
              <w:rPr>
                <w:sz w:val="16"/>
                <w:szCs w:val="16"/>
              </w:rPr>
            </w:pPr>
            <w:r>
              <w:rPr>
                <w:sz w:val="16"/>
                <w:szCs w:val="16"/>
              </w:rPr>
              <w:t>1</w:t>
            </w:r>
          </w:p>
        </w:tc>
      </w:tr>
      <w:tr w:rsidR="00C956D1" w:rsidRPr="0071181A" w:rsidTr="008D2138">
        <w:trPr>
          <w:trHeight w:val="108"/>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AC0300" w:rsidRDefault="00F3493C" w:rsidP="00137FE0">
            <w:pPr>
              <w:jc w:val="both"/>
              <w:rPr>
                <w:sz w:val="16"/>
                <w:szCs w:val="16"/>
              </w:rPr>
            </w:pPr>
          </w:p>
        </w:tc>
        <w:tc>
          <w:tcPr>
            <w:tcW w:w="0" w:type="auto"/>
            <w:vMerge/>
          </w:tcPr>
          <w:p w:rsidR="00F3493C" w:rsidRPr="00AC0300" w:rsidRDefault="00F3493C" w:rsidP="00137FE0">
            <w:pPr>
              <w:rPr>
                <w:color w:val="FF0000"/>
                <w:sz w:val="16"/>
                <w:szCs w:val="16"/>
              </w:rPr>
            </w:pPr>
          </w:p>
        </w:tc>
        <w:tc>
          <w:tcPr>
            <w:tcW w:w="0" w:type="auto"/>
            <w:vMerge/>
          </w:tcPr>
          <w:p w:rsidR="00F3493C" w:rsidRPr="00113DFD" w:rsidRDefault="00F3493C" w:rsidP="00137FE0">
            <w:pPr>
              <w:rPr>
                <w:sz w:val="16"/>
                <w:szCs w:val="16"/>
              </w:rPr>
            </w:pPr>
          </w:p>
        </w:tc>
        <w:tc>
          <w:tcPr>
            <w:tcW w:w="0" w:type="auto"/>
            <w:vMerge/>
          </w:tcPr>
          <w:p w:rsidR="00F3493C" w:rsidRPr="00AC0300" w:rsidRDefault="00F3493C" w:rsidP="00137FE0">
            <w:pPr>
              <w:rPr>
                <w:sz w:val="16"/>
                <w:szCs w:val="16"/>
              </w:rPr>
            </w:pPr>
          </w:p>
        </w:tc>
        <w:tc>
          <w:tcPr>
            <w:tcW w:w="0" w:type="auto"/>
            <w:vMerge/>
          </w:tcPr>
          <w:p w:rsidR="00F3493C" w:rsidRPr="00AC0300" w:rsidRDefault="00F3493C" w:rsidP="00137FE0">
            <w:pPr>
              <w:rPr>
                <w:sz w:val="16"/>
                <w:szCs w:val="16"/>
              </w:rPr>
            </w:pPr>
          </w:p>
        </w:tc>
        <w:tc>
          <w:tcPr>
            <w:tcW w:w="0" w:type="auto"/>
          </w:tcPr>
          <w:p w:rsidR="00F3493C" w:rsidRPr="004A3E49" w:rsidRDefault="00F3493C" w:rsidP="004A1DC2">
            <w:pPr>
              <w:rPr>
                <w:sz w:val="16"/>
                <w:szCs w:val="16"/>
              </w:rPr>
            </w:pPr>
            <w:r w:rsidRPr="004A3E49">
              <w:rPr>
                <w:sz w:val="16"/>
                <w:szCs w:val="16"/>
              </w:rPr>
              <w:t xml:space="preserve">Кількість </w:t>
            </w:r>
            <w:r w:rsidR="001506A4">
              <w:rPr>
                <w:sz w:val="16"/>
                <w:szCs w:val="16"/>
              </w:rPr>
              <w:t xml:space="preserve">користувачів мобільним </w:t>
            </w:r>
            <w:r w:rsidRPr="004A3E49">
              <w:rPr>
                <w:sz w:val="16"/>
                <w:szCs w:val="16"/>
              </w:rPr>
              <w:t>додатк</w:t>
            </w:r>
            <w:r w:rsidR="001506A4">
              <w:rPr>
                <w:sz w:val="16"/>
                <w:szCs w:val="16"/>
              </w:rPr>
              <w:t>ом</w:t>
            </w:r>
            <w:r w:rsidRPr="004A3E49">
              <w:rPr>
                <w:sz w:val="16"/>
                <w:szCs w:val="16"/>
              </w:rPr>
              <w:t xml:space="preserve"> (</w:t>
            </w:r>
            <w:r w:rsidR="004A1DC2">
              <w:rPr>
                <w:sz w:val="16"/>
                <w:szCs w:val="16"/>
              </w:rPr>
              <w:t>тис. осіб</w:t>
            </w:r>
            <w:r w:rsidRPr="004A3E49">
              <w:rPr>
                <w:sz w:val="16"/>
                <w:szCs w:val="16"/>
              </w:rPr>
              <w:t>)</w:t>
            </w:r>
          </w:p>
        </w:tc>
        <w:tc>
          <w:tcPr>
            <w:tcW w:w="0" w:type="auto"/>
          </w:tcPr>
          <w:p w:rsidR="00F3493C" w:rsidRPr="004A3E49" w:rsidRDefault="004A3E49" w:rsidP="00137FE0">
            <w:pPr>
              <w:jc w:val="center"/>
              <w:rPr>
                <w:sz w:val="16"/>
                <w:szCs w:val="16"/>
              </w:rPr>
            </w:pPr>
            <w:r w:rsidRPr="004A3E49">
              <w:rPr>
                <w:sz w:val="16"/>
                <w:szCs w:val="16"/>
              </w:rPr>
              <w:t>1</w:t>
            </w:r>
            <w:r w:rsidR="004A1DC2">
              <w:rPr>
                <w:sz w:val="16"/>
                <w:szCs w:val="16"/>
              </w:rPr>
              <w:t>0</w:t>
            </w:r>
          </w:p>
        </w:tc>
        <w:tc>
          <w:tcPr>
            <w:tcW w:w="0" w:type="auto"/>
          </w:tcPr>
          <w:p w:rsidR="00F3493C" w:rsidRPr="004A3E49" w:rsidRDefault="004A3E49" w:rsidP="00137FE0">
            <w:pPr>
              <w:jc w:val="center"/>
              <w:rPr>
                <w:sz w:val="16"/>
                <w:szCs w:val="16"/>
              </w:rPr>
            </w:pPr>
            <w:r w:rsidRPr="004A3E49">
              <w:rPr>
                <w:sz w:val="16"/>
                <w:szCs w:val="16"/>
              </w:rPr>
              <w:t>1</w:t>
            </w:r>
            <w:r w:rsidR="004A1DC2">
              <w:rPr>
                <w:sz w:val="16"/>
                <w:szCs w:val="16"/>
              </w:rPr>
              <w:t>5</w:t>
            </w:r>
          </w:p>
        </w:tc>
        <w:tc>
          <w:tcPr>
            <w:tcW w:w="0" w:type="auto"/>
          </w:tcPr>
          <w:p w:rsidR="00F3493C" w:rsidRPr="004A3E49" w:rsidRDefault="004A1DC2" w:rsidP="00137FE0">
            <w:pPr>
              <w:jc w:val="center"/>
              <w:rPr>
                <w:sz w:val="16"/>
                <w:szCs w:val="16"/>
              </w:rPr>
            </w:pPr>
            <w:r>
              <w:rPr>
                <w:sz w:val="16"/>
                <w:szCs w:val="16"/>
              </w:rPr>
              <w:t>25</w:t>
            </w:r>
          </w:p>
        </w:tc>
      </w:tr>
      <w:tr w:rsidR="00C956D1" w:rsidRPr="0071181A" w:rsidTr="008D2138">
        <w:trPr>
          <w:trHeight w:val="108"/>
        </w:trPr>
        <w:tc>
          <w:tcPr>
            <w:tcW w:w="0" w:type="auto"/>
            <w:vMerge/>
          </w:tcPr>
          <w:p w:rsidR="004A3E49" w:rsidRPr="00946C56" w:rsidRDefault="004A3E49" w:rsidP="00137FE0">
            <w:pPr>
              <w:rPr>
                <w:sz w:val="16"/>
                <w:szCs w:val="16"/>
              </w:rPr>
            </w:pPr>
          </w:p>
        </w:tc>
        <w:tc>
          <w:tcPr>
            <w:tcW w:w="0" w:type="auto"/>
            <w:vMerge/>
          </w:tcPr>
          <w:p w:rsidR="004A3E49" w:rsidRPr="00946C56" w:rsidRDefault="004A3E49" w:rsidP="00137FE0">
            <w:pPr>
              <w:rPr>
                <w:sz w:val="16"/>
                <w:szCs w:val="16"/>
              </w:rPr>
            </w:pPr>
          </w:p>
        </w:tc>
        <w:tc>
          <w:tcPr>
            <w:tcW w:w="0" w:type="auto"/>
            <w:vMerge/>
          </w:tcPr>
          <w:p w:rsidR="004A3E49" w:rsidRPr="00AC0300" w:rsidRDefault="004A3E49" w:rsidP="00137FE0">
            <w:pPr>
              <w:jc w:val="both"/>
              <w:rPr>
                <w:sz w:val="16"/>
                <w:szCs w:val="16"/>
              </w:rPr>
            </w:pPr>
          </w:p>
        </w:tc>
        <w:tc>
          <w:tcPr>
            <w:tcW w:w="0" w:type="auto"/>
            <w:vMerge/>
          </w:tcPr>
          <w:p w:rsidR="004A3E49" w:rsidRPr="00AC0300" w:rsidRDefault="004A3E49" w:rsidP="00137FE0">
            <w:pPr>
              <w:rPr>
                <w:color w:val="FF0000"/>
                <w:sz w:val="16"/>
                <w:szCs w:val="16"/>
              </w:rPr>
            </w:pPr>
          </w:p>
        </w:tc>
        <w:tc>
          <w:tcPr>
            <w:tcW w:w="0" w:type="auto"/>
            <w:vMerge/>
          </w:tcPr>
          <w:p w:rsidR="004A3E49" w:rsidRPr="00113DFD" w:rsidRDefault="004A3E49" w:rsidP="00137FE0">
            <w:pPr>
              <w:rPr>
                <w:sz w:val="16"/>
                <w:szCs w:val="16"/>
              </w:rPr>
            </w:pPr>
          </w:p>
        </w:tc>
        <w:tc>
          <w:tcPr>
            <w:tcW w:w="0" w:type="auto"/>
            <w:vMerge/>
          </w:tcPr>
          <w:p w:rsidR="004A3E49" w:rsidRPr="00AC0300" w:rsidRDefault="004A3E49" w:rsidP="00137FE0">
            <w:pPr>
              <w:rPr>
                <w:sz w:val="16"/>
                <w:szCs w:val="16"/>
              </w:rPr>
            </w:pPr>
          </w:p>
        </w:tc>
        <w:tc>
          <w:tcPr>
            <w:tcW w:w="0" w:type="auto"/>
            <w:vMerge/>
          </w:tcPr>
          <w:p w:rsidR="004A3E49" w:rsidRPr="00AC0300" w:rsidRDefault="004A3E49" w:rsidP="00137FE0">
            <w:pPr>
              <w:rPr>
                <w:sz w:val="16"/>
                <w:szCs w:val="16"/>
              </w:rPr>
            </w:pPr>
          </w:p>
        </w:tc>
        <w:tc>
          <w:tcPr>
            <w:tcW w:w="0" w:type="auto"/>
          </w:tcPr>
          <w:p w:rsidR="004A3E49" w:rsidRPr="004A3E49" w:rsidRDefault="004A3E49" w:rsidP="00137FE0">
            <w:pPr>
              <w:rPr>
                <w:b/>
                <w:sz w:val="16"/>
                <w:szCs w:val="16"/>
              </w:rPr>
            </w:pPr>
            <w:r w:rsidRPr="00AC0300">
              <w:rPr>
                <w:b/>
                <w:sz w:val="16"/>
                <w:szCs w:val="16"/>
              </w:rPr>
              <w:t>ефективності</w:t>
            </w:r>
          </w:p>
        </w:tc>
        <w:tc>
          <w:tcPr>
            <w:tcW w:w="0" w:type="auto"/>
          </w:tcPr>
          <w:p w:rsidR="004A3E49" w:rsidRPr="00F3493C" w:rsidRDefault="004A3E49" w:rsidP="00137FE0">
            <w:pPr>
              <w:jc w:val="center"/>
              <w:rPr>
                <w:color w:val="00B050"/>
                <w:sz w:val="16"/>
                <w:szCs w:val="16"/>
              </w:rPr>
            </w:pPr>
          </w:p>
        </w:tc>
        <w:tc>
          <w:tcPr>
            <w:tcW w:w="0" w:type="auto"/>
          </w:tcPr>
          <w:p w:rsidR="004A3E49" w:rsidRPr="00F3493C" w:rsidRDefault="004A3E49" w:rsidP="00137FE0">
            <w:pPr>
              <w:jc w:val="center"/>
              <w:rPr>
                <w:color w:val="00B050"/>
                <w:sz w:val="16"/>
                <w:szCs w:val="16"/>
              </w:rPr>
            </w:pPr>
          </w:p>
        </w:tc>
        <w:tc>
          <w:tcPr>
            <w:tcW w:w="0" w:type="auto"/>
          </w:tcPr>
          <w:p w:rsidR="004A3E49" w:rsidRPr="00F3493C" w:rsidRDefault="004A3E49" w:rsidP="00137FE0">
            <w:pPr>
              <w:jc w:val="center"/>
              <w:rPr>
                <w:color w:val="00B050"/>
                <w:sz w:val="16"/>
                <w:szCs w:val="16"/>
              </w:rPr>
            </w:pPr>
          </w:p>
        </w:tc>
      </w:tr>
      <w:tr w:rsidR="00C956D1" w:rsidRPr="0071181A" w:rsidTr="00C55532">
        <w:trPr>
          <w:trHeight w:val="795"/>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AC0300" w:rsidRDefault="00F3493C" w:rsidP="00137FE0">
            <w:pPr>
              <w:jc w:val="both"/>
              <w:rPr>
                <w:sz w:val="16"/>
                <w:szCs w:val="16"/>
              </w:rPr>
            </w:pPr>
          </w:p>
        </w:tc>
        <w:tc>
          <w:tcPr>
            <w:tcW w:w="0" w:type="auto"/>
            <w:vMerge/>
          </w:tcPr>
          <w:p w:rsidR="00F3493C" w:rsidRPr="00AC0300" w:rsidRDefault="00F3493C" w:rsidP="00137FE0">
            <w:pPr>
              <w:rPr>
                <w:color w:val="FF0000"/>
                <w:sz w:val="16"/>
                <w:szCs w:val="16"/>
              </w:rPr>
            </w:pPr>
          </w:p>
        </w:tc>
        <w:tc>
          <w:tcPr>
            <w:tcW w:w="0" w:type="auto"/>
            <w:vMerge/>
          </w:tcPr>
          <w:p w:rsidR="00F3493C" w:rsidRPr="00113DFD" w:rsidRDefault="00F3493C" w:rsidP="00137FE0">
            <w:pPr>
              <w:rPr>
                <w:sz w:val="16"/>
                <w:szCs w:val="16"/>
              </w:rPr>
            </w:pPr>
          </w:p>
        </w:tc>
        <w:tc>
          <w:tcPr>
            <w:tcW w:w="0" w:type="auto"/>
            <w:vMerge/>
          </w:tcPr>
          <w:p w:rsidR="00F3493C" w:rsidRPr="00AC0300" w:rsidRDefault="00F3493C" w:rsidP="00137FE0">
            <w:pPr>
              <w:rPr>
                <w:sz w:val="16"/>
                <w:szCs w:val="16"/>
              </w:rPr>
            </w:pPr>
          </w:p>
        </w:tc>
        <w:tc>
          <w:tcPr>
            <w:tcW w:w="0" w:type="auto"/>
            <w:vMerge/>
          </w:tcPr>
          <w:p w:rsidR="00F3493C" w:rsidRPr="00AC0300" w:rsidRDefault="00F3493C" w:rsidP="00137FE0">
            <w:pPr>
              <w:rPr>
                <w:sz w:val="16"/>
                <w:szCs w:val="16"/>
              </w:rPr>
            </w:pPr>
          </w:p>
        </w:tc>
        <w:tc>
          <w:tcPr>
            <w:tcW w:w="0" w:type="auto"/>
          </w:tcPr>
          <w:p w:rsidR="00F3493C" w:rsidRPr="00AC0300" w:rsidRDefault="00F3493C" w:rsidP="000F2DA9">
            <w:pPr>
              <w:rPr>
                <w:b/>
                <w:sz w:val="16"/>
                <w:szCs w:val="16"/>
              </w:rPr>
            </w:pPr>
            <w:r w:rsidRPr="00AC0300">
              <w:rPr>
                <w:sz w:val="16"/>
                <w:szCs w:val="16"/>
              </w:rPr>
              <w:t xml:space="preserve">Середні витрати на </w:t>
            </w:r>
            <w:r w:rsidR="000F2DA9">
              <w:rPr>
                <w:sz w:val="16"/>
                <w:szCs w:val="16"/>
              </w:rPr>
              <w:t xml:space="preserve">одну </w:t>
            </w:r>
            <w:r w:rsidR="00C50542">
              <w:rPr>
                <w:sz w:val="16"/>
                <w:szCs w:val="16"/>
              </w:rPr>
              <w:t xml:space="preserve">комплексну </w:t>
            </w:r>
            <w:r w:rsidR="000F2DA9">
              <w:rPr>
                <w:sz w:val="16"/>
                <w:szCs w:val="16"/>
              </w:rPr>
              <w:t xml:space="preserve">послугу  з </w:t>
            </w:r>
            <w:r w:rsidRPr="00AC0300">
              <w:rPr>
                <w:sz w:val="16"/>
                <w:szCs w:val="16"/>
              </w:rPr>
              <w:t>модернізаці</w:t>
            </w:r>
            <w:r w:rsidR="000F2DA9">
              <w:rPr>
                <w:sz w:val="16"/>
                <w:szCs w:val="16"/>
              </w:rPr>
              <w:t>ї</w:t>
            </w:r>
            <w:r w:rsidRPr="00AC0300">
              <w:rPr>
                <w:sz w:val="16"/>
                <w:szCs w:val="16"/>
              </w:rPr>
              <w:t xml:space="preserve"> та</w:t>
            </w:r>
            <w:r w:rsidR="000F2DA9">
              <w:rPr>
                <w:sz w:val="16"/>
                <w:szCs w:val="16"/>
              </w:rPr>
              <w:t xml:space="preserve"> </w:t>
            </w:r>
            <w:r w:rsidRPr="00AC0300">
              <w:rPr>
                <w:sz w:val="16"/>
                <w:szCs w:val="16"/>
              </w:rPr>
              <w:t xml:space="preserve">обслуговування </w:t>
            </w:r>
            <w:r w:rsidR="00EC1EAC">
              <w:rPr>
                <w:sz w:val="16"/>
                <w:szCs w:val="16"/>
              </w:rPr>
              <w:t>додатку</w:t>
            </w:r>
            <w:r w:rsidRPr="00AC0300">
              <w:rPr>
                <w:sz w:val="16"/>
                <w:szCs w:val="16"/>
              </w:rPr>
              <w:t xml:space="preserve"> (тис. </w:t>
            </w:r>
            <w:proofErr w:type="spellStart"/>
            <w:r w:rsidRPr="00AC0300">
              <w:rPr>
                <w:sz w:val="16"/>
                <w:szCs w:val="16"/>
              </w:rPr>
              <w:t>грн</w:t>
            </w:r>
            <w:proofErr w:type="spellEnd"/>
            <w:r w:rsidRPr="00AC0300">
              <w:rPr>
                <w:sz w:val="16"/>
                <w:szCs w:val="16"/>
              </w:rPr>
              <w:t>)</w:t>
            </w:r>
          </w:p>
        </w:tc>
        <w:tc>
          <w:tcPr>
            <w:tcW w:w="0" w:type="auto"/>
          </w:tcPr>
          <w:p w:rsidR="00F3493C" w:rsidRPr="00AC0300" w:rsidRDefault="00F3493C" w:rsidP="00137FE0">
            <w:pPr>
              <w:jc w:val="center"/>
              <w:rPr>
                <w:sz w:val="16"/>
                <w:szCs w:val="16"/>
              </w:rPr>
            </w:pPr>
            <w:r w:rsidRPr="00AC0300">
              <w:rPr>
                <w:sz w:val="16"/>
                <w:szCs w:val="16"/>
              </w:rPr>
              <w:t>384,00</w:t>
            </w:r>
          </w:p>
        </w:tc>
        <w:tc>
          <w:tcPr>
            <w:tcW w:w="0" w:type="auto"/>
          </w:tcPr>
          <w:p w:rsidR="00F3493C" w:rsidRPr="00AC0300" w:rsidRDefault="00F3493C" w:rsidP="00137FE0">
            <w:pPr>
              <w:jc w:val="center"/>
              <w:rPr>
                <w:sz w:val="16"/>
                <w:szCs w:val="16"/>
              </w:rPr>
            </w:pPr>
            <w:r w:rsidRPr="00AC0300">
              <w:rPr>
                <w:sz w:val="16"/>
                <w:szCs w:val="16"/>
              </w:rPr>
              <w:t>414,00</w:t>
            </w:r>
          </w:p>
        </w:tc>
        <w:tc>
          <w:tcPr>
            <w:tcW w:w="0" w:type="auto"/>
          </w:tcPr>
          <w:p w:rsidR="00F3493C" w:rsidRPr="00AC0300" w:rsidRDefault="00F3493C" w:rsidP="00137FE0">
            <w:pPr>
              <w:jc w:val="center"/>
              <w:rPr>
                <w:sz w:val="16"/>
                <w:szCs w:val="16"/>
              </w:rPr>
            </w:pPr>
            <w:r w:rsidRPr="00AC0300">
              <w:rPr>
                <w:sz w:val="16"/>
                <w:szCs w:val="16"/>
              </w:rPr>
              <w:t>448,00</w:t>
            </w:r>
          </w:p>
        </w:tc>
      </w:tr>
      <w:tr w:rsidR="00C956D1" w:rsidRPr="0071181A" w:rsidTr="00C55532">
        <w:trPr>
          <w:trHeight w:val="565"/>
        </w:trPr>
        <w:tc>
          <w:tcPr>
            <w:tcW w:w="0" w:type="auto"/>
            <w:vMerge/>
          </w:tcPr>
          <w:p w:rsidR="00C55532" w:rsidRPr="00946C56" w:rsidRDefault="00C55532" w:rsidP="00137FE0">
            <w:pPr>
              <w:rPr>
                <w:sz w:val="16"/>
                <w:szCs w:val="16"/>
              </w:rPr>
            </w:pPr>
          </w:p>
        </w:tc>
        <w:tc>
          <w:tcPr>
            <w:tcW w:w="0" w:type="auto"/>
            <w:vMerge/>
          </w:tcPr>
          <w:p w:rsidR="00C55532" w:rsidRPr="00946C56" w:rsidRDefault="00C55532" w:rsidP="00137FE0">
            <w:pPr>
              <w:rPr>
                <w:sz w:val="16"/>
                <w:szCs w:val="16"/>
              </w:rPr>
            </w:pPr>
          </w:p>
        </w:tc>
        <w:tc>
          <w:tcPr>
            <w:tcW w:w="0" w:type="auto"/>
            <w:vMerge/>
          </w:tcPr>
          <w:p w:rsidR="00C55532" w:rsidRPr="00AC0300" w:rsidRDefault="00C55532" w:rsidP="00137FE0">
            <w:pPr>
              <w:jc w:val="both"/>
              <w:rPr>
                <w:sz w:val="16"/>
                <w:szCs w:val="16"/>
              </w:rPr>
            </w:pPr>
          </w:p>
        </w:tc>
        <w:tc>
          <w:tcPr>
            <w:tcW w:w="0" w:type="auto"/>
            <w:vMerge/>
          </w:tcPr>
          <w:p w:rsidR="00C55532" w:rsidRPr="00AC0300" w:rsidRDefault="00C55532" w:rsidP="00137FE0">
            <w:pPr>
              <w:rPr>
                <w:color w:val="FF0000"/>
                <w:sz w:val="16"/>
                <w:szCs w:val="16"/>
              </w:rPr>
            </w:pPr>
          </w:p>
        </w:tc>
        <w:tc>
          <w:tcPr>
            <w:tcW w:w="0" w:type="auto"/>
            <w:vMerge/>
          </w:tcPr>
          <w:p w:rsidR="00C55532" w:rsidRPr="00113DFD" w:rsidRDefault="00C55532" w:rsidP="00137FE0">
            <w:pPr>
              <w:rPr>
                <w:sz w:val="16"/>
                <w:szCs w:val="16"/>
              </w:rPr>
            </w:pPr>
          </w:p>
        </w:tc>
        <w:tc>
          <w:tcPr>
            <w:tcW w:w="0" w:type="auto"/>
            <w:vMerge/>
          </w:tcPr>
          <w:p w:rsidR="00C55532" w:rsidRPr="00AC0300" w:rsidRDefault="00C55532" w:rsidP="00137FE0">
            <w:pPr>
              <w:rPr>
                <w:sz w:val="16"/>
                <w:szCs w:val="16"/>
              </w:rPr>
            </w:pPr>
          </w:p>
        </w:tc>
        <w:tc>
          <w:tcPr>
            <w:tcW w:w="0" w:type="auto"/>
            <w:vMerge/>
          </w:tcPr>
          <w:p w:rsidR="00C55532" w:rsidRPr="00AC0300" w:rsidRDefault="00C55532" w:rsidP="00137FE0">
            <w:pPr>
              <w:rPr>
                <w:sz w:val="16"/>
                <w:szCs w:val="16"/>
              </w:rPr>
            </w:pPr>
          </w:p>
        </w:tc>
        <w:tc>
          <w:tcPr>
            <w:tcW w:w="0" w:type="auto"/>
          </w:tcPr>
          <w:p w:rsidR="00C55532" w:rsidRPr="00AC0300" w:rsidRDefault="00C55532" w:rsidP="004125EB">
            <w:pPr>
              <w:rPr>
                <w:sz w:val="16"/>
                <w:szCs w:val="16"/>
              </w:rPr>
            </w:pPr>
            <w:r w:rsidRPr="00C55532">
              <w:rPr>
                <w:sz w:val="16"/>
                <w:szCs w:val="16"/>
              </w:rPr>
              <w:t xml:space="preserve">Середні витрати на </w:t>
            </w:r>
            <w:r>
              <w:rPr>
                <w:sz w:val="16"/>
                <w:szCs w:val="16"/>
              </w:rPr>
              <w:t xml:space="preserve">одного користувача </w:t>
            </w:r>
            <w:r w:rsidR="004125EB">
              <w:rPr>
                <w:sz w:val="16"/>
                <w:szCs w:val="16"/>
              </w:rPr>
              <w:t xml:space="preserve">мобільним </w:t>
            </w:r>
            <w:r w:rsidRPr="00C55532">
              <w:rPr>
                <w:sz w:val="16"/>
                <w:szCs w:val="16"/>
              </w:rPr>
              <w:t>додатк</w:t>
            </w:r>
            <w:r w:rsidR="004125EB">
              <w:rPr>
                <w:sz w:val="16"/>
                <w:szCs w:val="16"/>
              </w:rPr>
              <w:t>ом</w:t>
            </w:r>
            <w:r w:rsidRPr="00C55532">
              <w:rPr>
                <w:sz w:val="16"/>
                <w:szCs w:val="16"/>
              </w:rPr>
              <w:t xml:space="preserve"> (тис. </w:t>
            </w:r>
            <w:proofErr w:type="spellStart"/>
            <w:r w:rsidRPr="00C55532">
              <w:rPr>
                <w:sz w:val="16"/>
                <w:szCs w:val="16"/>
              </w:rPr>
              <w:t>грн</w:t>
            </w:r>
            <w:proofErr w:type="spellEnd"/>
            <w:r w:rsidRPr="00C55532">
              <w:rPr>
                <w:sz w:val="16"/>
                <w:szCs w:val="16"/>
              </w:rPr>
              <w:t>)</w:t>
            </w:r>
          </w:p>
        </w:tc>
        <w:tc>
          <w:tcPr>
            <w:tcW w:w="0" w:type="auto"/>
          </w:tcPr>
          <w:p w:rsidR="00C55532" w:rsidRPr="006A01DB" w:rsidRDefault="00EA49FB" w:rsidP="00137FE0">
            <w:pPr>
              <w:jc w:val="center"/>
              <w:rPr>
                <w:sz w:val="16"/>
                <w:szCs w:val="16"/>
                <w:lang w:val="en-US"/>
              </w:rPr>
            </w:pPr>
            <w:r>
              <w:rPr>
                <w:sz w:val="16"/>
                <w:szCs w:val="16"/>
              </w:rPr>
              <w:t>0</w:t>
            </w:r>
            <w:r w:rsidR="006A01DB">
              <w:rPr>
                <w:sz w:val="16"/>
                <w:szCs w:val="16"/>
              </w:rPr>
              <w:t>,</w:t>
            </w:r>
            <w:r w:rsidR="006A01DB">
              <w:rPr>
                <w:sz w:val="16"/>
                <w:szCs w:val="16"/>
                <w:lang w:val="en-US"/>
              </w:rPr>
              <w:t>40</w:t>
            </w:r>
          </w:p>
        </w:tc>
        <w:tc>
          <w:tcPr>
            <w:tcW w:w="0" w:type="auto"/>
          </w:tcPr>
          <w:p w:rsidR="00C55532" w:rsidRPr="00AC0300" w:rsidRDefault="004A461C" w:rsidP="004A461C">
            <w:pPr>
              <w:jc w:val="center"/>
              <w:rPr>
                <w:sz w:val="16"/>
                <w:szCs w:val="16"/>
              </w:rPr>
            </w:pPr>
            <w:r>
              <w:rPr>
                <w:sz w:val="16"/>
                <w:szCs w:val="16"/>
              </w:rPr>
              <w:t>0,03</w:t>
            </w:r>
          </w:p>
        </w:tc>
        <w:tc>
          <w:tcPr>
            <w:tcW w:w="0" w:type="auto"/>
          </w:tcPr>
          <w:p w:rsidR="00C55532" w:rsidRPr="00AC0300" w:rsidRDefault="00EA49FB" w:rsidP="00137FE0">
            <w:pPr>
              <w:jc w:val="center"/>
              <w:rPr>
                <w:sz w:val="16"/>
                <w:szCs w:val="16"/>
              </w:rPr>
            </w:pPr>
            <w:r>
              <w:rPr>
                <w:sz w:val="16"/>
                <w:szCs w:val="16"/>
              </w:rPr>
              <w:t>0,02</w:t>
            </w:r>
          </w:p>
        </w:tc>
      </w:tr>
      <w:tr w:rsidR="00C956D1" w:rsidRPr="0071181A" w:rsidTr="008D2138">
        <w:trPr>
          <w:trHeight w:val="108"/>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AC0300" w:rsidRDefault="00F3493C" w:rsidP="00137FE0">
            <w:pPr>
              <w:jc w:val="both"/>
              <w:rPr>
                <w:sz w:val="16"/>
                <w:szCs w:val="16"/>
              </w:rPr>
            </w:pPr>
          </w:p>
        </w:tc>
        <w:tc>
          <w:tcPr>
            <w:tcW w:w="0" w:type="auto"/>
            <w:vMerge/>
          </w:tcPr>
          <w:p w:rsidR="00F3493C" w:rsidRPr="00AC0300" w:rsidRDefault="00F3493C" w:rsidP="00137FE0">
            <w:pPr>
              <w:rPr>
                <w:color w:val="FF0000"/>
                <w:sz w:val="16"/>
                <w:szCs w:val="16"/>
              </w:rPr>
            </w:pPr>
          </w:p>
        </w:tc>
        <w:tc>
          <w:tcPr>
            <w:tcW w:w="0" w:type="auto"/>
            <w:vMerge/>
          </w:tcPr>
          <w:p w:rsidR="00F3493C" w:rsidRPr="00113DFD" w:rsidRDefault="00F3493C" w:rsidP="00137FE0">
            <w:pPr>
              <w:rPr>
                <w:sz w:val="16"/>
                <w:szCs w:val="16"/>
              </w:rPr>
            </w:pPr>
          </w:p>
        </w:tc>
        <w:tc>
          <w:tcPr>
            <w:tcW w:w="0" w:type="auto"/>
            <w:vMerge/>
          </w:tcPr>
          <w:p w:rsidR="00F3493C" w:rsidRPr="00AC0300" w:rsidRDefault="00F3493C" w:rsidP="00137FE0">
            <w:pPr>
              <w:rPr>
                <w:sz w:val="16"/>
                <w:szCs w:val="16"/>
              </w:rPr>
            </w:pPr>
          </w:p>
        </w:tc>
        <w:tc>
          <w:tcPr>
            <w:tcW w:w="0" w:type="auto"/>
            <w:vMerge/>
          </w:tcPr>
          <w:p w:rsidR="00F3493C" w:rsidRPr="00AC0300" w:rsidRDefault="00F3493C" w:rsidP="00137FE0">
            <w:pPr>
              <w:rPr>
                <w:sz w:val="16"/>
                <w:szCs w:val="16"/>
              </w:rPr>
            </w:pPr>
          </w:p>
        </w:tc>
        <w:tc>
          <w:tcPr>
            <w:tcW w:w="0" w:type="auto"/>
          </w:tcPr>
          <w:p w:rsidR="00F3493C" w:rsidRPr="00AC0300" w:rsidRDefault="00F3493C" w:rsidP="00137FE0">
            <w:pPr>
              <w:rPr>
                <w:b/>
                <w:sz w:val="16"/>
                <w:szCs w:val="16"/>
              </w:rPr>
            </w:pPr>
            <w:r w:rsidRPr="00AC0300">
              <w:rPr>
                <w:b/>
                <w:sz w:val="16"/>
                <w:szCs w:val="16"/>
              </w:rPr>
              <w:t>якості</w:t>
            </w:r>
          </w:p>
        </w:tc>
        <w:tc>
          <w:tcPr>
            <w:tcW w:w="0" w:type="auto"/>
          </w:tcPr>
          <w:p w:rsidR="00F3493C" w:rsidRPr="00AC0300" w:rsidRDefault="00F3493C" w:rsidP="00137FE0">
            <w:pPr>
              <w:jc w:val="center"/>
              <w:rPr>
                <w:sz w:val="16"/>
                <w:szCs w:val="16"/>
              </w:rPr>
            </w:pPr>
          </w:p>
        </w:tc>
        <w:tc>
          <w:tcPr>
            <w:tcW w:w="0" w:type="auto"/>
          </w:tcPr>
          <w:p w:rsidR="00F3493C" w:rsidRPr="00AC0300" w:rsidRDefault="00F3493C" w:rsidP="00137FE0">
            <w:pPr>
              <w:jc w:val="center"/>
              <w:rPr>
                <w:sz w:val="16"/>
                <w:szCs w:val="16"/>
              </w:rPr>
            </w:pPr>
          </w:p>
        </w:tc>
        <w:tc>
          <w:tcPr>
            <w:tcW w:w="0" w:type="auto"/>
          </w:tcPr>
          <w:p w:rsidR="00F3493C" w:rsidRPr="00AC0300" w:rsidRDefault="00F3493C" w:rsidP="00137FE0">
            <w:pPr>
              <w:jc w:val="center"/>
              <w:rPr>
                <w:sz w:val="16"/>
                <w:szCs w:val="16"/>
              </w:rPr>
            </w:pPr>
          </w:p>
        </w:tc>
      </w:tr>
      <w:tr w:rsidR="00C956D1" w:rsidRPr="0071181A" w:rsidTr="004A3E49">
        <w:trPr>
          <w:trHeight w:val="426"/>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Borders>
              <w:bottom w:val="single" w:sz="4" w:space="0" w:color="auto"/>
            </w:tcBorders>
          </w:tcPr>
          <w:p w:rsidR="00F3493C" w:rsidRPr="00AC0300" w:rsidRDefault="00F3493C" w:rsidP="00137FE0">
            <w:pPr>
              <w:jc w:val="both"/>
              <w:rPr>
                <w:sz w:val="16"/>
                <w:szCs w:val="16"/>
              </w:rPr>
            </w:pPr>
          </w:p>
        </w:tc>
        <w:tc>
          <w:tcPr>
            <w:tcW w:w="0" w:type="auto"/>
            <w:vMerge/>
            <w:tcBorders>
              <w:bottom w:val="single" w:sz="4" w:space="0" w:color="auto"/>
            </w:tcBorders>
          </w:tcPr>
          <w:p w:rsidR="00F3493C" w:rsidRPr="00AC0300" w:rsidRDefault="00F3493C" w:rsidP="00137FE0">
            <w:pPr>
              <w:rPr>
                <w:color w:val="FF0000"/>
                <w:sz w:val="16"/>
                <w:szCs w:val="16"/>
              </w:rPr>
            </w:pPr>
          </w:p>
        </w:tc>
        <w:tc>
          <w:tcPr>
            <w:tcW w:w="0" w:type="auto"/>
            <w:vMerge/>
            <w:tcBorders>
              <w:bottom w:val="single" w:sz="4" w:space="0" w:color="auto"/>
            </w:tcBorders>
          </w:tcPr>
          <w:p w:rsidR="00F3493C" w:rsidRPr="00113DFD" w:rsidRDefault="00F3493C" w:rsidP="00137FE0">
            <w:pPr>
              <w:rPr>
                <w:sz w:val="16"/>
                <w:szCs w:val="16"/>
              </w:rPr>
            </w:pPr>
          </w:p>
        </w:tc>
        <w:tc>
          <w:tcPr>
            <w:tcW w:w="0" w:type="auto"/>
            <w:vMerge/>
            <w:tcBorders>
              <w:bottom w:val="single" w:sz="4" w:space="0" w:color="auto"/>
            </w:tcBorders>
          </w:tcPr>
          <w:p w:rsidR="00F3493C" w:rsidRPr="00AC0300" w:rsidRDefault="00F3493C" w:rsidP="00137FE0">
            <w:pPr>
              <w:rPr>
                <w:sz w:val="16"/>
                <w:szCs w:val="16"/>
              </w:rPr>
            </w:pPr>
          </w:p>
        </w:tc>
        <w:tc>
          <w:tcPr>
            <w:tcW w:w="0" w:type="auto"/>
            <w:vMerge/>
            <w:tcBorders>
              <w:bottom w:val="single" w:sz="4" w:space="0" w:color="auto"/>
            </w:tcBorders>
          </w:tcPr>
          <w:p w:rsidR="00F3493C" w:rsidRPr="00AC0300" w:rsidRDefault="00F3493C" w:rsidP="00137FE0">
            <w:pPr>
              <w:rPr>
                <w:sz w:val="16"/>
                <w:szCs w:val="16"/>
              </w:rPr>
            </w:pPr>
          </w:p>
        </w:tc>
        <w:tc>
          <w:tcPr>
            <w:tcW w:w="0" w:type="auto"/>
            <w:tcBorders>
              <w:bottom w:val="single" w:sz="4" w:space="0" w:color="auto"/>
            </w:tcBorders>
          </w:tcPr>
          <w:p w:rsidR="00F3493C" w:rsidRPr="004A3E49" w:rsidRDefault="00F3493C" w:rsidP="00A9719E">
            <w:pPr>
              <w:rPr>
                <w:sz w:val="16"/>
                <w:szCs w:val="16"/>
              </w:rPr>
            </w:pPr>
            <w:r w:rsidRPr="004A3E49">
              <w:rPr>
                <w:sz w:val="16"/>
                <w:szCs w:val="16"/>
              </w:rPr>
              <w:t>Д</w:t>
            </w:r>
            <w:r w:rsidR="004A3E49" w:rsidRPr="004A3E49">
              <w:rPr>
                <w:sz w:val="16"/>
                <w:szCs w:val="16"/>
              </w:rPr>
              <w:t>инаміка кількості користувачів</w:t>
            </w:r>
            <w:r w:rsidR="00A9719E">
              <w:rPr>
                <w:sz w:val="16"/>
                <w:szCs w:val="16"/>
              </w:rPr>
              <w:t xml:space="preserve"> мобільним додатком, </w:t>
            </w:r>
            <w:r w:rsidR="00A9719E" w:rsidRPr="00A9719E">
              <w:rPr>
                <w:sz w:val="16"/>
                <w:szCs w:val="16"/>
              </w:rPr>
              <w:t xml:space="preserve">до </w:t>
            </w:r>
            <w:r w:rsidR="00A9719E" w:rsidRPr="00A9719E">
              <w:rPr>
                <w:sz w:val="16"/>
                <w:szCs w:val="16"/>
              </w:rPr>
              <w:lastRenderedPageBreak/>
              <w:t>попереднього року (%)</w:t>
            </w:r>
          </w:p>
        </w:tc>
        <w:tc>
          <w:tcPr>
            <w:tcW w:w="0" w:type="auto"/>
            <w:tcBorders>
              <w:bottom w:val="single" w:sz="4" w:space="0" w:color="auto"/>
            </w:tcBorders>
          </w:tcPr>
          <w:p w:rsidR="00F3493C" w:rsidRPr="004A3E49" w:rsidRDefault="000179F3" w:rsidP="00137FE0">
            <w:pPr>
              <w:jc w:val="center"/>
              <w:rPr>
                <w:sz w:val="16"/>
                <w:szCs w:val="16"/>
              </w:rPr>
            </w:pPr>
            <w:r>
              <w:rPr>
                <w:sz w:val="16"/>
                <w:szCs w:val="16"/>
              </w:rPr>
              <w:lastRenderedPageBreak/>
              <w:t>140</w:t>
            </w:r>
          </w:p>
        </w:tc>
        <w:tc>
          <w:tcPr>
            <w:tcW w:w="0" w:type="auto"/>
            <w:tcBorders>
              <w:bottom w:val="single" w:sz="4" w:space="0" w:color="auto"/>
            </w:tcBorders>
          </w:tcPr>
          <w:p w:rsidR="00F3493C" w:rsidRPr="004A3E49" w:rsidRDefault="00F3493C" w:rsidP="00137FE0">
            <w:pPr>
              <w:jc w:val="center"/>
              <w:rPr>
                <w:sz w:val="16"/>
                <w:szCs w:val="16"/>
              </w:rPr>
            </w:pPr>
            <w:r w:rsidRPr="004A3E49">
              <w:rPr>
                <w:sz w:val="16"/>
                <w:szCs w:val="16"/>
              </w:rPr>
              <w:t>150</w:t>
            </w:r>
          </w:p>
        </w:tc>
        <w:tc>
          <w:tcPr>
            <w:tcW w:w="0" w:type="auto"/>
            <w:tcBorders>
              <w:bottom w:val="single" w:sz="4" w:space="0" w:color="auto"/>
            </w:tcBorders>
          </w:tcPr>
          <w:p w:rsidR="00F3493C" w:rsidRPr="004A3E49" w:rsidRDefault="00F3493C" w:rsidP="00137FE0">
            <w:pPr>
              <w:jc w:val="center"/>
              <w:rPr>
                <w:sz w:val="16"/>
                <w:szCs w:val="16"/>
              </w:rPr>
            </w:pPr>
            <w:r w:rsidRPr="004A3E49">
              <w:rPr>
                <w:sz w:val="16"/>
                <w:szCs w:val="16"/>
              </w:rPr>
              <w:t>166</w:t>
            </w:r>
          </w:p>
        </w:tc>
      </w:tr>
      <w:tr w:rsidR="00C956D1" w:rsidRPr="0071181A" w:rsidTr="008D2138">
        <w:trPr>
          <w:trHeight w:val="141"/>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sz w:val="16"/>
                <w:szCs w:val="16"/>
              </w:rPr>
            </w:pPr>
          </w:p>
        </w:tc>
        <w:tc>
          <w:tcPr>
            <w:tcW w:w="0" w:type="auto"/>
            <w:vMerge w:val="restart"/>
          </w:tcPr>
          <w:p w:rsidR="00F3493C" w:rsidRPr="00457BC0" w:rsidRDefault="00F3493C" w:rsidP="00137FE0">
            <w:pPr>
              <w:jc w:val="both"/>
              <w:rPr>
                <w:sz w:val="16"/>
                <w:szCs w:val="16"/>
              </w:rPr>
            </w:pPr>
            <w:r w:rsidRPr="00457BC0">
              <w:rPr>
                <w:sz w:val="16"/>
                <w:szCs w:val="16"/>
              </w:rPr>
              <w:t>5.</w:t>
            </w:r>
            <w:r>
              <w:rPr>
                <w:sz w:val="16"/>
                <w:szCs w:val="16"/>
              </w:rPr>
              <w:t>3</w:t>
            </w:r>
            <w:r w:rsidRPr="00457BC0">
              <w:rPr>
                <w:sz w:val="16"/>
                <w:szCs w:val="16"/>
              </w:rPr>
              <w:t>. Реалізація комплексу</w:t>
            </w:r>
            <w:r>
              <w:rPr>
                <w:sz w:val="16"/>
                <w:szCs w:val="16"/>
              </w:rPr>
              <w:t xml:space="preserve"> </w:t>
            </w:r>
            <w:r w:rsidRPr="00457BC0">
              <w:rPr>
                <w:sz w:val="16"/>
                <w:szCs w:val="16"/>
              </w:rPr>
              <w:t>заходів</w:t>
            </w:r>
            <w:r>
              <w:rPr>
                <w:sz w:val="16"/>
                <w:szCs w:val="16"/>
              </w:rPr>
              <w:t xml:space="preserve"> </w:t>
            </w:r>
            <w:r w:rsidRPr="00457BC0">
              <w:rPr>
                <w:sz w:val="16"/>
                <w:szCs w:val="16"/>
              </w:rPr>
              <w:t xml:space="preserve">(практичні семінари, конференції тощо, в тому числі он-лайн) з метою підвищення якості надання туристичних послуг та рівня безпеки перебування гостей і мешканців міста у Києві в рамках  «Академії гостинності» </w:t>
            </w:r>
          </w:p>
        </w:tc>
        <w:tc>
          <w:tcPr>
            <w:tcW w:w="0" w:type="auto"/>
            <w:vMerge w:val="restart"/>
          </w:tcPr>
          <w:p w:rsidR="00F3493C" w:rsidRPr="00457BC0" w:rsidRDefault="00F3493C" w:rsidP="00137FE0">
            <w:pPr>
              <w:tabs>
                <w:tab w:val="left" w:pos="756"/>
              </w:tabs>
              <w:jc w:val="center"/>
              <w:rPr>
                <w:sz w:val="16"/>
                <w:szCs w:val="16"/>
              </w:rPr>
            </w:pPr>
            <w:r w:rsidRPr="00457BC0">
              <w:rPr>
                <w:sz w:val="16"/>
                <w:szCs w:val="16"/>
              </w:rPr>
              <w:t>2022-2024 роки</w:t>
            </w:r>
          </w:p>
        </w:tc>
        <w:tc>
          <w:tcPr>
            <w:tcW w:w="0" w:type="auto"/>
            <w:vMerge w:val="restart"/>
          </w:tcPr>
          <w:p w:rsidR="00F3493C" w:rsidRPr="00113DFD" w:rsidRDefault="00F3493C" w:rsidP="00137FE0">
            <w:pPr>
              <w:rPr>
                <w:sz w:val="16"/>
                <w:szCs w:val="16"/>
              </w:rPr>
            </w:pPr>
            <w:r w:rsidRPr="00113DFD">
              <w:rPr>
                <w:sz w:val="16"/>
                <w:szCs w:val="16"/>
              </w:rPr>
              <w:t xml:space="preserve">Управління туризму та промоцій, </w:t>
            </w:r>
          </w:p>
          <w:p w:rsidR="00F3493C" w:rsidRPr="00113DFD" w:rsidRDefault="00F3493C" w:rsidP="00137FE0">
            <w:pPr>
              <w:rPr>
                <w:sz w:val="16"/>
                <w:szCs w:val="16"/>
              </w:rPr>
            </w:pPr>
            <w:proofErr w:type="spellStart"/>
            <w:r w:rsidRPr="00113DFD">
              <w:rPr>
                <w:sz w:val="16"/>
                <w:szCs w:val="16"/>
              </w:rPr>
              <w:t>КП</w:t>
            </w:r>
            <w:proofErr w:type="spellEnd"/>
            <w:r w:rsidRPr="00113DFD">
              <w:rPr>
                <w:sz w:val="16"/>
                <w:szCs w:val="16"/>
              </w:rPr>
              <w:t xml:space="preserve"> «КМ </w:t>
            </w:r>
            <w:proofErr w:type="spellStart"/>
            <w:r w:rsidRPr="00113DFD">
              <w:rPr>
                <w:sz w:val="16"/>
                <w:szCs w:val="16"/>
              </w:rPr>
              <w:t>ТІЦ</w:t>
            </w:r>
            <w:proofErr w:type="spellEnd"/>
            <w:r w:rsidRPr="00113DFD">
              <w:rPr>
                <w:sz w:val="16"/>
                <w:szCs w:val="16"/>
              </w:rPr>
              <w:t>»</w:t>
            </w:r>
            <w:r w:rsidRPr="00113DFD">
              <w:rPr>
                <w:sz w:val="16"/>
                <w:szCs w:val="16"/>
              </w:rPr>
              <w:br/>
            </w:r>
          </w:p>
        </w:tc>
        <w:tc>
          <w:tcPr>
            <w:tcW w:w="0" w:type="auto"/>
            <w:vMerge w:val="restart"/>
          </w:tcPr>
          <w:p w:rsidR="00F3493C" w:rsidRPr="00457BC0" w:rsidRDefault="00F3493C" w:rsidP="00137FE0">
            <w:pPr>
              <w:rPr>
                <w:sz w:val="16"/>
                <w:szCs w:val="16"/>
              </w:rPr>
            </w:pPr>
            <w:r w:rsidRPr="00457BC0">
              <w:rPr>
                <w:sz w:val="16"/>
                <w:szCs w:val="16"/>
              </w:rPr>
              <w:t>Бюджет міста Києва</w:t>
            </w:r>
          </w:p>
        </w:tc>
        <w:tc>
          <w:tcPr>
            <w:tcW w:w="0" w:type="auto"/>
            <w:vMerge w:val="restart"/>
          </w:tcPr>
          <w:p w:rsidR="00F3493C" w:rsidRPr="00457BC0" w:rsidRDefault="00F3493C" w:rsidP="00137FE0">
            <w:pPr>
              <w:rPr>
                <w:b/>
                <w:sz w:val="16"/>
                <w:szCs w:val="16"/>
              </w:rPr>
            </w:pPr>
            <w:r w:rsidRPr="00457BC0">
              <w:rPr>
                <w:b/>
                <w:sz w:val="16"/>
                <w:szCs w:val="16"/>
              </w:rPr>
              <w:t>Всього:</w:t>
            </w:r>
          </w:p>
          <w:p w:rsidR="00F3493C" w:rsidRPr="00457BC0" w:rsidRDefault="00F3493C" w:rsidP="00137FE0">
            <w:pPr>
              <w:rPr>
                <w:b/>
                <w:sz w:val="16"/>
                <w:szCs w:val="16"/>
              </w:rPr>
            </w:pPr>
            <w:r w:rsidRPr="00457BC0">
              <w:rPr>
                <w:b/>
                <w:sz w:val="16"/>
                <w:szCs w:val="16"/>
              </w:rPr>
              <w:t>1500,00</w:t>
            </w:r>
          </w:p>
          <w:p w:rsidR="00F3493C" w:rsidRPr="00457BC0" w:rsidRDefault="00F3493C" w:rsidP="00137FE0">
            <w:pPr>
              <w:rPr>
                <w:b/>
                <w:sz w:val="16"/>
                <w:szCs w:val="16"/>
              </w:rPr>
            </w:pPr>
          </w:p>
          <w:p w:rsidR="00F3493C" w:rsidRPr="00457BC0" w:rsidRDefault="00F3493C" w:rsidP="00137FE0">
            <w:pPr>
              <w:rPr>
                <w:b/>
                <w:sz w:val="16"/>
                <w:szCs w:val="16"/>
              </w:rPr>
            </w:pPr>
            <w:r w:rsidRPr="00457BC0">
              <w:rPr>
                <w:b/>
                <w:sz w:val="16"/>
                <w:szCs w:val="16"/>
              </w:rPr>
              <w:t>2022 – 460,00</w:t>
            </w:r>
          </w:p>
          <w:p w:rsidR="00F3493C" w:rsidRPr="00457BC0" w:rsidRDefault="00F3493C" w:rsidP="00137FE0">
            <w:pPr>
              <w:rPr>
                <w:b/>
                <w:sz w:val="16"/>
                <w:szCs w:val="16"/>
              </w:rPr>
            </w:pPr>
            <w:r w:rsidRPr="00457BC0">
              <w:rPr>
                <w:b/>
                <w:sz w:val="16"/>
                <w:szCs w:val="16"/>
              </w:rPr>
              <w:t>2023 – 500,00</w:t>
            </w:r>
          </w:p>
          <w:p w:rsidR="00F3493C" w:rsidRPr="00457BC0" w:rsidRDefault="00F3493C" w:rsidP="00137FE0">
            <w:pPr>
              <w:rPr>
                <w:b/>
                <w:sz w:val="16"/>
                <w:szCs w:val="16"/>
              </w:rPr>
            </w:pPr>
            <w:r w:rsidRPr="00457BC0">
              <w:rPr>
                <w:b/>
                <w:sz w:val="16"/>
                <w:szCs w:val="16"/>
              </w:rPr>
              <w:t>2024 – 540,00</w:t>
            </w:r>
          </w:p>
        </w:tc>
        <w:tc>
          <w:tcPr>
            <w:tcW w:w="0" w:type="auto"/>
          </w:tcPr>
          <w:p w:rsidR="00F3493C" w:rsidRPr="00457BC0" w:rsidRDefault="00F3493C" w:rsidP="00137FE0">
            <w:pPr>
              <w:rPr>
                <w:b/>
                <w:sz w:val="16"/>
                <w:szCs w:val="16"/>
              </w:rPr>
            </w:pPr>
            <w:r w:rsidRPr="00457BC0">
              <w:rPr>
                <w:b/>
                <w:sz w:val="16"/>
                <w:szCs w:val="16"/>
              </w:rPr>
              <w:t>витрат</w:t>
            </w:r>
          </w:p>
        </w:tc>
        <w:tc>
          <w:tcPr>
            <w:tcW w:w="0" w:type="auto"/>
          </w:tcPr>
          <w:p w:rsidR="00F3493C" w:rsidRPr="00457BC0" w:rsidRDefault="00F3493C" w:rsidP="00137FE0">
            <w:pPr>
              <w:rPr>
                <w:sz w:val="16"/>
                <w:szCs w:val="16"/>
              </w:rPr>
            </w:pPr>
          </w:p>
        </w:tc>
        <w:tc>
          <w:tcPr>
            <w:tcW w:w="0" w:type="auto"/>
          </w:tcPr>
          <w:p w:rsidR="00F3493C" w:rsidRPr="00457BC0" w:rsidRDefault="00F3493C" w:rsidP="00137FE0">
            <w:pPr>
              <w:rPr>
                <w:sz w:val="16"/>
                <w:szCs w:val="16"/>
              </w:rPr>
            </w:pPr>
          </w:p>
        </w:tc>
        <w:tc>
          <w:tcPr>
            <w:tcW w:w="0" w:type="auto"/>
          </w:tcPr>
          <w:p w:rsidR="00F3493C" w:rsidRPr="00457BC0" w:rsidRDefault="00F3493C" w:rsidP="00137FE0">
            <w:pPr>
              <w:rPr>
                <w:sz w:val="16"/>
                <w:szCs w:val="16"/>
              </w:rPr>
            </w:pPr>
          </w:p>
        </w:tc>
      </w:tr>
      <w:tr w:rsidR="00C956D1" w:rsidRPr="0071181A" w:rsidTr="008D2138">
        <w:trPr>
          <w:trHeight w:val="141"/>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jc w:val="both"/>
              <w:rPr>
                <w:b/>
                <w:sz w:val="16"/>
                <w:szCs w:val="16"/>
              </w:rPr>
            </w:pPr>
          </w:p>
        </w:tc>
        <w:tc>
          <w:tcPr>
            <w:tcW w:w="0" w:type="auto"/>
            <w:vMerge/>
          </w:tcPr>
          <w:p w:rsidR="00F3493C" w:rsidRPr="00457BC0" w:rsidRDefault="00F3493C" w:rsidP="00137FE0">
            <w:pPr>
              <w:jc w:val="both"/>
              <w:rPr>
                <w:b/>
                <w:color w:val="0070C0"/>
                <w:sz w:val="16"/>
                <w:szCs w:val="16"/>
              </w:rPr>
            </w:pPr>
          </w:p>
        </w:tc>
        <w:tc>
          <w:tcPr>
            <w:tcW w:w="0" w:type="auto"/>
            <w:vMerge/>
          </w:tcPr>
          <w:p w:rsidR="00F3493C" w:rsidRPr="00457BC0" w:rsidRDefault="00F3493C" w:rsidP="00137FE0">
            <w:pPr>
              <w:tabs>
                <w:tab w:val="left" w:pos="756"/>
              </w:tabs>
              <w:jc w:val="center"/>
              <w:rPr>
                <w:sz w:val="16"/>
                <w:szCs w:val="16"/>
                <w:lang w:val="en-US"/>
              </w:rPr>
            </w:pPr>
          </w:p>
        </w:tc>
        <w:tc>
          <w:tcPr>
            <w:tcW w:w="0" w:type="auto"/>
            <w:vMerge/>
          </w:tcPr>
          <w:p w:rsidR="00F3493C" w:rsidRPr="00457BC0" w:rsidRDefault="00F3493C" w:rsidP="00137FE0">
            <w:pPr>
              <w:rPr>
                <w:sz w:val="16"/>
                <w:szCs w:val="16"/>
              </w:rPr>
            </w:pPr>
          </w:p>
        </w:tc>
        <w:tc>
          <w:tcPr>
            <w:tcW w:w="0" w:type="auto"/>
            <w:vMerge/>
          </w:tcPr>
          <w:p w:rsidR="00F3493C" w:rsidRPr="00457BC0" w:rsidRDefault="00F3493C" w:rsidP="00137FE0">
            <w:pPr>
              <w:rPr>
                <w:sz w:val="16"/>
                <w:szCs w:val="16"/>
              </w:rPr>
            </w:pPr>
          </w:p>
        </w:tc>
        <w:tc>
          <w:tcPr>
            <w:tcW w:w="0" w:type="auto"/>
            <w:vMerge/>
          </w:tcPr>
          <w:p w:rsidR="00F3493C" w:rsidRPr="00457BC0" w:rsidRDefault="00F3493C" w:rsidP="00137FE0">
            <w:pPr>
              <w:rPr>
                <w:sz w:val="16"/>
                <w:szCs w:val="16"/>
              </w:rPr>
            </w:pPr>
          </w:p>
        </w:tc>
        <w:tc>
          <w:tcPr>
            <w:tcW w:w="0" w:type="auto"/>
          </w:tcPr>
          <w:p w:rsidR="00F3493C" w:rsidRPr="00457BC0" w:rsidRDefault="00F3493C" w:rsidP="00137FE0">
            <w:pPr>
              <w:rPr>
                <w:sz w:val="16"/>
                <w:szCs w:val="16"/>
              </w:rPr>
            </w:pPr>
            <w:r w:rsidRPr="00457BC0">
              <w:rPr>
                <w:sz w:val="16"/>
                <w:szCs w:val="16"/>
              </w:rPr>
              <w:t xml:space="preserve">Обсяги фінансових ресурсів (тис. </w:t>
            </w:r>
            <w:proofErr w:type="spellStart"/>
            <w:r w:rsidRPr="00457BC0">
              <w:rPr>
                <w:sz w:val="16"/>
                <w:szCs w:val="16"/>
              </w:rPr>
              <w:t>грн</w:t>
            </w:r>
            <w:proofErr w:type="spellEnd"/>
            <w:r w:rsidRPr="00457BC0">
              <w:rPr>
                <w:sz w:val="16"/>
                <w:szCs w:val="16"/>
              </w:rPr>
              <w:t>)</w:t>
            </w:r>
          </w:p>
        </w:tc>
        <w:tc>
          <w:tcPr>
            <w:tcW w:w="0" w:type="auto"/>
          </w:tcPr>
          <w:p w:rsidR="00F3493C" w:rsidRPr="00457BC0" w:rsidRDefault="00F3493C" w:rsidP="00137FE0">
            <w:pPr>
              <w:jc w:val="center"/>
              <w:rPr>
                <w:sz w:val="16"/>
                <w:szCs w:val="16"/>
              </w:rPr>
            </w:pPr>
            <w:r w:rsidRPr="00457BC0">
              <w:rPr>
                <w:sz w:val="16"/>
                <w:szCs w:val="16"/>
              </w:rPr>
              <w:t>460,00</w:t>
            </w:r>
          </w:p>
        </w:tc>
        <w:tc>
          <w:tcPr>
            <w:tcW w:w="0" w:type="auto"/>
          </w:tcPr>
          <w:p w:rsidR="00F3493C" w:rsidRPr="00457BC0" w:rsidRDefault="00F3493C" w:rsidP="00137FE0">
            <w:pPr>
              <w:jc w:val="center"/>
              <w:rPr>
                <w:sz w:val="16"/>
                <w:szCs w:val="16"/>
              </w:rPr>
            </w:pPr>
            <w:r w:rsidRPr="00457BC0">
              <w:rPr>
                <w:sz w:val="16"/>
                <w:szCs w:val="16"/>
              </w:rPr>
              <w:t>500,00</w:t>
            </w:r>
          </w:p>
        </w:tc>
        <w:tc>
          <w:tcPr>
            <w:tcW w:w="0" w:type="auto"/>
          </w:tcPr>
          <w:p w:rsidR="00F3493C" w:rsidRPr="00457BC0" w:rsidRDefault="00F3493C" w:rsidP="00137FE0">
            <w:pPr>
              <w:jc w:val="center"/>
              <w:rPr>
                <w:sz w:val="16"/>
                <w:szCs w:val="16"/>
              </w:rPr>
            </w:pPr>
            <w:r w:rsidRPr="00457BC0">
              <w:rPr>
                <w:sz w:val="16"/>
                <w:szCs w:val="16"/>
              </w:rPr>
              <w:t>540,00</w:t>
            </w:r>
          </w:p>
        </w:tc>
      </w:tr>
      <w:tr w:rsidR="00C956D1" w:rsidRPr="0071181A" w:rsidTr="008D2138">
        <w:trPr>
          <w:trHeight w:val="141"/>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jc w:val="both"/>
              <w:rPr>
                <w:b/>
                <w:sz w:val="16"/>
                <w:szCs w:val="16"/>
              </w:rPr>
            </w:pPr>
          </w:p>
        </w:tc>
        <w:tc>
          <w:tcPr>
            <w:tcW w:w="0" w:type="auto"/>
            <w:vMerge/>
          </w:tcPr>
          <w:p w:rsidR="00F3493C" w:rsidRPr="00457BC0" w:rsidRDefault="00F3493C" w:rsidP="00137FE0">
            <w:pPr>
              <w:jc w:val="both"/>
              <w:rPr>
                <w:b/>
                <w:color w:val="0070C0"/>
                <w:sz w:val="16"/>
                <w:szCs w:val="16"/>
              </w:rPr>
            </w:pPr>
          </w:p>
        </w:tc>
        <w:tc>
          <w:tcPr>
            <w:tcW w:w="0" w:type="auto"/>
            <w:vMerge/>
          </w:tcPr>
          <w:p w:rsidR="00F3493C" w:rsidRPr="00457BC0" w:rsidRDefault="00F3493C" w:rsidP="00137FE0">
            <w:pPr>
              <w:tabs>
                <w:tab w:val="left" w:pos="756"/>
              </w:tabs>
              <w:jc w:val="center"/>
              <w:rPr>
                <w:sz w:val="16"/>
                <w:szCs w:val="16"/>
                <w:lang w:val="en-US"/>
              </w:rPr>
            </w:pPr>
          </w:p>
        </w:tc>
        <w:tc>
          <w:tcPr>
            <w:tcW w:w="0" w:type="auto"/>
            <w:vMerge/>
          </w:tcPr>
          <w:p w:rsidR="00F3493C" w:rsidRPr="00457BC0" w:rsidRDefault="00F3493C" w:rsidP="00137FE0">
            <w:pPr>
              <w:rPr>
                <w:sz w:val="16"/>
                <w:szCs w:val="16"/>
              </w:rPr>
            </w:pPr>
          </w:p>
        </w:tc>
        <w:tc>
          <w:tcPr>
            <w:tcW w:w="0" w:type="auto"/>
            <w:vMerge/>
          </w:tcPr>
          <w:p w:rsidR="00F3493C" w:rsidRPr="00457BC0" w:rsidRDefault="00F3493C" w:rsidP="00137FE0">
            <w:pPr>
              <w:rPr>
                <w:sz w:val="16"/>
                <w:szCs w:val="16"/>
              </w:rPr>
            </w:pPr>
          </w:p>
        </w:tc>
        <w:tc>
          <w:tcPr>
            <w:tcW w:w="0" w:type="auto"/>
            <w:vMerge/>
          </w:tcPr>
          <w:p w:rsidR="00F3493C" w:rsidRPr="00457BC0" w:rsidRDefault="00F3493C" w:rsidP="00137FE0">
            <w:pPr>
              <w:rPr>
                <w:sz w:val="16"/>
                <w:szCs w:val="16"/>
              </w:rPr>
            </w:pPr>
          </w:p>
        </w:tc>
        <w:tc>
          <w:tcPr>
            <w:tcW w:w="0" w:type="auto"/>
          </w:tcPr>
          <w:p w:rsidR="00F3493C" w:rsidRPr="00457BC0" w:rsidRDefault="00F3493C" w:rsidP="00137FE0">
            <w:pPr>
              <w:rPr>
                <w:b/>
                <w:sz w:val="16"/>
                <w:szCs w:val="16"/>
              </w:rPr>
            </w:pPr>
            <w:r w:rsidRPr="00457BC0">
              <w:rPr>
                <w:b/>
                <w:sz w:val="16"/>
                <w:szCs w:val="16"/>
              </w:rPr>
              <w:t>продукту</w:t>
            </w:r>
          </w:p>
        </w:tc>
        <w:tc>
          <w:tcPr>
            <w:tcW w:w="0" w:type="auto"/>
          </w:tcPr>
          <w:p w:rsidR="00F3493C" w:rsidRPr="00457BC0" w:rsidRDefault="00F3493C" w:rsidP="00137FE0">
            <w:pPr>
              <w:jc w:val="center"/>
              <w:rPr>
                <w:sz w:val="16"/>
                <w:szCs w:val="16"/>
              </w:rPr>
            </w:pPr>
          </w:p>
        </w:tc>
        <w:tc>
          <w:tcPr>
            <w:tcW w:w="0" w:type="auto"/>
          </w:tcPr>
          <w:p w:rsidR="00F3493C" w:rsidRPr="00457BC0" w:rsidRDefault="00F3493C" w:rsidP="00137FE0">
            <w:pPr>
              <w:jc w:val="center"/>
              <w:rPr>
                <w:sz w:val="16"/>
                <w:szCs w:val="16"/>
              </w:rPr>
            </w:pPr>
          </w:p>
        </w:tc>
        <w:tc>
          <w:tcPr>
            <w:tcW w:w="0" w:type="auto"/>
          </w:tcPr>
          <w:p w:rsidR="00F3493C" w:rsidRPr="00457BC0" w:rsidRDefault="00F3493C" w:rsidP="00137FE0">
            <w:pPr>
              <w:jc w:val="center"/>
              <w:rPr>
                <w:sz w:val="16"/>
                <w:szCs w:val="16"/>
              </w:rPr>
            </w:pPr>
          </w:p>
        </w:tc>
      </w:tr>
      <w:tr w:rsidR="00C956D1" w:rsidRPr="0071181A" w:rsidTr="00B2115A">
        <w:trPr>
          <w:trHeight w:val="331"/>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jc w:val="both"/>
              <w:rPr>
                <w:b/>
                <w:sz w:val="16"/>
                <w:szCs w:val="16"/>
              </w:rPr>
            </w:pPr>
          </w:p>
        </w:tc>
        <w:tc>
          <w:tcPr>
            <w:tcW w:w="0" w:type="auto"/>
            <w:vMerge/>
          </w:tcPr>
          <w:p w:rsidR="00F3493C" w:rsidRPr="00457BC0" w:rsidRDefault="00F3493C" w:rsidP="00137FE0">
            <w:pPr>
              <w:jc w:val="both"/>
              <w:rPr>
                <w:b/>
                <w:color w:val="0070C0"/>
                <w:sz w:val="16"/>
                <w:szCs w:val="16"/>
              </w:rPr>
            </w:pPr>
          </w:p>
        </w:tc>
        <w:tc>
          <w:tcPr>
            <w:tcW w:w="0" w:type="auto"/>
            <w:vMerge/>
          </w:tcPr>
          <w:p w:rsidR="00F3493C" w:rsidRPr="00457BC0" w:rsidRDefault="00F3493C" w:rsidP="00137FE0">
            <w:pPr>
              <w:tabs>
                <w:tab w:val="left" w:pos="756"/>
              </w:tabs>
              <w:jc w:val="center"/>
              <w:rPr>
                <w:sz w:val="16"/>
                <w:szCs w:val="16"/>
                <w:lang w:val="en-US"/>
              </w:rPr>
            </w:pPr>
          </w:p>
        </w:tc>
        <w:tc>
          <w:tcPr>
            <w:tcW w:w="0" w:type="auto"/>
            <w:vMerge/>
          </w:tcPr>
          <w:p w:rsidR="00F3493C" w:rsidRPr="00457BC0" w:rsidRDefault="00F3493C" w:rsidP="00137FE0">
            <w:pPr>
              <w:rPr>
                <w:sz w:val="16"/>
                <w:szCs w:val="16"/>
              </w:rPr>
            </w:pPr>
          </w:p>
        </w:tc>
        <w:tc>
          <w:tcPr>
            <w:tcW w:w="0" w:type="auto"/>
            <w:vMerge/>
          </w:tcPr>
          <w:p w:rsidR="00F3493C" w:rsidRPr="00457BC0" w:rsidRDefault="00F3493C" w:rsidP="00137FE0">
            <w:pPr>
              <w:rPr>
                <w:sz w:val="16"/>
                <w:szCs w:val="16"/>
              </w:rPr>
            </w:pPr>
          </w:p>
        </w:tc>
        <w:tc>
          <w:tcPr>
            <w:tcW w:w="0" w:type="auto"/>
            <w:vMerge/>
          </w:tcPr>
          <w:p w:rsidR="00F3493C" w:rsidRPr="00457BC0" w:rsidRDefault="00F3493C" w:rsidP="00137FE0">
            <w:pPr>
              <w:rPr>
                <w:sz w:val="16"/>
                <w:szCs w:val="16"/>
              </w:rPr>
            </w:pPr>
          </w:p>
        </w:tc>
        <w:tc>
          <w:tcPr>
            <w:tcW w:w="0" w:type="auto"/>
          </w:tcPr>
          <w:p w:rsidR="00F3493C" w:rsidRPr="00457BC0" w:rsidRDefault="00F3493C" w:rsidP="00137FE0">
            <w:pPr>
              <w:rPr>
                <w:sz w:val="16"/>
                <w:szCs w:val="16"/>
              </w:rPr>
            </w:pPr>
            <w:r w:rsidRPr="00457BC0">
              <w:rPr>
                <w:sz w:val="16"/>
                <w:szCs w:val="16"/>
              </w:rPr>
              <w:t>Кількість заходів (од.)</w:t>
            </w:r>
          </w:p>
        </w:tc>
        <w:tc>
          <w:tcPr>
            <w:tcW w:w="0" w:type="auto"/>
          </w:tcPr>
          <w:p w:rsidR="00F3493C" w:rsidRPr="00457BC0" w:rsidRDefault="00F3493C" w:rsidP="00137FE0">
            <w:pPr>
              <w:jc w:val="center"/>
              <w:rPr>
                <w:sz w:val="16"/>
                <w:szCs w:val="16"/>
              </w:rPr>
            </w:pPr>
            <w:r w:rsidRPr="00457BC0">
              <w:rPr>
                <w:sz w:val="16"/>
                <w:szCs w:val="16"/>
              </w:rPr>
              <w:t>5</w:t>
            </w:r>
          </w:p>
        </w:tc>
        <w:tc>
          <w:tcPr>
            <w:tcW w:w="0" w:type="auto"/>
          </w:tcPr>
          <w:p w:rsidR="00F3493C" w:rsidRPr="00457BC0" w:rsidRDefault="00F3493C" w:rsidP="00137FE0">
            <w:pPr>
              <w:jc w:val="center"/>
              <w:rPr>
                <w:sz w:val="16"/>
                <w:szCs w:val="16"/>
              </w:rPr>
            </w:pPr>
            <w:r w:rsidRPr="00457BC0">
              <w:rPr>
                <w:sz w:val="16"/>
                <w:szCs w:val="16"/>
              </w:rPr>
              <w:t>5</w:t>
            </w:r>
          </w:p>
        </w:tc>
        <w:tc>
          <w:tcPr>
            <w:tcW w:w="0" w:type="auto"/>
          </w:tcPr>
          <w:p w:rsidR="00F3493C" w:rsidRPr="00457BC0" w:rsidRDefault="00F3493C" w:rsidP="00137FE0">
            <w:pPr>
              <w:jc w:val="center"/>
              <w:rPr>
                <w:sz w:val="16"/>
                <w:szCs w:val="16"/>
              </w:rPr>
            </w:pPr>
            <w:r w:rsidRPr="00457BC0">
              <w:rPr>
                <w:sz w:val="16"/>
                <w:szCs w:val="16"/>
              </w:rPr>
              <w:t>5</w:t>
            </w:r>
          </w:p>
        </w:tc>
      </w:tr>
      <w:tr w:rsidR="00C956D1" w:rsidRPr="0071181A" w:rsidTr="008D2138">
        <w:trPr>
          <w:trHeight w:val="378"/>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jc w:val="both"/>
              <w:rPr>
                <w:b/>
                <w:sz w:val="16"/>
                <w:szCs w:val="16"/>
              </w:rPr>
            </w:pPr>
          </w:p>
        </w:tc>
        <w:tc>
          <w:tcPr>
            <w:tcW w:w="0" w:type="auto"/>
            <w:vMerge/>
          </w:tcPr>
          <w:p w:rsidR="00F3493C" w:rsidRPr="00457BC0" w:rsidRDefault="00F3493C" w:rsidP="00137FE0">
            <w:pPr>
              <w:jc w:val="both"/>
              <w:rPr>
                <w:b/>
                <w:color w:val="0070C0"/>
                <w:sz w:val="16"/>
                <w:szCs w:val="16"/>
              </w:rPr>
            </w:pPr>
          </w:p>
        </w:tc>
        <w:tc>
          <w:tcPr>
            <w:tcW w:w="0" w:type="auto"/>
            <w:vMerge/>
          </w:tcPr>
          <w:p w:rsidR="00F3493C" w:rsidRPr="00457BC0" w:rsidRDefault="00F3493C" w:rsidP="00137FE0">
            <w:pPr>
              <w:tabs>
                <w:tab w:val="left" w:pos="756"/>
              </w:tabs>
              <w:jc w:val="center"/>
              <w:rPr>
                <w:sz w:val="16"/>
                <w:szCs w:val="16"/>
                <w:lang w:val="en-US"/>
              </w:rPr>
            </w:pPr>
          </w:p>
        </w:tc>
        <w:tc>
          <w:tcPr>
            <w:tcW w:w="0" w:type="auto"/>
            <w:vMerge/>
          </w:tcPr>
          <w:p w:rsidR="00F3493C" w:rsidRPr="00457BC0" w:rsidRDefault="00F3493C" w:rsidP="00137FE0">
            <w:pPr>
              <w:rPr>
                <w:sz w:val="16"/>
                <w:szCs w:val="16"/>
              </w:rPr>
            </w:pPr>
          </w:p>
        </w:tc>
        <w:tc>
          <w:tcPr>
            <w:tcW w:w="0" w:type="auto"/>
            <w:vMerge/>
          </w:tcPr>
          <w:p w:rsidR="00F3493C" w:rsidRPr="00457BC0" w:rsidRDefault="00F3493C" w:rsidP="00137FE0">
            <w:pPr>
              <w:rPr>
                <w:sz w:val="16"/>
                <w:szCs w:val="16"/>
              </w:rPr>
            </w:pPr>
          </w:p>
        </w:tc>
        <w:tc>
          <w:tcPr>
            <w:tcW w:w="0" w:type="auto"/>
            <w:vMerge/>
          </w:tcPr>
          <w:p w:rsidR="00F3493C" w:rsidRPr="00457BC0" w:rsidRDefault="00F3493C" w:rsidP="00137FE0">
            <w:pPr>
              <w:rPr>
                <w:sz w:val="16"/>
                <w:szCs w:val="16"/>
              </w:rPr>
            </w:pPr>
          </w:p>
        </w:tc>
        <w:tc>
          <w:tcPr>
            <w:tcW w:w="0" w:type="auto"/>
          </w:tcPr>
          <w:p w:rsidR="00F3493C" w:rsidRPr="006A724F" w:rsidRDefault="00F3493C" w:rsidP="00ED268D">
            <w:pPr>
              <w:rPr>
                <w:sz w:val="16"/>
                <w:szCs w:val="16"/>
              </w:rPr>
            </w:pPr>
            <w:r w:rsidRPr="006A724F">
              <w:rPr>
                <w:sz w:val="16"/>
                <w:szCs w:val="16"/>
              </w:rPr>
              <w:t xml:space="preserve">Кількість </w:t>
            </w:r>
            <w:r w:rsidR="00ED268D">
              <w:rPr>
                <w:sz w:val="16"/>
                <w:szCs w:val="16"/>
              </w:rPr>
              <w:t>учасників</w:t>
            </w:r>
            <w:r w:rsidRPr="006A724F">
              <w:rPr>
                <w:sz w:val="16"/>
                <w:szCs w:val="16"/>
              </w:rPr>
              <w:t xml:space="preserve"> </w:t>
            </w:r>
            <w:r>
              <w:rPr>
                <w:sz w:val="16"/>
                <w:szCs w:val="16"/>
              </w:rPr>
              <w:t>заход</w:t>
            </w:r>
            <w:r w:rsidR="00ED268D">
              <w:rPr>
                <w:sz w:val="16"/>
                <w:szCs w:val="16"/>
              </w:rPr>
              <w:t>ів</w:t>
            </w:r>
            <w:r>
              <w:rPr>
                <w:sz w:val="16"/>
                <w:szCs w:val="16"/>
              </w:rPr>
              <w:t xml:space="preserve"> </w:t>
            </w:r>
            <w:r w:rsidRPr="006A724F">
              <w:rPr>
                <w:sz w:val="16"/>
                <w:szCs w:val="16"/>
              </w:rPr>
              <w:t xml:space="preserve"> (осіб), всього</w:t>
            </w:r>
          </w:p>
        </w:tc>
        <w:tc>
          <w:tcPr>
            <w:tcW w:w="0" w:type="auto"/>
          </w:tcPr>
          <w:p w:rsidR="00F3493C" w:rsidRPr="006A724F" w:rsidRDefault="00F3493C" w:rsidP="00137FE0">
            <w:pPr>
              <w:jc w:val="center"/>
              <w:rPr>
                <w:sz w:val="16"/>
                <w:szCs w:val="16"/>
              </w:rPr>
            </w:pPr>
            <w:r w:rsidRPr="006A724F">
              <w:rPr>
                <w:sz w:val="16"/>
                <w:szCs w:val="16"/>
              </w:rPr>
              <w:t>200</w:t>
            </w:r>
          </w:p>
        </w:tc>
        <w:tc>
          <w:tcPr>
            <w:tcW w:w="0" w:type="auto"/>
          </w:tcPr>
          <w:p w:rsidR="00F3493C" w:rsidRPr="006A724F" w:rsidRDefault="00F3493C" w:rsidP="00137FE0">
            <w:pPr>
              <w:jc w:val="center"/>
              <w:rPr>
                <w:sz w:val="16"/>
                <w:szCs w:val="16"/>
              </w:rPr>
            </w:pPr>
            <w:r w:rsidRPr="006A724F">
              <w:rPr>
                <w:sz w:val="16"/>
                <w:szCs w:val="16"/>
              </w:rPr>
              <w:t>300</w:t>
            </w:r>
          </w:p>
        </w:tc>
        <w:tc>
          <w:tcPr>
            <w:tcW w:w="0" w:type="auto"/>
          </w:tcPr>
          <w:p w:rsidR="00F3493C" w:rsidRPr="006A724F" w:rsidRDefault="00F3493C" w:rsidP="00137FE0">
            <w:pPr>
              <w:jc w:val="center"/>
              <w:rPr>
                <w:sz w:val="16"/>
                <w:szCs w:val="16"/>
              </w:rPr>
            </w:pPr>
            <w:r w:rsidRPr="006A724F">
              <w:rPr>
                <w:sz w:val="16"/>
                <w:szCs w:val="16"/>
              </w:rPr>
              <w:t>400</w:t>
            </w:r>
          </w:p>
        </w:tc>
      </w:tr>
      <w:tr w:rsidR="00C956D1" w:rsidRPr="0071181A" w:rsidTr="008D2138">
        <w:trPr>
          <w:trHeight w:val="216"/>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jc w:val="both"/>
              <w:rPr>
                <w:b/>
                <w:sz w:val="16"/>
                <w:szCs w:val="16"/>
              </w:rPr>
            </w:pPr>
          </w:p>
        </w:tc>
        <w:tc>
          <w:tcPr>
            <w:tcW w:w="0" w:type="auto"/>
            <w:vMerge/>
          </w:tcPr>
          <w:p w:rsidR="00F3493C" w:rsidRPr="00457BC0" w:rsidRDefault="00F3493C" w:rsidP="00137FE0">
            <w:pPr>
              <w:jc w:val="both"/>
              <w:rPr>
                <w:b/>
                <w:color w:val="0070C0"/>
                <w:sz w:val="16"/>
                <w:szCs w:val="16"/>
              </w:rPr>
            </w:pPr>
          </w:p>
        </w:tc>
        <w:tc>
          <w:tcPr>
            <w:tcW w:w="0" w:type="auto"/>
            <w:vMerge/>
          </w:tcPr>
          <w:p w:rsidR="00F3493C" w:rsidRPr="00457BC0" w:rsidRDefault="00F3493C" w:rsidP="00137FE0">
            <w:pPr>
              <w:tabs>
                <w:tab w:val="left" w:pos="756"/>
              </w:tabs>
              <w:jc w:val="center"/>
              <w:rPr>
                <w:sz w:val="16"/>
                <w:szCs w:val="16"/>
                <w:lang w:val="en-US"/>
              </w:rPr>
            </w:pPr>
          </w:p>
        </w:tc>
        <w:tc>
          <w:tcPr>
            <w:tcW w:w="0" w:type="auto"/>
            <w:vMerge/>
          </w:tcPr>
          <w:p w:rsidR="00F3493C" w:rsidRPr="00457BC0" w:rsidRDefault="00F3493C" w:rsidP="00137FE0">
            <w:pPr>
              <w:rPr>
                <w:sz w:val="16"/>
                <w:szCs w:val="16"/>
              </w:rPr>
            </w:pPr>
          </w:p>
        </w:tc>
        <w:tc>
          <w:tcPr>
            <w:tcW w:w="0" w:type="auto"/>
            <w:vMerge/>
          </w:tcPr>
          <w:p w:rsidR="00F3493C" w:rsidRPr="00457BC0" w:rsidRDefault="00F3493C" w:rsidP="00137FE0">
            <w:pPr>
              <w:rPr>
                <w:sz w:val="16"/>
                <w:szCs w:val="16"/>
              </w:rPr>
            </w:pPr>
          </w:p>
        </w:tc>
        <w:tc>
          <w:tcPr>
            <w:tcW w:w="0" w:type="auto"/>
            <w:vMerge/>
          </w:tcPr>
          <w:p w:rsidR="00F3493C" w:rsidRPr="00457BC0" w:rsidRDefault="00F3493C" w:rsidP="00137FE0">
            <w:pPr>
              <w:rPr>
                <w:sz w:val="16"/>
                <w:szCs w:val="16"/>
              </w:rPr>
            </w:pPr>
          </w:p>
        </w:tc>
        <w:tc>
          <w:tcPr>
            <w:tcW w:w="0" w:type="auto"/>
          </w:tcPr>
          <w:p w:rsidR="00F3493C" w:rsidRPr="006A724F" w:rsidRDefault="00F3493C" w:rsidP="00137FE0">
            <w:pPr>
              <w:rPr>
                <w:sz w:val="16"/>
                <w:szCs w:val="16"/>
              </w:rPr>
            </w:pPr>
            <w:r w:rsidRPr="006A724F">
              <w:rPr>
                <w:sz w:val="16"/>
                <w:szCs w:val="16"/>
              </w:rPr>
              <w:t>з них жінок (осіб)</w:t>
            </w:r>
          </w:p>
        </w:tc>
        <w:tc>
          <w:tcPr>
            <w:tcW w:w="0" w:type="auto"/>
          </w:tcPr>
          <w:p w:rsidR="00F3493C" w:rsidRPr="006A724F" w:rsidRDefault="00F3493C" w:rsidP="00137FE0">
            <w:pPr>
              <w:jc w:val="center"/>
              <w:rPr>
                <w:sz w:val="16"/>
                <w:szCs w:val="16"/>
              </w:rPr>
            </w:pPr>
            <w:r w:rsidRPr="006A724F">
              <w:rPr>
                <w:sz w:val="16"/>
                <w:szCs w:val="16"/>
              </w:rPr>
              <w:t>100</w:t>
            </w:r>
          </w:p>
        </w:tc>
        <w:tc>
          <w:tcPr>
            <w:tcW w:w="0" w:type="auto"/>
          </w:tcPr>
          <w:p w:rsidR="00F3493C" w:rsidRPr="006A724F" w:rsidRDefault="00F3493C" w:rsidP="00137FE0">
            <w:pPr>
              <w:jc w:val="center"/>
              <w:rPr>
                <w:sz w:val="16"/>
                <w:szCs w:val="16"/>
              </w:rPr>
            </w:pPr>
            <w:r w:rsidRPr="006A724F">
              <w:rPr>
                <w:sz w:val="16"/>
                <w:szCs w:val="16"/>
              </w:rPr>
              <w:t>150</w:t>
            </w:r>
          </w:p>
        </w:tc>
        <w:tc>
          <w:tcPr>
            <w:tcW w:w="0" w:type="auto"/>
          </w:tcPr>
          <w:p w:rsidR="00F3493C" w:rsidRPr="006A724F" w:rsidRDefault="00F3493C" w:rsidP="00137FE0">
            <w:pPr>
              <w:jc w:val="center"/>
              <w:rPr>
                <w:sz w:val="16"/>
                <w:szCs w:val="16"/>
              </w:rPr>
            </w:pPr>
            <w:r w:rsidRPr="006A724F">
              <w:rPr>
                <w:sz w:val="16"/>
                <w:szCs w:val="16"/>
              </w:rPr>
              <w:t>200</w:t>
            </w:r>
          </w:p>
        </w:tc>
      </w:tr>
      <w:tr w:rsidR="00C956D1" w:rsidRPr="0071181A" w:rsidTr="008D2138">
        <w:trPr>
          <w:trHeight w:val="141"/>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jc w:val="both"/>
              <w:rPr>
                <w:b/>
                <w:sz w:val="16"/>
                <w:szCs w:val="16"/>
              </w:rPr>
            </w:pPr>
          </w:p>
        </w:tc>
        <w:tc>
          <w:tcPr>
            <w:tcW w:w="0" w:type="auto"/>
            <w:vMerge/>
          </w:tcPr>
          <w:p w:rsidR="00F3493C" w:rsidRPr="00457BC0" w:rsidRDefault="00F3493C" w:rsidP="00137FE0">
            <w:pPr>
              <w:jc w:val="both"/>
              <w:rPr>
                <w:b/>
                <w:color w:val="0070C0"/>
                <w:sz w:val="16"/>
                <w:szCs w:val="16"/>
              </w:rPr>
            </w:pPr>
          </w:p>
        </w:tc>
        <w:tc>
          <w:tcPr>
            <w:tcW w:w="0" w:type="auto"/>
            <w:vMerge/>
          </w:tcPr>
          <w:p w:rsidR="00F3493C" w:rsidRPr="00457BC0" w:rsidRDefault="00F3493C" w:rsidP="00137FE0">
            <w:pPr>
              <w:tabs>
                <w:tab w:val="left" w:pos="756"/>
              </w:tabs>
              <w:jc w:val="center"/>
              <w:rPr>
                <w:sz w:val="16"/>
                <w:szCs w:val="16"/>
                <w:lang w:val="en-US"/>
              </w:rPr>
            </w:pPr>
          </w:p>
        </w:tc>
        <w:tc>
          <w:tcPr>
            <w:tcW w:w="0" w:type="auto"/>
            <w:vMerge/>
          </w:tcPr>
          <w:p w:rsidR="00F3493C" w:rsidRPr="00457BC0" w:rsidRDefault="00F3493C" w:rsidP="00137FE0">
            <w:pPr>
              <w:rPr>
                <w:sz w:val="16"/>
                <w:szCs w:val="16"/>
              </w:rPr>
            </w:pPr>
          </w:p>
        </w:tc>
        <w:tc>
          <w:tcPr>
            <w:tcW w:w="0" w:type="auto"/>
            <w:vMerge/>
          </w:tcPr>
          <w:p w:rsidR="00F3493C" w:rsidRPr="00457BC0" w:rsidRDefault="00F3493C" w:rsidP="00137FE0">
            <w:pPr>
              <w:rPr>
                <w:sz w:val="16"/>
                <w:szCs w:val="16"/>
              </w:rPr>
            </w:pPr>
          </w:p>
        </w:tc>
        <w:tc>
          <w:tcPr>
            <w:tcW w:w="0" w:type="auto"/>
            <w:vMerge/>
          </w:tcPr>
          <w:p w:rsidR="00F3493C" w:rsidRPr="00457BC0" w:rsidRDefault="00F3493C" w:rsidP="00137FE0">
            <w:pPr>
              <w:rPr>
                <w:sz w:val="16"/>
                <w:szCs w:val="16"/>
              </w:rPr>
            </w:pPr>
          </w:p>
        </w:tc>
        <w:tc>
          <w:tcPr>
            <w:tcW w:w="0" w:type="auto"/>
          </w:tcPr>
          <w:p w:rsidR="00F3493C" w:rsidRPr="006A724F" w:rsidRDefault="00F3493C" w:rsidP="00137FE0">
            <w:pPr>
              <w:rPr>
                <w:b/>
                <w:sz w:val="16"/>
                <w:szCs w:val="16"/>
              </w:rPr>
            </w:pPr>
            <w:r w:rsidRPr="006A724F">
              <w:rPr>
                <w:b/>
                <w:sz w:val="16"/>
                <w:szCs w:val="16"/>
              </w:rPr>
              <w:t>ефективності</w:t>
            </w:r>
          </w:p>
        </w:tc>
        <w:tc>
          <w:tcPr>
            <w:tcW w:w="0" w:type="auto"/>
          </w:tcPr>
          <w:p w:rsidR="00F3493C" w:rsidRPr="006A724F" w:rsidRDefault="00F3493C" w:rsidP="00137FE0">
            <w:pPr>
              <w:jc w:val="center"/>
              <w:rPr>
                <w:sz w:val="16"/>
                <w:szCs w:val="16"/>
              </w:rPr>
            </w:pPr>
          </w:p>
        </w:tc>
        <w:tc>
          <w:tcPr>
            <w:tcW w:w="0" w:type="auto"/>
          </w:tcPr>
          <w:p w:rsidR="00F3493C" w:rsidRPr="006A724F" w:rsidRDefault="00F3493C" w:rsidP="00137FE0">
            <w:pPr>
              <w:jc w:val="center"/>
              <w:rPr>
                <w:sz w:val="16"/>
                <w:szCs w:val="16"/>
              </w:rPr>
            </w:pPr>
          </w:p>
        </w:tc>
        <w:tc>
          <w:tcPr>
            <w:tcW w:w="0" w:type="auto"/>
          </w:tcPr>
          <w:p w:rsidR="00F3493C" w:rsidRPr="006A724F" w:rsidRDefault="00F3493C" w:rsidP="00137FE0">
            <w:pPr>
              <w:jc w:val="center"/>
              <w:rPr>
                <w:sz w:val="16"/>
                <w:szCs w:val="16"/>
              </w:rPr>
            </w:pPr>
          </w:p>
        </w:tc>
      </w:tr>
      <w:tr w:rsidR="00C956D1" w:rsidRPr="0071181A" w:rsidTr="008D2138">
        <w:trPr>
          <w:trHeight w:val="419"/>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jc w:val="both"/>
              <w:rPr>
                <w:b/>
                <w:sz w:val="16"/>
                <w:szCs w:val="16"/>
              </w:rPr>
            </w:pPr>
          </w:p>
        </w:tc>
        <w:tc>
          <w:tcPr>
            <w:tcW w:w="0" w:type="auto"/>
            <w:vMerge/>
          </w:tcPr>
          <w:p w:rsidR="00F3493C" w:rsidRPr="00457BC0" w:rsidRDefault="00F3493C" w:rsidP="00137FE0">
            <w:pPr>
              <w:jc w:val="both"/>
              <w:rPr>
                <w:b/>
                <w:color w:val="0070C0"/>
                <w:sz w:val="16"/>
                <w:szCs w:val="16"/>
              </w:rPr>
            </w:pPr>
          </w:p>
        </w:tc>
        <w:tc>
          <w:tcPr>
            <w:tcW w:w="0" w:type="auto"/>
            <w:vMerge/>
          </w:tcPr>
          <w:p w:rsidR="00F3493C" w:rsidRPr="00457BC0" w:rsidRDefault="00F3493C" w:rsidP="00137FE0">
            <w:pPr>
              <w:tabs>
                <w:tab w:val="left" w:pos="756"/>
              </w:tabs>
              <w:jc w:val="center"/>
              <w:rPr>
                <w:sz w:val="16"/>
                <w:szCs w:val="16"/>
                <w:lang w:val="en-US"/>
              </w:rPr>
            </w:pPr>
          </w:p>
        </w:tc>
        <w:tc>
          <w:tcPr>
            <w:tcW w:w="0" w:type="auto"/>
            <w:vMerge/>
          </w:tcPr>
          <w:p w:rsidR="00F3493C" w:rsidRPr="00457BC0" w:rsidRDefault="00F3493C" w:rsidP="00137FE0">
            <w:pPr>
              <w:rPr>
                <w:sz w:val="16"/>
                <w:szCs w:val="16"/>
              </w:rPr>
            </w:pPr>
          </w:p>
        </w:tc>
        <w:tc>
          <w:tcPr>
            <w:tcW w:w="0" w:type="auto"/>
            <w:vMerge/>
          </w:tcPr>
          <w:p w:rsidR="00F3493C" w:rsidRPr="00457BC0" w:rsidRDefault="00F3493C" w:rsidP="00137FE0">
            <w:pPr>
              <w:rPr>
                <w:sz w:val="16"/>
                <w:szCs w:val="16"/>
              </w:rPr>
            </w:pPr>
          </w:p>
        </w:tc>
        <w:tc>
          <w:tcPr>
            <w:tcW w:w="0" w:type="auto"/>
            <w:vMerge/>
          </w:tcPr>
          <w:p w:rsidR="00F3493C" w:rsidRPr="00457BC0" w:rsidRDefault="00F3493C" w:rsidP="00137FE0">
            <w:pPr>
              <w:rPr>
                <w:sz w:val="16"/>
                <w:szCs w:val="16"/>
              </w:rPr>
            </w:pPr>
          </w:p>
        </w:tc>
        <w:tc>
          <w:tcPr>
            <w:tcW w:w="0" w:type="auto"/>
          </w:tcPr>
          <w:p w:rsidR="00F3493C" w:rsidRPr="006A724F" w:rsidRDefault="00F3493C" w:rsidP="006913D5">
            <w:pPr>
              <w:rPr>
                <w:sz w:val="16"/>
                <w:szCs w:val="16"/>
              </w:rPr>
            </w:pPr>
            <w:r w:rsidRPr="006A724F">
              <w:rPr>
                <w:sz w:val="16"/>
                <w:szCs w:val="16"/>
              </w:rPr>
              <w:t xml:space="preserve">Середні витрати на </w:t>
            </w:r>
            <w:r w:rsidR="006913D5">
              <w:rPr>
                <w:sz w:val="16"/>
                <w:szCs w:val="16"/>
              </w:rPr>
              <w:t xml:space="preserve">реалізацію </w:t>
            </w:r>
            <w:r w:rsidRPr="006A724F">
              <w:rPr>
                <w:sz w:val="16"/>
                <w:szCs w:val="16"/>
              </w:rPr>
              <w:t xml:space="preserve">одного заходу (тис. </w:t>
            </w:r>
            <w:proofErr w:type="spellStart"/>
            <w:r w:rsidRPr="006A724F">
              <w:rPr>
                <w:sz w:val="16"/>
                <w:szCs w:val="16"/>
              </w:rPr>
              <w:t>грн</w:t>
            </w:r>
            <w:proofErr w:type="spellEnd"/>
            <w:r w:rsidRPr="006A724F">
              <w:rPr>
                <w:sz w:val="16"/>
                <w:szCs w:val="16"/>
              </w:rPr>
              <w:t>)</w:t>
            </w:r>
          </w:p>
        </w:tc>
        <w:tc>
          <w:tcPr>
            <w:tcW w:w="0" w:type="auto"/>
          </w:tcPr>
          <w:p w:rsidR="00F3493C" w:rsidRPr="006A724F" w:rsidRDefault="00F3493C" w:rsidP="00137FE0">
            <w:pPr>
              <w:jc w:val="center"/>
              <w:rPr>
                <w:sz w:val="16"/>
                <w:szCs w:val="16"/>
              </w:rPr>
            </w:pPr>
            <w:r w:rsidRPr="006A724F">
              <w:rPr>
                <w:sz w:val="16"/>
                <w:szCs w:val="16"/>
              </w:rPr>
              <w:t>92,00</w:t>
            </w:r>
          </w:p>
        </w:tc>
        <w:tc>
          <w:tcPr>
            <w:tcW w:w="0" w:type="auto"/>
          </w:tcPr>
          <w:p w:rsidR="00F3493C" w:rsidRPr="006A724F" w:rsidRDefault="00F3493C" w:rsidP="00137FE0">
            <w:pPr>
              <w:jc w:val="center"/>
              <w:rPr>
                <w:sz w:val="16"/>
                <w:szCs w:val="16"/>
              </w:rPr>
            </w:pPr>
            <w:r w:rsidRPr="006A724F">
              <w:rPr>
                <w:sz w:val="16"/>
                <w:szCs w:val="16"/>
              </w:rPr>
              <w:t>100,00</w:t>
            </w:r>
          </w:p>
        </w:tc>
        <w:tc>
          <w:tcPr>
            <w:tcW w:w="0" w:type="auto"/>
          </w:tcPr>
          <w:p w:rsidR="00F3493C" w:rsidRPr="006A724F" w:rsidRDefault="00F3493C" w:rsidP="00137FE0">
            <w:pPr>
              <w:jc w:val="center"/>
              <w:rPr>
                <w:sz w:val="16"/>
                <w:szCs w:val="16"/>
              </w:rPr>
            </w:pPr>
            <w:r w:rsidRPr="006A724F">
              <w:rPr>
                <w:sz w:val="16"/>
                <w:szCs w:val="16"/>
              </w:rPr>
              <w:t>108,00</w:t>
            </w:r>
          </w:p>
        </w:tc>
      </w:tr>
      <w:tr w:rsidR="00C956D1" w:rsidRPr="0071181A" w:rsidTr="008D2138">
        <w:trPr>
          <w:trHeight w:val="427"/>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jc w:val="both"/>
              <w:rPr>
                <w:b/>
                <w:sz w:val="16"/>
                <w:szCs w:val="16"/>
              </w:rPr>
            </w:pPr>
          </w:p>
        </w:tc>
        <w:tc>
          <w:tcPr>
            <w:tcW w:w="0" w:type="auto"/>
            <w:vMerge/>
          </w:tcPr>
          <w:p w:rsidR="00F3493C" w:rsidRPr="00457BC0" w:rsidRDefault="00F3493C" w:rsidP="00137FE0">
            <w:pPr>
              <w:jc w:val="both"/>
              <w:rPr>
                <w:b/>
                <w:color w:val="0070C0"/>
                <w:sz w:val="16"/>
                <w:szCs w:val="16"/>
              </w:rPr>
            </w:pPr>
          </w:p>
        </w:tc>
        <w:tc>
          <w:tcPr>
            <w:tcW w:w="0" w:type="auto"/>
            <w:vMerge/>
          </w:tcPr>
          <w:p w:rsidR="00F3493C" w:rsidRPr="00457BC0" w:rsidRDefault="00F3493C" w:rsidP="00137FE0">
            <w:pPr>
              <w:tabs>
                <w:tab w:val="left" w:pos="756"/>
              </w:tabs>
              <w:jc w:val="center"/>
              <w:rPr>
                <w:sz w:val="16"/>
                <w:szCs w:val="16"/>
                <w:lang w:val="en-US"/>
              </w:rPr>
            </w:pPr>
          </w:p>
        </w:tc>
        <w:tc>
          <w:tcPr>
            <w:tcW w:w="0" w:type="auto"/>
            <w:vMerge/>
          </w:tcPr>
          <w:p w:rsidR="00F3493C" w:rsidRPr="00457BC0" w:rsidRDefault="00F3493C" w:rsidP="00137FE0">
            <w:pPr>
              <w:rPr>
                <w:sz w:val="16"/>
                <w:szCs w:val="16"/>
              </w:rPr>
            </w:pPr>
          </w:p>
        </w:tc>
        <w:tc>
          <w:tcPr>
            <w:tcW w:w="0" w:type="auto"/>
            <w:vMerge/>
          </w:tcPr>
          <w:p w:rsidR="00F3493C" w:rsidRPr="00457BC0" w:rsidRDefault="00F3493C" w:rsidP="00137FE0">
            <w:pPr>
              <w:rPr>
                <w:sz w:val="16"/>
                <w:szCs w:val="16"/>
              </w:rPr>
            </w:pPr>
          </w:p>
        </w:tc>
        <w:tc>
          <w:tcPr>
            <w:tcW w:w="0" w:type="auto"/>
            <w:vMerge/>
          </w:tcPr>
          <w:p w:rsidR="00F3493C" w:rsidRPr="00457BC0" w:rsidRDefault="00F3493C" w:rsidP="00137FE0">
            <w:pPr>
              <w:rPr>
                <w:sz w:val="16"/>
                <w:szCs w:val="16"/>
              </w:rPr>
            </w:pPr>
          </w:p>
        </w:tc>
        <w:tc>
          <w:tcPr>
            <w:tcW w:w="0" w:type="auto"/>
          </w:tcPr>
          <w:p w:rsidR="00F3493C" w:rsidRPr="006A724F" w:rsidRDefault="00F3493C" w:rsidP="006913D5">
            <w:pPr>
              <w:rPr>
                <w:sz w:val="16"/>
                <w:szCs w:val="16"/>
              </w:rPr>
            </w:pPr>
            <w:r w:rsidRPr="006A724F">
              <w:rPr>
                <w:sz w:val="16"/>
                <w:szCs w:val="16"/>
              </w:rPr>
              <w:t xml:space="preserve">Середні витрати на </w:t>
            </w:r>
            <w:r>
              <w:rPr>
                <w:sz w:val="16"/>
                <w:szCs w:val="16"/>
              </w:rPr>
              <w:t>одн</w:t>
            </w:r>
            <w:r w:rsidR="006913D5">
              <w:rPr>
                <w:sz w:val="16"/>
                <w:szCs w:val="16"/>
              </w:rPr>
              <w:t>ого</w:t>
            </w:r>
            <w:r>
              <w:rPr>
                <w:sz w:val="16"/>
                <w:szCs w:val="16"/>
              </w:rPr>
              <w:t xml:space="preserve"> </w:t>
            </w:r>
            <w:r w:rsidR="006913D5">
              <w:rPr>
                <w:sz w:val="16"/>
                <w:szCs w:val="16"/>
              </w:rPr>
              <w:t>учасника заходу</w:t>
            </w:r>
            <w:r w:rsidRPr="006A724F">
              <w:rPr>
                <w:sz w:val="16"/>
                <w:szCs w:val="16"/>
              </w:rPr>
              <w:t xml:space="preserve"> (тис. </w:t>
            </w:r>
            <w:proofErr w:type="spellStart"/>
            <w:r w:rsidRPr="006A724F">
              <w:rPr>
                <w:sz w:val="16"/>
                <w:szCs w:val="16"/>
              </w:rPr>
              <w:t>грн</w:t>
            </w:r>
            <w:proofErr w:type="spellEnd"/>
            <w:r w:rsidRPr="006A724F">
              <w:rPr>
                <w:sz w:val="16"/>
                <w:szCs w:val="16"/>
              </w:rPr>
              <w:t>)</w:t>
            </w:r>
          </w:p>
        </w:tc>
        <w:tc>
          <w:tcPr>
            <w:tcW w:w="0" w:type="auto"/>
          </w:tcPr>
          <w:p w:rsidR="00F3493C" w:rsidRPr="006A724F" w:rsidRDefault="00F3493C" w:rsidP="00137FE0">
            <w:pPr>
              <w:jc w:val="center"/>
              <w:rPr>
                <w:sz w:val="16"/>
                <w:szCs w:val="16"/>
              </w:rPr>
            </w:pPr>
            <w:r w:rsidRPr="006A724F">
              <w:rPr>
                <w:sz w:val="16"/>
                <w:szCs w:val="16"/>
              </w:rPr>
              <w:t>2,30</w:t>
            </w:r>
          </w:p>
        </w:tc>
        <w:tc>
          <w:tcPr>
            <w:tcW w:w="0" w:type="auto"/>
          </w:tcPr>
          <w:p w:rsidR="00F3493C" w:rsidRPr="006A724F" w:rsidRDefault="00F3493C" w:rsidP="00137FE0">
            <w:pPr>
              <w:jc w:val="center"/>
              <w:rPr>
                <w:sz w:val="16"/>
                <w:szCs w:val="16"/>
              </w:rPr>
            </w:pPr>
            <w:r w:rsidRPr="006A724F">
              <w:rPr>
                <w:sz w:val="16"/>
                <w:szCs w:val="16"/>
              </w:rPr>
              <w:t>1,70</w:t>
            </w:r>
          </w:p>
        </w:tc>
        <w:tc>
          <w:tcPr>
            <w:tcW w:w="0" w:type="auto"/>
          </w:tcPr>
          <w:p w:rsidR="00F3493C" w:rsidRPr="006A724F" w:rsidRDefault="00F3493C" w:rsidP="00137FE0">
            <w:pPr>
              <w:jc w:val="center"/>
              <w:rPr>
                <w:sz w:val="16"/>
                <w:szCs w:val="16"/>
              </w:rPr>
            </w:pPr>
            <w:r w:rsidRPr="006A724F">
              <w:rPr>
                <w:sz w:val="16"/>
                <w:szCs w:val="16"/>
              </w:rPr>
              <w:t>1,35</w:t>
            </w:r>
          </w:p>
        </w:tc>
      </w:tr>
      <w:tr w:rsidR="00C956D1" w:rsidRPr="0071181A" w:rsidTr="008D2138">
        <w:trPr>
          <w:trHeight w:val="141"/>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jc w:val="both"/>
              <w:rPr>
                <w:b/>
                <w:sz w:val="16"/>
                <w:szCs w:val="16"/>
              </w:rPr>
            </w:pPr>
          </w:p>
        </w:tc>
        <w:tc>
          <w:tcPr>
            <w:tcW w:w="0" w:type="auto"/>
            <w:vMerge/>
          </w:tcPr>
          <w:p w:rsidR="00F3493C" w:rsidRPr="00457BC0" w:rsidRDefault="00F3493C" w:rsidP="00137FE0">
            <w:pPr>
              <w:jc w:val="both"/>
              <w:rPr>
                <w:b/>
                <w:color w:val="0070C0"/>
                <w:sz w:val="16"/>
                <w:szCs w:val="16"/>
              </w:rPr>
            </w:pPr>
          </w:p>
        </w:tc>
        <w:tc>
          <w:tcPr>
            <w:tcW w:w="0" w:type="auto"/>
            <w:vMerge/>
          </w:tcPr>
          <w:p w:rsidR="00F3493C" w:rsidRPr="00457BC0" w:rsidRDefault="00F3493C" w:rsidP="00137FE0">
            <w:pPr>
              <w:tabs>
                <w:tab w:val="left" w:pos="756"/>
              </w:tabs>
              <w:jc w:val="center"/>
              <w:rPr>
                <w:sz w:val="16"/>
                <w:szCs w:val="16"/>
                <w:lang w:val="ru-RU"/>
              </w:rPr>
            </w:pPr>
          </w:p>
        </w:tc>
        <w:tc>
          <w:tcPr>
            <w:tcW w:w="0" w:type="auto"/>
            <w:vMerge/>
          </w:tcPr>
          <w:p w:rsidR="00F3493C" w:rsidRPr="00457BC0" w:rsidRDefault="00F3493C" w:rsidP="00137FE0">
            <w:pPr>
              <w:rPr>
                <w:sz w:val="16"/>
                <w:szCs w:val="16"/>
              </w:rPr>
            </w:pPr>
          </w:p>
        </w:tc>
        <w:tc>
          <w:tcPr>
            <w:tcW w:w="0" w:type="auto"/>
            <w:vMerge/>
          </w:tcPr>
          <w:p w:rsidR="00F3493C" w:rsidRPr="00457BC0" w:rsidRDefault="00F3493C" w:rsidP="00137FE0">
            <w:pPr>
              <w:rPr>
                <w:sz w:val="16"/>
                <w:szCs w:val="16"/>
              </w:rPr>
            </w:pPr>
          </w:p>
        </w:tc>
        <w:tc>
          <w:tcPr>
            <w:tcW w:w="0" w:type="auto"/>
            <w:vMerge/>
          </w:tcPr>
          <w:p w:rsidR="00F3493C" w:rsidRPr="00457BC0" w:rsidRDefault="00F3493C" w:rsidP="00137FE0">
            <w:pPr>
              <w:rPr>
                <w:sz w:val="16"/>
                <w:szCs w:val="16"/>
              </w:rPr>
            </w:pPr>
          </w:p>
        </w:tc>
        <w:tc>
          <w:tcPr>
            <w:tcW w:w="0" w:type="auto"/>
          </w:tcPr>
          <w:p w:rsidR="00F3493C" w:rsidRPr="006A724F" w:rsidRDefault="00F3493C" w:rsidP="00137FE0">
            <w:pPr>
              <w:rPr>
                <w:b/>
                <w:sz w:val="16"/>
                <w:szCs w:val="16"/>
              </w:rPr>
            </w:pPr>
            <w:r w:rsidRPr="006A724F">
              <w:rPr>
                <w:b/>
                <w:sz w:val="16"/>
                <w:szCs w:val="16"/>
              </w:rPr>
              <w:t>якості</w:t>
            </w:r>
          </w:p>
        </w:tc>
        <w:tc>
          <w:tcPr>
            <w:tcW w:w="0" w:type="auto"/>
          </w:tcPr>
          <w:p w:rsidR="00F3493C" w:rsidRPr="006A724F" w:rsidRDefault="00F3493C" w:rsidP="00137FE0">
            <w:pPr>
              <w:jc w:val="center"/>
              <w:rPr>
                <w:sz w:val="16"/>
                <w:szCs w:val="16"/>
              </w:rPr>
            </w:pPr>
          </w:p>
        </w:tc>
        <w:tc>
          <w:tcPr>
            <w:tcW w:w="0" w:type="auto"/>
          </w:tcPr>
          <w:p w:rsidR="00F3493C" w:rsidRPr="006A724F" w:rsidRDefault="00F3493C" w:rsidP="00137FE0">
            <w:pPr>
              <w:jc w:val="center"/>
              <w:rPr>
                <w:sz w:val="16"/>
                <w:szCs w:val="16"/>
              </w:rPr>
            </w:pPr>
          </w:p>
        </w:tc>
        <w:tc>
          <w:tcPr>
            <w:tcW w:w="0" w:type="auto"/>
          </w:tcPr>
          <w:p w:rsidR="00F3493C" w:rsidRPr="006A724F" w:rsidRDefault="00F3493C" w:rsidP="00137FE0">
            <w:pPr>
              <w:jc w:val="center"/>
              <w:rPr>
                <w:sz w:val="16"/>
                <w:szCs w:val="16"/>
              </w:rPr>
            </w:pPr>
          </w:p>
        </w:tc>
      </w:tr>
      <w:tr w:rsidR="00C956D1" w:rsidRPr="0071181A" w:rsidTr="008D2138">
        <w:trPr>
          <w:trHeight w:val="141"/>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jc w:val="both"/>
              <w:rPr>
                <w:b/>
                <w:sz w:val="16"/>
                <w:szCs w:val="16"/>
              </w:rPr>
            </w:pPr>
          </w:p>
        </w:tc>
        <w:tc>
          <w:tcPr>
            <w:tcW w:w="0" w:type="auto"/>
            <w:vMerge/>
          </w:tcPr>
          <w:p w:rsidR="00F3493C" w:rsidRPr="00457BC0" w:rsidRDefault="00F3493C" w:rsidP="00137FE0">
            <w:pPr>
              <w:jc w:val="both"/>
              <w:rPr>
                <w:b/>
                <w:color w:val="0070C0"/>
                <w:sz w:val="16"/>
                <w:szCs w:val="16"/>
              </w:rPr>
            </w:pPr>
          </w:p>
        </w:tc>
        <w:tc>
          <w:tcPr>
            <w:tcW w:w="0" w:type="auto"/>
            <w:vMerge/>
          </w:tcPr>
          <w:p w:rsidR="00F3493C" w:rsidRPr="00457BC0" w:rsidRDefault="00F3493C" w:rsidP="00137FE0">
            <w:pPr>
              <w:tabs>
                <w:tab w:val="left" w:pos="756"/>
              </w:tabs>
              <w:jc w:val="center"/>
              <w:rPr>
                <w:sz w:val="16"/>
                <w:szCs w:val="16"/>
                <w:lang w:val="en-US"/>
              </w:rPr>
            </w:pPr>
          </w:p>
        </w:tc>
        <w:tc>
          <w:tcPr>
            <w:tcW w:w="0" w:type="auto"/>
            <w:vMerge/>
          </w:tcPr>
          <w:p w:rsidR="00F3493C" w:rsidRPr="00457BC0" w:rsidRDefault="00F3493C" w:rsidP="00137FE0">
            <w:pPr>
              <w:rPr>
                <w:sz w:val="16"/>
                <w:szCs w:val="16"/>
              </w:rPr>
            </w:pPr>
          </w:p>
        </w:tc>
        <w:tc>
          <w:tcPr>
            <w:tcW w:w="0" w:type="auto"/>
            <w:vMerge/>
          </w:tcPr>
          <w:p w:rsidR="00F3493C" w:rsidRPr="00457BC0" w:rsidRDefault="00F3493C" w:rsidP="00137FE0">
            <w:pPr>
              <w:rPr>
                <w:sz w:val="16"/>
                <w:szCs w:val="16"/>
              </w:rPr>
            </w:pPr>
          </w:p>
        </w:tc>
        <w:tc>
          <w:tcPr>
            <w:tcW w:w="0" w:type="auto"/>
            <w:vMerge/>
          </w:tcPr>
          <w:p w:rsidR="00F3493C" w:rsidRPr="00457BC0" w:rsidRDefault="00F3493C" w:rsidP="00137FE0">
            <w:pPr>
              <w:rPr>
                <w:sz w:val="16"/>
                <w:szCs w:val="16"/>
              </w:rPr>
            </w:pPr>
          </w:p>
        </w:tc>
        <w:tc>
          <w:tcPr>
            <w:tcW w:w="0" w:type="auto"/>
          </w:tcPr>
          <w:p w:rsidR="00F3493C" w:rsidRPr="00D2047D" w:rsidRDefault="00F3493C" w:rsidP="00A9719E">
            <w:pPr>
              <w:rPr>
                <w:sz w:val="16"/>
                <w:szCs w:val="16"/>
              </w:rPr>
            </w:pPr>
            <w:r w:rsidRPr="00D2047D">
              <w:rPr>
                <w:sz w:val="16"/>
                <w:szCs w:val="16"/>
              </w:rPr>
              <w:t>Динаміка</w:t>
            </w:r>
            <w:r w:rsidRPr="00D2047D">
              <w:rPr>
                <w:sz w:val="16"/>
                <w:szCs w:val="16"/>
                <w:lang w:val="ru-RU"/>
              </w:rPr>
              <w:t xml:space="preserve"> </w:t>
            </w:r>
            <w:r w:rsidRPr="00D2047D">
              <w:rPr>
                <w:sz w:val="16"/>
                <w:szCs w:val="16"/>
              </w:rPr>
              <w:t xml:space="preserve">кількості </w:t>
            </w:r>
            <w:r w:rsidR="006913D5">
              <w:rPr>
                <w:sz w:val="16"/>
                <w:szCs w:val="16"/>
              </w:rPr>
              <w:t xml:space="preserve">учасників </w:t>
            </w:r>
            <w:r w:rsidRPr="00D2047D">
              <w:rPr>
                <w:sz w:val="16"/>
                <w:szCs w:val="16"/>
              </w:rPr>
              <w:t>заход</w:t>
            </w:r>
            <w:r w:rsidR="006913D5">
              <w:rPr>
                <w:sz w:val="16"/>
                <w:szCs w:val="16"/>
              </w:rPr>
              <w:t>ів</w:t>
            </w:r>
            <w:r w:rsidR="00A9719E">
              <w:rPr>
                <w:sz w:val="16"/>
                <w:szCs w:val="16"/>
              </w:rPr>
              <w:t xml:space="preserve">, </w:t>
            </w:r>
            <w:r w:rsidR="00A9719E" w:rsidRPr="00A9719E">
              <w:rPr>
                <w:sz w:val="16"/>
                <w:szCs w:val="16"/>
              </w:rPr>
              <w:t>до попереднього року (%)</w:t>
            </w:r>
          </w:p>
        </w:tc>
        <w:tc>
          <w:tcPr>
            <w:tcW w:w="0" w:type="auto"/>
          </w:tcPr>
          <w:p w:rsidR="00F3493C" w:rsidRPr="00D2047D" w:rsidRDefault="000179F3" w:rsidP="00137FE0">
            <w:pPr>
              <w:jc w:val="center"/>
              <w:rPr>
                <w:sz w:val="16"/>
                <w:szCs w:val="16"/>
              </w:rPr>
            </w:pPr>
            <w:r>
              <w:rPr>
                <w:sz w:val="16"/>
                <w:szCs w:val="16"/>
              </w:rPr>
              <w:t>180</w:t>
            </w:r>
          </w:p>
        </w:tc>
        <w:tc>
          <w:tcPr>
            <w:tcW w:w="0" w:type="auto"/>
          </w:tcPr>
          <w:p w:rsidR="00F3493C" w:rsidRPr="00D2047D" w:rsidRDefault="00F3493C" w:rsidP="00137FE0">
            <w:pPr>
              <w:jc w:val="center"/>
              <w:rPr>
                <w:sz w:val="16"/>
                <w:szCs w:val="16"/>
              </w:rPr>
            </w:pPr>
            <w:r w:rsidRPr="00D2047D">
              <w:rPr>
                <w:sz w:val="16"/>
                <w:szCs w:val="16"/>
              </w:rPr>
              <w:t>150</w:t>
            </w:r>
          </w:p>
        </w:tc>
        <w:tc>
          <w:tcPr>
            <w:tcW w:w="0" w:type="auto"/>
          </w:tcPr>
          <w:p w:rsidR="00F3493C" w:rsidRPr="00D2047D" w:rsidRDefault="00F3493C" w:rsidP="00137FE0">
            <w:pPr>
              <w:jc w:val="center"/>
              <w:rPr>
                <w:sz w:val="16"/>
                <w:szCs w:val="16"/>
              </w:rPr>
            </w:pPr>
            <w:r w:rsidRPr="00D2047D">
              <w:rPr>
                <w:sz w:val="16"/>
                <w:szCs w:val="16"/>
              </w:rPr>
              <w:t>133</w:t>
            </w:r>
          </w:p>
        </w:tc>
      </w:tr>
      <w:tr w:rsidR="00C956D1" w:rsidRPr="0071181A" w:rsidTr="008D2138">
        <w:trPr>
          <w:trHeight w:val="141"/>
        </w:trPr>
        <w:tc>
          <w:tcPr>
            <w:tcW w:w="0" w:type="auto"/>
            <w:vMerge w:val="restart"/>
          </w:tcPr>
          <w:p w:rsidR="003F4BA2" w:rsidRDefault="003F4BA2" w:rsidP="00137FE0">
            <w:pPr>
              <w:jc w:val="center"/>
              <w:rPr>
                <w:sz w:val="16"/>
                <w:szCs w:val="16"/>
              </w:rPr>
            </w:pPr>
          </w:p>
          <w:p w:rsidR="00F3493C" w:rsidRPr="00946C56" w:rsidRDefault="00F3493C" w:rsidP="00137FE0">
            <w:pPr>
              <w:jc w:val="center"/>
              <w:rPr>
                <w:sz w:val="16"/>
                <w:szCs w:val="16"/>
              </w:rPr>
            </w:pPr>
            <w:r w:rsidRPr="00946C56">
              <w:rPr>
                <w:sz w:val="16"/>
                <w:szCs w:val="16"/>
              </w:rPr>
              <w:t>Підвищення ефективності управління туристичною сферою</w:t>
            </w:r>
          </w:p>
        </w:tc>
        <w:tc>
          <w:tcPr>
            <w:tcW w:w="0" w:type="auto"/>
            <w:vMerge w:val="restart"/>
          </w:tcPr>
          <w:p w:rsidR="00F3493C" w:rsidRPr="00946C56" w:rsidRDefault="00F3493C" w:rsidP="00137FE0">
            <w:pPr>
              <w:jc w:val="center"/>
              <w:rPr>
                <w:sz w:val="16"/>
                <w:szCs w:val="16"/>
              </w:rPr>
            </w:pPr>
            <w:r w:rsidRPr="00946C56">
              <w:rPr>
                <w:sz w:val="16"/>
                <w:szCs w:val="16"/>
              </w:rPr>
              <w:t>6. Обмін досвідом та співпраця</w:t>
            </w:r>
            <w:r>
              <w:rPr>
                <w:sz w:val="16"/>
                <w:szCs w:val="16"/>
              </w:rPr>
              <w:t xml:space="preserve"> </w:t>
            </w:r>
            <w:r w:rsidRPr="00946C56">
              <w:rPr>
                <w:sz w:val="16"/>
                <w:szCs w:val="16"/>
              </w:rPr>
              <w:t>щодо розвитку туристичної галузі з міжнародними туристичними організаціями, іншими містами України та світу</w:t>
            </w:r>
          </w:p>
        </w:tc>
        <w:tc>
          <w:tcPr>
            <w:tcW w:w="0" w:type="auto"/>
            <w:vMerge w:val="restart"/>
          </w:tcPr>
          <w:p w:rsidR="00F3493C" w:rsidRPr="00946C56" w:rsidRDefault="00F3493C" w:rsidP="00137FE0">
            <w:pPr>
              <w:jc w:val="both"/>
              <w:rPr>
                <w:sz w:val="16"/>
                <w:szCs w:val="16"/>
              </w:rPr>
            </w:pPr>
            <w:r w:rsidRPr="00946C56">
              <w:rPr>
                <w:sz w:val="16"/>
                <w:szCs w:val="16"/>
              </w:rPr>
              <w:t xml:space="preserve">6.1. Забезпечення членства у міжнародних туристичних організаціях з метою здійснення співпраці та обміну досвідом щодо розвитку туристичної  галузі </w:t>
            </w:r>
          </w:p>
        </w:tc>
        <w:tc>
          <w:tcPr>
            <w:tcW w:w="0" w:type="auto"/>
            <w:vMerge w:val="restart"/>
          </w:tcPr>
          <w:p w:rsidR="00F3493C" w:rsidRPr="00A41DA8" w:rsidRDefault="00F3493C" w:rsidP="00137FE0">
            <w:pPr>
              <w:jc w:val="center"/>
              <w:rPr>
                <w:sz w:val="16"/>
                <w:szCs w:val="16"/>
              </w:rPr>
            </w:pPr>
            <w:r w:rsidRPr="00A41DA8">
              <w:rPr>
                <w:sz w:val="16"/>
                <w:szCs w:val="16"/>
              </w:rPr>
              <w:t>2022-2024</w:t>
            </w:r>
          </w:p>
          <w:p w:rsidR="00F3493C" w:rsidRPr="00A41DA8" w:rsidRDefault="00F3493C" w:rsidP="00137FE0">
            <w:pPr>
              <w:jc w:val="center"/>
              <w:rPr>
                <w:sz w:val="16"/>
                <w:szCs w:val="16"/>
              </w:rPr>
            </w:pPr>
            <w:r w:rsidRPr="00A41DA8">
              <w:rPr>
                <w:sz w:val="16"/>
                <w:szCs w:val="16"/>
              </w:rPr>
              <w:t>роки</w:t>
            </w:r>
          </w:p>
        </w:tc>
        <w:tc>
          <w:tcPr>
            <w:tcW w:w="0" w:type="auto"/>
            <w:vMerge w:val="restart"/>
          </w:tcPr>
          <w:p w:rsidR="00F3493C" w:rsidRPr="00A41DA8" w:rsidRDefault="00F3493C" w:rsidP="00137FE0">
            <w:pPr>
              <w:rPr>
                <w:sz w:val="16"/>
                <w:szCs w:val="16"/>
              </w:rPr>
            </w:pPr>
            <w:r w:rsidRPr="00A41DA8">
              <w:rPr>
                <w:sz w:val="16"/>
                <w:szCs w:val="16"/>
              </w:rPr>
              <w:t xml:space="preserve">Управління туризму та промоцій </w:t>
            </w:r>
          </w:p>
        </w:tc>
        <w:tc>
          <w:tcPr>
            <w:tcW w:w="0" w:type="auto"/>
            <w:vMerge w:val="restart"/>
          </w:tcPr>
          <w:p w:rsidR="00F3493C" w:rsidRPr="00A41DA8" w:rsidRDefault="00F3493C" w:rsidP="00137FE0">
            <w:pPr>
              <w:rPr>
                <w:sz w:val="16"/>
                <w:szCs w:val="16"/>
              </w:rPr>
            </w:pPr>
            <w:r w:rsidRPr="00A41DA8">
              <w:rPr>
                <w:sz w:val="16"/>
                <w:szCs w:val="16"/>
              </w:rPr>
              <w:t>Бюджет міста Києва</w:t>
            </w:r>
          </w:p>
        </w:tc>
        <w:tc>
          <w:tcPr>
            <w:tcW w:w="0" w:type="auto"/>
            <w:vMerge w:val="restart"/>
          </w:tcPr>
          <w:p w:rsidR="00F3493C" w:rsidRPr="00486A82" w:rsidRDefault="00F3493C" w:rsidP="00137FE0">
            <w:pPr>
              <w:rPr>
                <w:b/>
                <w:sz w:val="16"/>
                <w:szCs w:val="16"/>
              </w:rPr>
            </w:pPr>
            <w:r w:rsidRPr="00486A82">
              <w:rPr>
                <w:b/>
                <w:sz w:val="16"/>
                <w:szCs w:val="16"/>
              </w:rPr>
              <w:t>Всього:</w:t>
            </w:r>
          </w:p>
          <w:p w:rsidR="00F3493C" w:rsidRPr="00486A82" w:rsidRDefault="00F3493C" w:rsidP="00137FE0">
            <w:pPr>
              <w:rPr>
                <w:b/>
                <w:sz w:val="16"/>
                <w:szCs w:val="16"/>
              </w:rPr>
            </w:pPr>
            <w:r w:rsidRPr="00486A82">
              <w:rPr>
                <w:b/>
                <w:sz w:val="16"/>
                <w:szCs w:val="16"/>
              </w:rPr>
              <w:t>1164,00</w:t>
            </w:r>
          </w:p>
          <w:p w:rsidR="00F3493C" w:rsidRPr="00486A82" w:rsidRDefault="00F3493C" w:rsidP="00137FE0">
            <w:pPr>
              <w:rPr>
                <w:b/>
                <w:sz w:val="16"/>
                <w:szCs w:val="16"/>
              </w:rPr>
            </w:pPr>
          </w:p>
          <w:p w:rsidR="00F3493C" w:rsidRPr="00486A82" w:rsidRDefault="00F3493C" w:rsidP="00137FE0">
            <w:pPr>
              <w:rPr>
                <w:b/>
                <w:sz w:val="16"/>
                <w:szCs w:val="16"/>
              </w:rPr>
            </w:pPr>
            <w:r w:rsidRPr="00486A82">
              <w:rPr>
                <w:b/>
                <w:sz w:val="16"/>
                <w:szCs w:val="16"/>
              </w:rPr>
              <w:t>2022 – 318,00</w:t>
            </w:r>
          </w:p>
          <w:p w:rsidR="00F3493C" w:rsidRPr="00486A82" w:rsidRDefault="00F3493C" w:rsidP="00137FE0">
            <w:pPr>
              <w:rPr>
                <w:b/>
                <w:sz w:val="16"/>
                <w:szCs w:val="16"/>
              </w:rPr>
            </w:pPr>
            <w:r w:rsidRPr="00486A82">
              <w:rPr>
                <w:b/>
                <w:sz w:val="16"/>
                <w:szCs w:val="16"/>
              </w:rPr>
              <w:t>2023 – 384,00</w:t>
            </w:r>
          </w:p>
          <w:p w:rsidR="00F3493C" w:rsidRPr="00486A82" w:rsidRDefault="00F3493C" w:rsidP="00137FE0">
            <w:pPr>
              <w:rPr>
                <w:b/>
                <w:sz w:val="16"/>
                <w:szCs w:val="16"/>
              </w:rPr>
            </w:pPr>
            <w:r w:rsidRPr="00486A82">
              <w:rPr>
                <w:b/>
                <w:sz w:val="16"/>
                <w:szCs w:val="16"/>
              </w:rPr>
              <w:t>2024 – 462,00</w:t>
            </w:r>
          </w:p>
        </w:tc>
        <w:tc>
          <w:tcPr>
            <w:tcW w:w="0" w:type="auto"/>
          </w:tcPr>
          <w:p w:rsidR="00F3493C" w:rsidRPr="00A41DA8" w:rsidRDefault="00F3493C" w:rsidP="00137FE0">
            <w:pPr>
              <w:rPr>
                <w:sz w:val="16"/>
                <w:szCs w:val="16"/>
              </w:rPr>
            </w:pPr>
            <w:r w:rsidRPr="00A41DA8">
              <w:rPr>
                <w:b/>
                <w:sz w:val="16"/>
                <w:szCs w:val="16"/>
              </w:rPr>
              <w:t>витрат</w:t>
            </w:r>
          </w:p>
        </w:tc>
        <w:tc>
          <w:tcPr>
            <w:tcW w:w="0" w:type="auto"/>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p>
        </w:tc>
      </w:tr>
      <w:tr w:rsidR="00C956D1" w:rsidRPr="0071181A" w:rsidTr="008D2138">
        <w:trPr>
          <w:trHeight w:val="141"/>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color w:val="FF0000"/>
                <w:sz w:val="16"/>
                <w:szCs w:val="16"/>
              </w:rPr>
            </w:pPr>
          </w:p>
        </w:tc>
        <w:tc>
          <w:tcPr>
            <w:tcW w:w="0" w:type="auto"/>
            <w:vMerge/>
          </w:tcPr>
          <w:p w:rsidR="00F3493C" w:rsidRPr="00946C56" w:rsidRDefault="00F3493C" w:rsidP="00137FE0">
            <w:pPr>
              <w:shd w:val="clear" w:color="auto" w:fill="FFFFFF"/>
              <w:jc w:val="both"/>
              <w:rPr>
                <w:sz w:val="16"/>
                <w:szCs w:val="16"/>
              </w:rPr>
            </w:pPr>
          </w:p>
        </w:tc>
        <w:tc>
          <w:tcPr>
            <w:tcW w:w="0" w:type="auto"/>
            <w:vMerge/>
          </w:tcPr>
          <w:p w:rsidR="00F3493C" w:rsidRPr="00A41DA8" w:rsidRDefault="00F3493C" w:rsidP="00137FE0">
            <w:pPr>
              <w:jc w:val="center"/>
              <w:rPr>
                <w:sz w:val="16"/>
                <w:szCs w:val="16"/>
                <w:lang w:val="en-US"/>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r w:rsidRPr="00A41DA8">
              <w:rPr>
                <w:sz w:val="16"/>
                <w:szCs w:val="16"/>
              </w:rPr>
              <w:t xml:space="preserve">Обсяг фінансових ресурсів (тис. </w:t>
            </w:r>
            <w:proofErr w:type="spellStart"/>
            <w:r w:rsidRPr="00A41DA8">
              <w:rPr>
                <w:sz w:val="16"/>
                <w:szCs w:val="16"/>
              </w:rPr>
              <w:t>грн</w:t>
            </w:r>
            <w:proofErr w:type="spellEnd"/>
            <w:r w:rsidRPr="00A41DA8">
              <w:rPr>
                <w:sz w:val="16"/>
                <w:szCs w:val="16"/>
              </w:rPr>
              <w:t>)</w:t>
            </w:r>
          </w:p>
        </w:tc>
        <w:tc>
          <w:tcPr>
            <w:tcW w:w="0" w:type="auto"/>
          </w:tcPr>
          <w:p w:rsidR="00F3493C" w:rsidRPr="00A41DA8" w:rsidRDefault="00F3493C" w:rsidP="00137FE0">
            <w:pPr>
              <w:jc w:val="center"/>
              <w:rPr>
                <w:sz w:val="16"/>
                <w:szCs w:val="16"/>
              </w:rPr>
            </w:pPr>
            <w:r w:rsidRPr="00A41DA8">
              <w:rPr>
                <w:sz w:val="16"/>
                <w:szCs w:val="16"/>
              </w:rPr>
              <w:t>318,0</w:t>
            </w:r>
            <w:r>
              <w:rPr>
                <w:sz w:val="16"/>
                <w:szCs w:val="16"/>
              </w:rPr>
              <w:t>0</w:t>
            </w:r>
          </w:p>
        </w:tc>
        <w:tc>
          <w:tcPr>
            <w:tcW w:w="0" w:type="auto"/>
          </w:tcPr>
          <w:p w:rsidR="00F3493C" w:rsidRPr="00A41DA8" w:rsidRDefault="00F3493C" w:rsidP="00137FE0">
            <w:pPr>
              <w:jc w:val="center"/>
              <w:rPr>
                <w:sz w:val="16"/>
                <w:szCs w:val="16"/>
              </w:rPr>
            </w:pPr>
            <w:r w:rsidRPr="00A41DA8">
              <w:rPr>
                <w:sz w:val="16"/>
                <w:szCs w:val="16"/>
              </w:rPr>
              <w:t>384,0</w:t>
            </w:r>
            <w:r>
              <w:rPr>
                <w:sz w:val="16"/>
                <w:szCs w:val="16"/>
              </w:rPr>
              <w:t>0</w:t>
            </w:r>
          </w:p>
        </w:tc>
        <w:tc>
          <w:tcPr>
            <w:tcW w:w="0" w:type="auto"/>
          </w:tcPr>
          <w:p w:rsidR="00F3493C" w:rsidRPr="00A41DA8" w:rsidRDefault="00F3493C" w:rsidP="00137FE0">
            <w:pPr>
              <w:jc w:val="center"/>
              <w:rPr>
                <w:sz w:val="16"/>
                <w:szCs w:val="16"/>
              </w:rPr>
            </w:pPr>
            <w:r w:rsidRPr="00A41DA8">
              <w:rPr>
                <w:sz w:val="16"/>
                <w:szCs w:val="16"/>
              </w:rPr>
              <w:t>462,0</w:t>
            </w:r>
            <w:r>
              <w:rPr>
                <w:sz w:val="16"/>
                <w:szCs w:val="16"/>
              </w:rPr>
              <w:t>0</w:t>
            </w:r>
          </w:p>
        </w:tc>
      </w:tr>
      <w:tr w:rsidR="00C956D1" w:rsidRPr="0071181A" w:rsidTr="008D2138">
        <w:trPr>
          <w:trHeight w:val="141"/>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color w:val="FF0000"/>
                <w:sz w:val="16"/>
                <w:szCs w:val="16"/>
              </w:rPr>
            </w:pPr>
          </w:p>
        </w:tc>
        <w:tc>
          <w:tcPr>
            <w:tcW w:w="0" w:type="auto"/>
            <w:vMerge/>
          </w:tcPr>
          <w:p w:rsidR="00F3493C" w:rsidRPr="00946C56" w:rsidRDefault="00F3493C" w:rsidP="00137FE0">
            <w:pPr>
              <w:shd w:val="clear" w:color="auto" w:fill="FFFFFF"/>
              <w:jc w:val="both"/>
              <w:rPr>
                <w:sz w:val="16"/>
                <w:szCs w:val="16"/>
              </w:rPr>
            </w:pPr>
          </w:p>
        </w:tc>
        <w:tc>
          <w:tcPr>
            <w:tcW w:w="0" w:type="auto"/>
            <w:vMerge/>
          </w:tcPr>
          <w:p w:rsidR="00F3493C" w:rsidRPr="00A41DA8" w:rsidRDefault="00F3493C" w:rsidP="00137FE0">
            <w:pPr>
              <w:jc w:val="center"/>
              <w:rPr>
                <w:sz w:val="16"/>
                <w:szCs w:val="16"/>
                <w:lang w:val="en-US"/>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b/>
                <w:sz w:val="16"/>
                <w:szCs w:val="16"/>
              </w:rPr>
            </w:pPr>
            <w:r w:rsidRPr="00A41DA8">
              <w:rPr>
                <w:b/>
                <w:sz w:val="16"/>
                <w:szCs w:val="16"/>
              </w:rPr>
              <w:t>продукту</w:t>
            </w: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r>
      <w:tr w:rsidR="00C956D1" w:rsidRPr="0071181A" w:rsidTr="008D2138">
        <w:trPr>
          <w:trHeight w:val="141"/>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color w:val="FF0000"/>
                <w:sz w:val="16"/>
                <w:szCs w:val="16"/>
              </w:rPr>
            </w:pPr>
          </w:p>
        </w:tc>
        <w:tc>
          <w:tcPr>
            <w:tcW w:w="0" w:type="auto"/>
            <w:vMerge/>
          </w:tcPr>
          <w:p w:rsidR="00F3493C" w:rsidRPr="00946C56" w:rsidRDefault="00F3493C" w:rsidP="00137FE0">
            <w:pPr>
              <w:shd w:val="clear" w:color="auto" w:fill="FFFFFF"/>
              <w:jc w:val="both"/>
              <w:rPr>
                <w:sz w:val="16"/>
                <w:szCs w:val="16"/>
              </w:rPr>
            </w:pPr>
          </w:p>
        </w:tc>
        <w:tc>
          <w:tcPr>
            <w:tcW w:w="0" w:type="auto"/>
            <w:vMerge/>
          </w:tcPr>
          <w:p w:rsidR="00F3493C" w:rsidRPr="00A41DA8" w:rsidRDefault="00F3493C" w:rsidP="00137FE0">
            <w:pPr>
              <w:jc w:val="center"/>
              <w:rPr>
                <w:sz w:val="16"/>
                <w:szCs w:val="16"/>
                <w:lang w:val="en-US"/>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r w:rsidRPr="00A41DA8">
              <w:rPr>
                <w:sz w:val="16"/>
                <w:szCs w:val="16"/>
              </w:rPr>
              <w:t xml:space="preserve">Кількість міжнародних туристичних організацій, в яких </w:t>
            </w:r>
            <w:r w:rsidR="00D7307D">
              <w:rPr>
                <w:sz w:val="16"/>
                <w:szCs w:val="16"/>
              </w:rPr>
              <w:t xml:space="preserve">планується </w:t>
            </w:r>
            <w:r w:rsidRPr="00A41DA8">
              <w:rPr>
                <w:sz w:val="16"/>
                <w:szCs w:val="16"/>
              </w:rPr>
              <w:t>забезпеч</w:t>
            </w:r>
            <w:r w:rsidR="00D7307D">
              <w:rPr>
                <w:sz w:val="16"/>
                <w:szCs w:val="16"/>
              </w:rPr>
              <w:t xml:space="preserve">ити </w:t>
            </w:r>
            <w:r w:rsidRPr="00A41DA8">
              <w:rPr>
                <w:sz w:val="16"/>
                <w:szCs w:val="16"/>
              </w:rPr>
              <w:t>членство (од.)</w:t>
            </w:r>
          </w:p>
        </w:tc>
        <w:tc>
          <w:tcPr>
            <w:tcW w:w="0" w:type="auto"/>
          </w:tcPr>
          <w:p w:rsidR="00F3493C" w:rsidRPr="00A41DA8" w:rsidRDefault="00F3493C" w:rsidP="00137FE0">
            <w:pPr>
              <w:jc w:val="center"/>
              <w:rPr>
                <w:sz w:val="16"/>
                <w:szCs w:val="16"/>
              </w:rPr>
            </w:pPr>
            <w:r w:rsidRPr="00A41DA8">
              <w:rPr>
                <w:sz w:val="16"/>
                <w:szCs w:val="16"/>
              </w:rPr>
              <w:t>3</w:t>
            </w:r>
          </w:p>
        </w:tc>
        <w:tc>
          <w:tcPr>
            <w:tcW w:w="0" w:type="auto"/>
          </w:tcPr>
          <w:p w:rsidR="00F3493C" w:rsidRPr="00A41DA8" w:rsidRDefault="00F3493C" w:rsidP="00137FE0">
            <w:pPr>
              <w:jc w:val="center"/>
              <w:rPr>
                <w:sz w:val="16"/>
                <w:szCs w:val="16"/>
              </w:rPr>
            </w:pPr>
            <w:r w:rsidRPr="00A41DA8">
              <w:rPr>
                <w:sz w:val="16"/>
                <w:szCs w:val="16"/>
              </w:rPr>
              <w:t>3</w:t>
            </w:r>
          </w:p>
        </w:tc>
        <w:tc>
          <w:tcPr>
            <w:tcW w:w="0" w:type="auto"/>
          </w:tcPr>
          <w:p w:rsidR="00F3493C" w:rsidRPr="00A41DA8" w:rsidRDefault="00F3493C" w:rsidP="00137FE0">
            <w:pPr>
              <w:jc w:val="center"/>
              <w:rPr>
                <w:sz w:val="16"/>
                <w:szCs w:val="16"/>
              </w:rPr>
            </w:pPr>
            <w:r w:rsidRPr="00A41DA8">
              <w:rPr>
                <w:sz w:val="16"/>
                <w:szCs w:val="16"/>
              </w:rPr>
              <w:t>3</w:t>
            </w:r>
          </w:p>
        </w:tc>
      </w:tr>
      <w:tr w:rsidR="00C956D1" w:rsidRPr="0071181A" w:rsidTr="008D2138">
        <w:trPr>
          <w:trHeight w:val="141"/>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color w:val="FF0000"/>
                <w:sz w:val="16"/>
                <w:szCs w:val="16"/>
              </w:rPr>
            </w:pPr>
          </w:p>
        </w:tc>
        <w:tc>
          <w:tcPr>
            <w:tcW w:w="0" w:type="auto"/>
            <w:vMerge/>
          </w:tcPr>
          <w:p w:rsidR="00F3493C" w:rsidRPr="00946C56" w:rsidRDefault="00F3493C" w:rsidP="00137FE0">
            <w:pPr>
              <w:shd w:val="clear" w:color="auto" w:fill="FFFFFF"/>
              <w:jc w:val="both"/>
              <w:rPr>
                <w:sz w:val="16"/>
                <w:szCs w:val="16"/>
              </w:rPr>
            </w:pPr>
          </w:p>
        </w:tc>
        <w:tc>
          <w:tcPr>
            <w:tcW w:w="0" w:type="auto"/>
            <w:vMerge/>
          </w:tcPr>
          <w:p w:rsidR="00F3493C" w:rsidRPr="00A41DA8" w:rsidRDefault="00F3493C" w:rsidP="00137FE0">
            <w:pPr>
              <w:jc w:val="center"/>
              <w:rPr>
                <w:sz w:val="16"/>
                <w:szCs w:val="16"/>
                <w:lang w:val="en-US"/>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b/>
                <w:sz w:val="16"/>
                <w:szCs w:val="16"/>
              </w:rPr>
            </w:pPr>
            <w:r w:rsidRPr="00A41DA8">
              <w:rPr>
                <w:b/>
                <w:sz w:val="16"/>
                <w:szCs w:val="16"/>
              </w:rPr>
              <w:t>ефективності</w:t>
            </w: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r>
      <w:tr w:rsidR="00C956D1" w:rsidRPr="0071181A" w:rsidTr="008D2138">
        <w:trPr>
          <w:trHeight w:val="141"/>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color w:val="FF0000"/>
                <w:sz w:val="16"/>
                <w:szCs w:val="16"/>
              </w:rPr>
            </w:pPr>
          </w:p>
        </w:tc>
        <w:tc>
          <w:tcPr>
            <w:tcW w:w="0" w:type="auto"/>
            <w:vMerge/>
          </w:tcPr>
          <w:p w:rsidR="00F3493C" w:rsidRPr="00946C56" w:rsidRDefault="00F3493C" w:rsidP="00137FE0">
            <w:pPr>
              <w:shd w:val="clear" w:color="auto" w:fill="FFFFFF"/>
              <w:jc w:val="both"/>
              <w:rPr>
                <w:sz w:val="16"/>
                <w:szCs w:val="16"/>
              </w:rPr>
            </w:pPr>
          </w:p>
        </w:tc>
        <w:tc>
          <w:tcPr>
            <w:tcW w:w="0" w:type="auto"/>
            <w:vMerge/>
          </w:tcPr>
          <w:p w:rsidR="00F3493C" w:rsidRPr="00A41DA8" w:rsidRDefault="00F3493C" w:rsidP="00137FE0">
            <w:pPr>
              <w:jc w:val="center"/>
              <w:rPr>
                <w:sz w:val="16"/>
                <w:szCs w:val="16"/>
                <w:lang w:val="en-US"/>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r w:rsidRPr="00A41DA8">
              <w:rPr>
                <w:sz w:val="16"/>
                <w:szCs w:val="16"/>
              </w:rPr>
              <w:t>Середні витрати на забезпечення членства в одній міжнародній організації</w:t>
            </w:r>
            <w:r>
              <w:rPr>
                <w:sz w:val="16"/>
                <w:szCs w:val="16"/>
              </w:rPr>
              <w:t xml:space="preserve"> (</w:t>
            </w:r>
            <w:r w:rsidRPr="00A41DA8">
              <w:rPr>
                <w:sz w:val="16"/>
                <w:szCs w:val="16"/>
              </w:rPr>
              <w:t xml:space="preserve">тис. </w:t>
            </w:r>
            <w:proofErr w:type="spellStart"/>
            <w:r w:rsidRPr="00A41DA8">
              <w:rPr>
                <w:sz w:val="16"/>
                <w:szCs w:val="16"/>
              </w:rPr>
              <w:t>грн</w:t>
            </w:r>
            <w:proofErr w:type="spellEnd"/>
            <w:r w:rsidRPr="00A41DA8">
              <w:rPr>
                <w:sz w:val="16"/>
                <w:szCs w:val="16"/>
              </w:rPr>
              <w:t>)</w:t>
            </w:r>
          </w:p>
        </w:tc>
        <w:tc>
          <w:tcPr>
            <w:tcW w:w="0" w:type="auto"/>
          </w:tcPr>
          <w:p w:rsidR="00F3493C" w:rsidRPr="00A41DA8" w:rsidRDefault="00F3493C" w:rsidP="00137FE0">
            <w:pPr>
              <w:jc w:val="center"/>
              <w:rPr>
                <w:sz w:val="16"/>
                <w:szCs w:val="16"/>
              </w:rPr>
            </w:pPr>
            <w:r w:rsidRPr="00A41DA8">
              <w:rPr>
                <w:sz w:val="16"/>
                <w:szCs w:val="16"/>
              </w:rPr>
              <w:t>106,0</w:t>
            </w:r>
            <w:r>
              <w:rPr>
                <w:sz w:val="16"/>
                <w:szCs w:val="16"/>
              </w:rPr>
              <w:t>0</w:t>
            </w:r>
          </w:p>
        </w:tc>
        <w:tc>
          <w:tcPr>
            <w:tcW w:w="0" w:type="auto"/>
          </w:tcPr>
          <w:p w:rsidR="00F3493C" w:rsidRPr="00A41DA8" w:rsidRDefault="00F3493C" w:rsidP="00137FE0">
            <w:pPr>
              <w:jc w:val="center"/>
              <w:rPr>
                <w:sz w:val="16"/>
                <w:szCs w:val="16"/>
              </w:rPr>
            </w:pPr>
            <w:r w:rsidRPr="00A41DA8">
              <w:rPr>
                <w:sz w:val="16"/>
                <w:szCs w:val="16"/>
              </w:rPr>
              <w:t>128,0</w:t>
            </w:r>
            <w:r>
              <w:rPr>
                <w:sz w:val="16"/>
                <w:szCs w:val="16"/>
              </w:rPr>
              <w:t>0</w:t>
            </w:r>
          </w:p>
        </w:tc>
        <w:tc>
          <w:tcPr>
            <w:tcW w:w="0" w:type="auto"/>
          </w:tcPr>
          <w:p w:rsidR="00F3493C" w:rsidRPr="00A41DA8" w:rsidRDefault="00F3493C" w:rsidP="00137FE0">
            <w:pPr>
              <w:jc w:val="center"/>
              <w:rPr>
                <w:sz w:val="16"/>
                <w:szCs w:val="16"/>
              </w:rPr>
            </w:pPr>
            <w:r w:rsidRPr="00A41DA8">
              <w:rPr>
                <w:sz w:val="16"/>
                <w:szCs w:val="16"/>
              </w:rPr>
              <w:t>154</w:t>
            </w:r>
            <w:r>
              <w:rPr>
                <w:sz w:val="16"/>
                <w:szCs w:val="16"/>
              </w:rPr>
              <w:t>,00</w:t>
            </w:r>
          </w:p>
        </w:tc>
      </w:tr>
      <w:tr w:rsidR="00C956D1" w:rsidRPr="0071181A" w:rsidTr="008D2138">
        <w:trPr>
          <w:trHeight w:val="141"/>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color w:val="FF0000"/>
                <w:sz w:val="16"/>
                <w:szCs w:val="16"/>
              </w:rPr>
            </w:pPr>
          </w:p>
        </w:tc>
        <w:tc>
          <w:tcPr>
            <w:tcW w:w="0" w:type="auto"/>
            <w:vMerge/>
          </w:tcPr>
          <w:p w:rsidR="00F3493C" w:rsidRPr="00946C56" w:rsidRDefault="00F3493C" w:rsidP="00137FE0">
            <w:pPr>
              <w:shd w:val="clear" w:color="auto" w:fill="FFFFFF"/>
              <w:jc w:val="both"/>
              <w:rPr>
                <w:sz w:val="16"/>
                <w:szCs w:val="16"/>
              </w:rPr>
            </w:pPr>
          </w:p>
        </w:tc>
        <w:tc>
          <w:tcPr>
            <w:tcW w:w="0" w:type="auto"/>
            <w:vMerge/>
          </w:tcPr>
          <w:p w:rsidR="00F3493C" w:rsidRPr="00A41DA8" w:rsidRDefault="00F3493C" w:rsidP="00137FE0">
            <w:pPr>
              <w:jc w:val="center"/>
              <w:rPr>
                <w:sz w:val="16"/>
                <w:szCs w:val="16"/>
                <w:lang w:val="ru-RU"/>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b/>
                <w:sz w:val="16"/>
                <w:szCs w:val="16"/>
              </w:rPr>
            </w:pPr>
            <w:r w:rsidRPr="00A41DA8">
              <w:rPr>
                <w:b/>
                <w:sz w:val="16"/>
                <w:szCs w:val="16"/>
              </w:rPr>
              <w:t>якості</w:t>
            </w:r>
          </w:p>
        </w:tc>
        <w:tc>
          <w:tcPr>
            <w:tcW w:w="0" w:type="auto"/>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p>
        </w:tc>
      </w:tr>
      <w:tr w:rsidR="00C956D1" w:rsidRPr="0071181A" w:rsidTr="008D2138">
        <w:trPr>
          <w:trHeight w:val="141"/>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color w:val="FF0000"/>
                <w:sz w:val="16"/>
                <w:szCs w:val="16"/>
              </w:rPr>
            </w:pPr>
          </w:p>
        </w:tc>
        <w:tc>
          <w:tcPr>
            <w:tcW w:w="0" w:type="auto"/>
            <w:vMerge/>
          </w:tcPr>
          <w:p w:rsidR="00F3493C" w:rsidRPr="00946C56" w:rsidRDefault="00F3493C" w:rsidP="00137FE0">
            <w:pPr>
              <w:shd w:val="clear" w:color="auto" w:fill="FFFFFF"/>
              <w:jc w:val="both"/>
              <w:rPr>
                <w:sz w:val="16"/>
                <w:szCs w:val="16"/>
              </w:rPr>
            </w:pPr>
          </w:p>
        </w:tc>
        <w:tc>
          <w:tcPr>
            <w:tcW w:w="0" w:type="auto"/>
            <w:vMerge/>
          </w:tcPr>
          <w:p w:rsidR="00F3493C" w:rsidRPr="00A41DA8" w:rsidRDefault="00F3493C" w:rsidP="00137FE0">
            <w:pPr>
              <w:jc w:val="cente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9C1286" w:rsidRDefault="009C1286" w:rsidP="009C1286">
            <w:pPr>
              <w:rPr>
                <w:sz w:val="16"/>
                <w:szCs w:val="16"/>
              </w:rPr>
            </w:pPr>
            <w:r w:rsidRPr="009C1286">
              <w:rPr>
                <w:sz w:val="16"/>
                <w:szCs w:val="16"/>
              </w:rPr>
              <w:t>Рівень виконання запланованого заходу (%</w:t>
            </w:r>
            <w:r w:rsidR="00F3493C" w:rsidRPr="009C1286">
              <w:rPr>
                <w:sz w:val="16"/>
                <w:szCs w:val="16"/>
              </w:rPr>
              <w:t xml:space="preserve">) </w:t>
            </w:r>
          </w:p>
        </w:tc>
        <w:tc>
          <w:tcPr>
            <w:tcW w:w="0" w:type="auto"/>
          </w:tcPr>
          <w:p w:rsidR="00F3493C" w:rsidRPr="00D2047D" w:rsidRDefault="00F3493C" w:rsidP="00137FE0">
            <w:pPr>
              <w:jc w:val="center"/>
              <w:rPr>
                <w:sz w:val="16"/>
                <w:szCs w:val="16"/>
              </w:rPr>
            </w:pPr>
            <w:r w:rsidRPr="00D2047D">
              <w:rPr>
                <w:sz w:val="16"/>
                <w:szCs w:val="16"/>
              </w:rPr>
              <w:t>100</w:t>
            </w:r>
          </w:p>
        </w:tc>
        <w:tc>
          <w:tcPr>
            <w:tcW w:w="0" w:type="auto"/>
          </w:tcPr>
          <w:p w:rsidR="00F3493C" w:rsidRPr="00D2047D" w:rsidRDefault="00F3493C" w:rsidP="00137FE0">
            <w:pPr>
              <w:jc w:val="center"/>
              <w:rPr>
                <w:sz w:val="16"/>
                <w:szCs w:val="16"/>
              </w:rPr>
            </w:pPr>
            <w:r w:rsidRPr="00D2047D">
              <w:rPr>
                <w:sz w:val="16"/>
                <w:szCs w:val="16"/>
              </w:rPr>
              <w:t>100</w:t>
            </w:r>
          </w:p>
        </w:tc>
        <w:tc>
          <w:tcPr>
            <w:tcW w:w="0" w:type="auto"/>
          </w:tcPr>
          <w:p w:rsidR="00F3493C" w:rsidRPr="00A41DA8" w:rsidRDefault="00F3493C" w:rsidP="00137FE0">
            <w:pPr>
              <w:jc w:val="center"/>
              <w:rPr>
                <w:sz w:val="16"/>
                <w:szCs w:val="16"/>
              </w:rPr>
            </w:pPr>
            <w:r w:rsidRPr="00A41DA8">
              <w:rPr>
                <w:sz w:val="16"/>
                <w:szCs w:val="16"/>
              </w:rPr>
              <w:t>100</w:t>
            </w:r>
          </w:p>
        </w:tc>
      </w:tr>
      <w:tr w:rsidR="00C956D1" w:rsidRPr="0071181A" w:rsidTr="008D2138">
        <w:trPr>
          <w:trHeight w:val="141"/>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color w:val="FF0000"/>
                <w:sz w:val="16"/>
                <w:szCs w:val="16"/>
              </w:rPr>
            </w:pPr>
          </w:p>
        </w:tc>
        <w:tc>
          <w:tcPr>
            <w:tcW w:w="0" w:type="auto"/>
            <w:vMerge/>
          </w:tcPr>
          <w:p w:rsidR="00F3493C" w:rsidRPr="00946C56" w:rsidRDefault="00F3493C" w:rsidP="00137FE0">
            <w:pPr>
              <w:shd w:val="clear" w:color="auto" w:fill="FFFFFF"/>
              <w:jc w:val="both"/>
              <w:rPr>
                <w:sz w:val="16"/>
                <w:szCs w:val="16"/>
              </w:rPr>
            </w:pPr>
          </w:p>
        </w:tc>
        <w:tc>
          <w:tcPr>
            <w:tcW w:w="0" w:type="auto"/>
            <w:vMerge/>
          </w:tcPr>
          <w:p w:rsidR="00F3493C" w:rsidRPr="00942D99" w:rsidRDefault="00F3493C" w:rsidP="00137FE0">
            <w:pPr>
              <w:jc w:val="center"/>
              <w:rPr>
                <w:sz w:val="16"/>
                <w:szCs w:val="16"/>
                <w:lang w:val="ru-RU"/>
              </w:rPr>
            </w:pPr>
          </w:p>
        </w:tc>
        <w:tc>
          <w:tcPr>
            <w:tcW w:w="0" w:type="auto"/>
            <w:vMerge/>
          </w:tcPr>
          <w:p w:rsidR="00F3493C" w:rsidRPr="0071181A" w:rsidRDefault="00F3493C" w:rsidP="00137FE0">
            <w:pPr>
              <w:rPr>
                <w:sz w:val="16"/>
                <w:szCs w:val="16"/>
              </w:rPr>
            </w:pPr>
          </w:p>
        </w:tc>
        <w:tc>
          <w:tcPr>
            <w:tcW w:w="0" w:type="auto"/>
            <w:vMerge/>
          </w:tcPr>
          <w:p w:rsidR="00F3493C" w:rsidRPr="0071181A" w:rsidRDefault="00F3493C" w:rsidP="00137FE0">
            <w:pPr>
              <w:rPr>
                <w:sz w:val="16"/>
                <w:szCs w:val="16"/>
              </w:rPr>
            </w:pPr>
          </w:p>
        </w:tc>
        <w:tc>
          <w:tcPr>
            <w:tcW w:w="0" w:type="auto"/>
            <w:vMerge/>
          </w:tcPr>
          <w:p w:rsidR="00F3493C" w:rsidRPr="005B0E53" w:rsidRDefault="00F3493C" w:rsidP="00137FE0">
            <w:pPr>
              <w:rPr>
                <w:sz w:val="16"/>
                <w:szCs w:val="16"/>
                <w:highlight w:val="yellow"/>
              </w:rPr>
            </w:pPr>
          </w:p>
        </w:tc>
        <w:tc>
          <w:tcPr>
            <w:tcW w:w="0" w:type="auto"/>
            <w:gridSpan w:val="4"/>
          </w:tcPr>
          <w:p w:rsidR="00F3493C" w:rsidRPr="0071181A" w:rsidRDefault="00F3493C" w:rsidP="00137FE0">
            <w:pPr>
              <w:rPr>
                <w:sz w:val="16"/>
                <w:szCs w:val="16"/>
              </w:rPr>
            </w:pPr>
          </w:p>
        </w:tc>
      </w:tr>
      <w:tr w:rsidR="00C956D1" w:rsidRPr="0071181A" w:rsidTr="008D2138">
        <w:trPr>
          <w:trHeight w:val="23"/>
        </w:trPr>
        <w:tc>
          <w:tcPr>
            <w:tcW w:w="0" w:type="auto"/>
            <w:vMerge/>
          </w:tcPr>
          <w:p w:rsidR="00F3493C" w:rsidRPr="00946C56" w:rsidRDefault="00F3493C" w:rsidP="00137FE0">
            <w:pPr>
              <w:jc w:val="center"/>
              <w:rPr>
                <w:sz w:val="16"/>
                <w:szCs w:val="16"/>
              </w:rPr>
            </w:pPr>
          </w:p>
        </w:tc>
        <w:tc>
          <w:tcPr>
            <w:tcW w:w="0" w:type="auto"/>
            <w:vMerge/>
          </w:tcPr>
          <w:p w:rsidR="00F3493C" w:rsidRPr="00946C56" w:rsidRDefault="00F3493C" w:rsidP="00137FE0">
            <w:pPr>
              <w:jc w:val="center"/>
              <w:rPr>
                <w:sz w:val="16"/>
                <w:szCs w:val="16"/>
              </w:rPr>
            </w:pPr>
          </w:p>
        </w:tc>
        <w:tc>
          <w:tcPr>
            <w:tcW w:w="0" w:type="auto"/>
            <w:vMerge w:val="restart"/>
          </w:tcPr>
          <w:p w:rsidR="00F3493C" w:rsidRPr="00946C56" w:rsidRDefault="00F3493C" w:rsidP="00137FE0">
            <w:pPr>
              <w:tabs>
                <w:tab w:val="left" w:pos="567"/>
              </w:tabs>
              <w:jc w:val="both"/>
              <w:rPr>
                <w:sz w:val="16"/>
                <w:szCs w:val="16"/>
              </w:rPr>
            </w:pPr>
            <w:r w:rsidRPr="00946C56">
              <w:rPr>
                <w:sz w:val="16"/>
                <w:szCs w:val="16"/>
              </w:rPr>
              <w:t>6.2. Організація різноформатних заходів для обміну досвідом   з  іншими містами</w:t>
            </w:r>
            <w:r>
              <w:rPr>
                <w:sz w:val="16"/>
                <w:szCs w:val="16"/>
              </w:rPr>
              <w:t xml:space="preserve"> щ</w:t>
            </w:r>
            <w:r w:rsidRPr="00946C56">
              <w:rPr>
                <w:sz w:val="16"/>
                <w:szCs w:val="16"/>
              </w:rPr>
              <w:t xml:space="preserve">одо підвищення ефективності </w:t>
            </w:r>
          </w:p>
          <w:p w:rsidR="00F3493C" w:rsidRPr="00946C56" w:rsidRDefault="00F3493C" w:rsidP="00137FE0">
            <w:pPr>
              <w:shd w:val="clear" w:color="auto" w:fill="FFFFFF"/>
              <w:jc w:val="both"/>
              <w:rPr>
                <w:sz w:val="16"/>
                <w:szCs w:val="16"/>
              </w:rPr>
            </w:pPr>
            <w:r w:rsidRPr="00946C56">
              <w:rPr>
                <w:sz w:val="16"/>
                <w:szCs w:val="16"/>
              </w:rPr>
              <w:lastRenderedPageBreak/>
              <w:t>розвитку та муніципального управління туристичною сферою</w:t>
            </w:r>
            <w:r>
              <w:rPr>
                <w:sz w:val="16"/>
                <w:szCs w:val="16"/>
              </w:rPr>
              <w:t xml:space="preserve"> </w:t>
            </w:r>
            <w:r w:rsidRPr="00946C56">
              <w:rPr>
                <w:sz w:val="16"/>
                <w:szCs w:val="16"/>
              </w:rPr>
              <w:t>міста</w:t>
            </w:r>
          </w:p>
        </w:tc>
        <w:tc>
          <w:tcPr>
            <w:tcW w:w="0" w:type="auto"/>
            <w:vMerge w:val="restart"/>
          </w:tcPr>
          <w:p w:rsidR="00F3493C" w:rsidRPr="00A41DA8" w:rsidRDefault="00F3493C" w:rsidP="00137FE0">
            <w:pPr>
              <w:jc w:val="center"/>
              <w:rPr>
                <w:sz w:val="16"/>
                <w:szCs w:val="16"/>
              </w:rPr>
            </w:pPr>
            <w:r w:rsidRPr="00A41DA8">
              <w:rPr>
                <w:sz w:val="16"/>
                <w:szCs w:val="16"/>
              </w:rPr>
              <w:lastRenderedPageBreak/>
              <w:t>2022-2024 роки</w:t>
            </w:r>
          </w:p>
          <w:p w:rsidR="00F3493C" w:rsidRPr="00A41DA8" w:rsidRDefault="00F3493C" w:rsidP="00137FE0">
            <w:pPr>
              <w:jc w:val="center"/>
              <w:rPr>
                <w:sz w:val="16"/>
                <w:szCs w:val="16"/>
              </w:rPr>
            </w:pPr>
          </w:p>
        </w:tc>
        <w:tc>
          <w:tcPr>
            <w:tcW w:w="0" w:type="auto"/>
            <w:vMerge w:val="restart"/>
          </w:tcPr>
          <w:p w:rsidR="00F3493C" w:rsidRPr="00A41DA8" w:rsidRDefault="00F3493C" w:rsidP="00137FE0">
            <w:pPr>
              <w:rPr>
                <w:sz w:val="16"/>
                <w:szCs w:val="16"/>
              </w:rPr>
            </w:pPr>
            <w:r w:rsidRPr="00A41DA8">
              <w:rPr>
                <w:sz w:val="16"/>
                <w:szCs w:val="16"/>
              </w:rPr>
              <w:t xml:space="preserve">Управління туризму та промоцій </w:t>
            </w:r>
          </w:p>
          <w:p w:rsidR="00F3493C" w:rsidRPr="00A41DA8" w:rsidRDefault="00F3493C" w:rsidP="00137FE0">
            <w:pPr>
              <w:rPr>
                <w:sz w:val="16"/>
                <w:szCs w:val="16"/>
              </w:rPr>
            </w:pPr>
          </w:p>
        </w:tc>
        <w:tc>
          <w:tcPr>
            <w:tcW w:w="0" w:type="auto"/>
            <w:vMerge w:val="restart"/>
          </w:tcPr>
          <w:p w:rsidR="00F3493C" w:rsidRPr="00A41DA8" w:rsidRDefault="00F3493C" w:rsidP="00137FE0">
            <w:pPr>
              <w:rPr>
                <w:sz w:val="16"/>
                <w:szCs w:val="16"/>
              </w:rPr>
            </w:pPr>
          </w:p>
        </w:tc>
        <w:tc>
          <w:tcPr>
            <w:tcW w:w="0" w:type="auto"/>
            <w:vMerge w:val="restart"/>
          </w:tcPr>
          <w:p w:rsidR="00F3493C" w:rsidRPr="00486A82" w:rsidRDefault="00F3493C" w:rsidP="00137FE0">
            <w:pPr>
              <w:rPr>
                <w:b/>
                <w:sz w:val="16"/>
                <w:szCs w:val="16"/>
              </w:rPr>
            </w:pPr>
            <w:r w:rsidRPr="00486A82">
              <w:rPr>
                <w:b/>
                <w:sz w:val="16"/>
                <w:szCs w:val="16"/>
              </w:rPr>
              <w:t>Всього:</w:t>
            </w:r>
          </w:p>
          <w:p w:rsidR="00F3493C" w:rsidRPr="00486A82" w:rsidRDefault="00F3493C" w:rsidP="00137FE0">
            <w:pPr>
              <w:rPr>
                <w:b/>
                <w:sz w:val="16"/>
                <w:szCs w:val="16"/>
              </w:rPr>
            </w:pPr>
            <w:r>
              <w:rPr>
                <w:b/>
                <w:sz w:val="16"/>
                <w:szCs w:val="16"/>
              </w:rPr>
              <w:t>2825,00</w:t>
            </w:r>
          </w:p>
          <w:p w:rsidR="00F3493C" w:rsidRPr="00486A82" w:rsidRDefault="00F3493C" w:rsidP="00137FE0">
            <w:pPr>
              <w:rPr>
                <w:b/>
                <w:sz w:val="16"/>
                <w:szCs w:val="16"/>
              </w:rPr>
            </w:pPr>
          </w:p>
          <w:p w:rsidR="00F3493C" w:rsidRPr="00486A82" w:rsidRDefault="00F3493C" w:rsidP="00137FE0">
            <w:pPr>
              <w:rPr>
                <w:b/>
                <w:sz w:val="16"/>
                <w:szCs w:val="16"/>
              </w:rPr>
            </w:pPr>
            <w:r>
              <w:rPr>
                <w:b/>
                <w:sz w:val="16"/>
                <w:szCs w:val="16"/>
              </w:rPr>
              <w:lastRenderedPageBreak/>
              <w:t>2022 – 880,00</w:t>
            </w:r>
          </w:p>
          <w:p w:rsidR="00F3493C" w:rsidRPr="00486A82" w:rsidRDefault="00F3493C" w:rsidP="00137FE0">
            <w:pPr>
              <w:rPr>
                <w:b/>
                <w:sz w:val="16"/>
                <w:szCs w:val="16"/>
                <w:lang w:val="en-US"/>
              </w:rPr>
            </w:pPr>
            <w:r>
              <w:rPr>
                <w:b/>
                <w:sz w:val="16"/>
                <w:szCs w:val="16"/>
              </w:rPr>
              <w:t>2023 – 945,00</w:t>
            </w:r>
          </w:p>
          <w:p w:rsidR="00F3493C" w:rsidRPr="00486A82" w:rsidRDefault="00F3493C" w:rsidP="00137FE0">
            <w:pPr>
              <w:rPr>
                <w:b/>
                <w:sz w:val="16"/>
                <w:szCs w:val="16"/>
              </w:rPr>
            </w:pPr>
            <w:r>
              <w:rPr>
                <w:b/>
                <w:sz w:val="16"/>
                <w:szCs w:val="16"/>
              </w:rPr>
              <w:t xml:space="preserve">2024 </w:t>
            </w:r>
            <w:r w:rsidRPr="006A2F02">
              <w:rPr>
                <w:b/>
                <w:sz w:val="16"/>
                <w:szCs w:val="16"/>
              </w:rPr>
              <w:t>– 1000,00</w:t>
            </w:r>
          </w:p>
          <w:p w:rsidR="00F3493C" w:rsidRPr="00486A82" w:rsidRDefault="00F3493C" w:rsidP="00137FE0">
            <w:pPr>
              <w:rPr>
                <w:b/>
                <w:sz w:val="16"/>
                <w:szCs w:val="16"/>
              </w:rPr>
            </w:pPr>
          </w:p>
        </w:tc>
        <w:tc>
          <w:tcPr>
            <w:tcW w:w="0" w:type="auto"/>
          </w:tcPr>
          <w:p w:rsidR="00F3493C" w:rsidRPr="00A41DA8" w:rsidRDefault="00F3493C" w:rsidP="00137FE0">
            <w:pPr>
              <w:rPr>
                <w:b/>
                <w:sz w:val="16"/>
                <w:szCs w:val="16"/>
              </w:rPr>
            </w:pPr>
            <w:r w:rsidRPr="00A41DA8">
              <w:rPr>
                <w:b/>
                <w:sz w:val="16"/>
                <w:szCs w:val="16"/>
              </w:rPr>
              <w:lastRenderedPageBreak/>
              <w:t>витрат</w:t>
            </w:r>
          </w:p>
        </w:tc>
        <w:tc>
          <w:tcPr>
            <w:tcW w:w="0" w:type="auto"/>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p>
        </w:tc>
      </w:tr>
      <w:tr w:rsidR="00C956D1" w:rsidRPr="0071181A" w:rsidTr="008D2138">
        <w:trPr>
          <w:trHeight w:val="23"/>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color w:val="FF0000"/>
                <w:sz w:val="16"/>
                <w:szCs w:val="16"/>
              </w:rPr>
            </w:pPr>
          </w:p>
        </w:tc>
        <w:tc>
          <w:tcPr>
            <w:tcW w:w="0" w:type="auto"/>
            <w:vMerge/>
          </w:tcPr>
          <w:p w:rsidR="00F3493C" w:rsidRPr="00946C56" w:rsidRDefault="00F3493C" w:rsidP="00137FE0">
            <w:pPr>
              <w:shd w:val="clear" w:color="auto" w:fill="FFFFFF"/>
              <w:jc w:val="both"/>
              <w:rPr>
                <w:sz w:val="16"/>
                <w:szCs w:val="16"/>
              </w:rPr>
            </w:pPr>
          </w:p>
        </w:tc>
        <w:tc>
          <w:tcPr>
            <w:tcW w:w="0" w:type="auto"/>
            <w:vMerge/>
          </w:tcPr>
          <w:p w:rsidR="00F3493C" w:rsidRPr="00A41DA8" w:rsidRDefault="00F3493C" w:rsidP="00137FE0">
            <w:pPr>
              <w:jc w:val="center"/>
              <w:rPr>
                <w:sz w:val="16"/>
                <w:szCs w:val="16"/>
                <w:lang w:val="en-US"/>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r w:rsidRPr="00A41DA8">
              <w:rPr>
                <w:sz w:val="16"/>
                <w:szCs w:val="16"/>
              </w:rPr>
              <w:t xml:space="preserve">Обсяги фінансових ресурсів (тис. </w:t>
            </w:r>
            <w:proofErr w:type="spellStart"/>
            <w:r w:rsidRPr="00A41DA8">
              <w:rPr>
                <w:sz w:val="16"/>
                <w:szCs w:val="16"/>
              </w:rPr>
              <w:t>грн</w:t>
            </w:r>
            <w:proofErr w:type="spellEnd"/>
            <w:r w:rsidRPr="00A41DA8">
              <w:rPr>
                <w:sz w:val="16"/>
                <w:szCs w:val="16"/>
              </w:rPr>
              <w:t>)</w:t>
            </w:r>
          </w:p>
        </w:tc>
        <w:tc>
          <w:tcPr>
            <w:tcW w:w="0" w:type="auto"/>
          </w:tcPr>
          <w:p w:rsidR="00F3493C" w:rsidRPr="008869C6" w:rsidRDefault="00F3493C" w:rsidP="00137FE0">
            <w:pPr>
              <w:jc w:val="center"/>
              <w:rPr>
                <w:sz w:val="16"/>
                <w:szCs w:val="16"/>
              </w:rPr>
            </w:pPr>
            <w:r>
              <w:rPr>
                <w:sz w:val="16"/>
                <w:szCs w:val="16"/>
                <w:lang w:val="ru-RU"/>
              </w:rPr>
              <w:t>8</w:t>
            </w:r>
            <w:r w:rsidRPr="008869C6">
              <w:rPr>
                <w:sz w:val="16"/>
                <w:szCs w:val="16"/>
              </w:rPr>
              <w:t>80,00</w:t>
            </w:r>
          </w:p>
        </w:tc>
        <w:tc>
          <w:tcPr>
            <w:tcW w:w="0" w:type="auto"/>
          </w:tcPr>
          <w:p w:rsidR="00F3493C" w:rsidRPr="008869C6" w:rsidRDefault="00F3493C" w:rsidP="00137FE0">
            <w:pPr>
              <w:jc w:val="center"/>
              <w:rPr>
                <w:sz w:val="16"/>
                <w:szCs w:val="16"/>
              </w:rPr>
            </w:pPr>
            <w:r>
              <w:rPr>
                <w:sz w:val="16"/>
                <w:szCs w:val="16"/>
                <w:lang w:val="ru-RU"/>
              </w:rPr>
              <w:t>94</w:t>
            </w:r>
            <w:r w:rsidRPr="008869C6">
              <w:rPr>
                <w:sz w:val="16"/>
                <w:szCs w:val="16"/>
              </w:rPr>
              <w:t>5,00</w:t>
            </w:r>
          </w:p>
        </w:tc>
        <w:tc>
          <w:tcPr>
            <w:tcW w:w="0" w:type="auto"/>
          </w:tcPr>
          <w:p w:rsidR="00F3493C" w:rsidRPr="00A41DA8" w:rsidRDefault="00F3493C" w:rsidP="00137FE0">
            <w:pPr>
              <w:jc w:val="center"/>
              <w:rPr>
                <w:sz w:val="16"/>
                <w:szCs w:val="16"/>
              </w:rPr>
            </w:pPr>
            <w:r w:rsidRPr="006A2F02">
              <w:rPr>
                <w:sz w:val="16"/>
                <w:szCs w:val="16"/>
                <w:lang w:val="ru-RU"/>
              </w:rPr>
              <w:t>10</w:t>
            </w:r>
            <w:r w:rsidRPr="006A2F02">
              <w:rPr>
                <w:sz w:val="16"/>
                <w:szCs w:val="16"/>
              </w:rPr>
              <w:t>00,00</w:t>
            </w:r>
          </w:p>
        </w:tc>
      </w:tr>
      <w:tr w:rsidR="00C956D1" w:rsidRPr="0071181A" w:rsidTr="008D2138">
        <w:trPr>
          <w:trHeight w:val="23"/>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color w:val="FF0000"/>
                <w:sz w:val="16"/>
                <w:szCs w:val="16"/>
              </w:rPr>
            </w:pPr>
          </w:p>
        </w:tc>
        <w:tc>
          <w:tcPr>
            <w:tcW w:w="0" w:type="auto"/>
            <w:vMerge/>
          </w:tcPr>
          <w:p w:rsidR="00F3493C" w:rsidRPr="00946C56" w:rsidRDefault="00F3493C" w:rsidP="00137FE0">
            <w:pPr>
              <w:shd w:val="clear" w:color="auto" w:fill="FFFFFF"/>
              <w:jc w:val="both"/>
              <w:rPr>
                <w:sz w:val="16"/>
                <w:szCs w:val="16"/>
              </w:rPr>
            </w:pPr>
          </w:p>
        </w:tc>
        <w:tc>
          <w:tcPr>
            <w:tcW w:w="0" w:type="auto"/>
            <w:vMerge/>
          </w:tcPr>
          <w:p w:rsidR="00F3493C" w:rsidRPr="00D675C2" w:rsidRDefault="00F3493C" w:rsidP="00137FE0">
            <w:pPr>
              <w:jc w:val="center"/>
              <w:rPr>
                <w:sz w:val="16"/>
                <w:szCs w:val="16"/>
                <w:lang w:val="ru-RU"/>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b/>
                <w:sz w:val="16"/>
                <w:szCs w:val="16"/>
              </w:rPr>
            </w:pPr>
            <w:r w:rsidRPr="00A41DA8">
              <w:rPr>
                <w:b/>
                <w:sz w:val="16"/>
                <w:szCs w:val="16"/>
              </w:rPr>
              <w:t>продукту</w:t>
            </w: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r>
      <w:tr w:rsidR="00C956D1" w:rsidRPr="0071181A" w:rsidTr="008D2138">
        <w:trPr>
          <w:trHeight w:val="378"/>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color w:val="FF0000"/>
                <w:sz w:val="16"/>
                <w:szCs w:val="16"/>
              </w:rPr>
            </w:pPr>
          </w:p>
        </w:tc>
        <w:tc>
          <w:tcPr>
            <w:tcW w:w="0" w:type="auto"/>
            <w:vMerge/>
          </w:tcPr>
          <w:p w:rsidR="00F3493C" w:rsidRPr="00946C56" w:rsidRDefault="00F3493C" w:rsidP="00137FE0">
            <w:pPr>
              <w:shd w:val="clear" w:color="auto" w:fill="FFFFFF"/>
              <w:jc w:val="both"/>
              <w:rPr>
                <w:sz w:val="16"/>
                <w:szCs w:val="16"/>
              </w:rPr>
            </w:pPr>
          </w:p>
        </w:tc>
        <w:tc>
          <w:tcPr>
            <w:tcW w:w="0" w:type="auto"/>
            <w:vMerge/>
          </w:tcPr>
          <w:p w:rsidR="00F3493C" w:rsidRPr="00A41DA8" w:rsidRDefault="00F3493C" w:rsidP="00137FE0">
            <w:pPr>
              <w:jc w:val="center"/>
              <w:rPr>
                <w:sz w:val="16"/>
                <w:szCs w:val="16"/>
                <w:lang w:val="en-US"/>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r w:rsidRPr="00A41DA8">
              <w:rPr>
                <w:sz w:val="16"/>
                <w:szCs w:val="16"/>
              </w:rPr>
              <w:t>Кількість заходів (од.)</w:t>
            </w:r>
          </w:p>
        </w:tc>
        <w:tc>
          <w:tcPr>
            <w:tcW w:w="0" w:type="auto"/>
          </w:tcPr>
          <w:p w:rsidR="00F3493C" w:rsidRPr="00A41DA8" w:rsidRDefault="00F3493C" w:rsidP="00137FE0">
            <w:pPr>
              <w:jc w:val="center"/>
              <w:rPr>
                <w:sz w:val="16"/>
                <w:szCs w:val="16"/>
              </w:rPr>
            </w:pPr>
            <w:r w:rsidRPr="00A41DA8">
              <w:rPr>
                <w:sz w:val="16"/>
                <w:szCs w:val="16"/>
              </w:rPr>
              <w:t>8</w:t>
            </w:r>
          </w:p>
        </w:tc>
        <w:tc>
          <w:tcPr>
            <w:tcW w:w="0" w:type="auto"/>
          </w:tcPr>
          <w:p w:rsidR="00F3493C" w:rsidRPr="00A41DA8" w:rsidRDefault="00F3493C" w:rsidP="00137FE0">
            <w:pPr>
              <w:jc w:val="center"/>
              <w:rPr>
                <w:sz w:val="16"/>
                <w:szCs w:val="16"/>
              </w:rPr>
            </w:pPr>
            <w:r w:rsidRPr="00A41DA8">
              <w:rPr>
                <w:sz w:val="16"/>
                <w:szCs w:val="16"/>
              </w:rPr>
              <w:t>9</w:t>
            </w:r>
          </w:p>
        </w:tc>
        <w:tc>
          <w:tcPr>
            <w:tcW w:w="0" w:type="auto"/>
          </w:tcPr>
          <w:p w:rsidR="00F3493C" w:rsidRPr="00A41DA8" w:rsidRDefault="00F3493C" w:rsidP="00137FE0">
            <w:pPr>
              <w:jc w:val="center"/>
              <w:rPr>
                <w:sz w:val="16"/>
                <w:szCs w:val="16"/>
              </w:rPr>
            </w:pPr>
            <w:r w:rsidRPr="00A41DA8">
              <w:rPr>
                <w:sz w:val="16"/>
                <w:szCs w:val="16"/>
              </w:rPr>
              <w:t>10</w:t>
            </w:r>
          </w:p>
        </w:tc>
      </w:tr>
      <w:tr w:rsidR="00C956D1" w:rsidRPr="0071181A" w:rsidTr="008D2138">
        <w:trPr>
          <w:trHeight w:val="23"/>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color w:val="FF0000"/>
                <w:sz w:val="16"/>
                <w:szCs w:val="16"/>
              </w:rPr>
            </w:pPr>
          </w:p>
        </w:tc>
        <w:tc>
          <w:tcPr>
            <w:tcW w:w="0" w:type="auto"/>
            <w:vMerge/>
          </w:tcPr>
          <w:p w:rsidR="00F3493C" w:rsidRPr="00946C56" w:rsidRDefault="00F3493C" w:rsidP="00137FE0">
            <w:pPr>
              <w:shd w:val="clear" w:color="auto" w:fill="FFFFFF"/>
              <w:jc w:val="both"/>
              <w:rPr>
                <w:sz w:val="16"/>
                <w:szCs w:val="16"/>
              </w:rPr>
            </w:pPr>
          </w:p>
        </w:tc>
        <w:tc>
          <w:tcPr>
            <w:tcW w:w="0" w:type="auto"/>
            <w:vMerge/>
          </w:tcPr>
          <w:p w:rsidR="00F3493C" w:rsidRPr="00A41DA8" w:rsidRDefault="00F3493C" w:rsidP="00137FE0">
            <w:pPr>
              <w:jc w:val="center"/>
              <w:rPr>
                <w:sz w:val="16"/>
                <w:szCs w:val="16"/>
                <w:lang w:val="ru-RU"/>
              </w:rPr>
            </w:pPr>
          </w:p>
        </w:tc>
        <w:tc>
          <w:tcPr>
            <w:tcW w:w="0" w:type="auto"/>
            <w:vMerge/>
          </w:tcPr>
          <w:p w:rsidR="00F3493C" w:rsidRPr="00A41DA8" w:rsidRDefault="00F3493C" w:rsidP="00137FE0">
            <w:pPr>
              <w:rPr>
                <w:sz w:val="16"/>
                <w:szCs w:val="16"/>
              </w:rPr>
            </w:pPr>
          </w:p>
        </w:tc>
        <w:tc>
          <w:tcPr>
            <w:tcW w:w="0" w:type="auto"/>
            <w:vMerge w:val="restart"/>
          </w:tcPr>
          <w:p w:rsidR="00F3493C" w:rsidRPr="00A41DA8" w:rsidRDefault="00F3493C" w:rsidP="00137FE0">
            <w:pPr>
              <w:rPr>
                <w:sz w:val="16"/>
                <w:szCs w:val="16"/>
              </w:rPr>
            </w:pPr>
            <w:r w:rsidRPr="00A41DA8">
              <w:rPr>
                <w:sz w:val="16"/>
                <w:szCs w:val="16"/>
              </w:rPr>
              <w:t>Бюджет міста Києва</w:t>
            </w:r>
          </w:p>
          <w:p w:rsidR="00F3493C" w:rsidRPr="00A41DA8" w:rsidRDefault="00F3493C" w:rsidP="00137FE0">
            <w:pPr>
              <w:rPr>
                <w:sz w:val="16"/>
                <w:szCs w:val="16"/>
              </w:rPr>
            </w:pPr>
          </w:p>
        </w:tc>
        <w:tc>
          <w:tcPr>
            <w:tcW w:w="0" w:type="auto"/>
            <w:vMerge w:val="restart"/>
          </w:tcPr>
          <w:p w:rsidR="00F3493C" w:rsidRPr="00542559" w:rsidRDefault="00F3493C" w:rsidP="00137FE0">
            <w:pPr>
              <w:rPr>
                <w:sz w:val="16"/>
                <w:szCs w:val="16"/>
              </w:rPr>
            </w:pPr>
            <w:r w:rsidRPr="00542559">
              <w:rPr>
                <w:sz w:val="16"/>
                <w:szCs w:val="16"/>
              </w:rPr>
              <w:t>Всього:</w:t>
            </w:r>
          </w:p>
          <w:p w:rsidR="00F3493C" w:rsidRPr="00542559" w:rsidRDefault="00F3493C" w:rsidP="00137FE0">
            <w:pPr>
              <w:rPr>
                <w:sz w:val="16"/>
                <w:szCs w:val="16"/>
              </w:rPr>
            </w:pPr>
            <w:r w:rsidRPr="00542559">
              <w:rPr>
                <w:sz w:val="16"/>
                <w:szCs w:val="16"/>
              </w:rPr>
              <w:t>1475,00</w:t>
            </w:r>
          </w:p>
          <w:p w:rsidR="00F3493C" w:rsidRPr="00542559" w:rsidRDefault="00F3493C" w:rsidP="00137FE0">
            <w:pPr>
              <w:rPr>
                <w:sz w:val="16"/>
                <w:szCs w:val="16"/>
              </w:rPr>
            </w:pPr>
          </w:p>
          <w:p w:rsidR="00F3493C" w:rsidRPr="00542559" w:rsidRDefault="00F3493C" w:rsidP="00137FE0">
            <w:pPr>
              <w:rPr>
                <w:sz w:val="16"/>
                <w:szCs w:val="16"/>
              </w:rPr>
            </w:pPr>
            <w:r w:rsidRPr="00542559">
              <w:rPr>
                <w:sz w:val="16"/>
                <w:szCs w:val="16"/>
              </w:rPr>
              <w:t>2022 – 480,00</w:t>
            </w:r>
          </w:p>
          <w:p w:rsidR="00F3493C" w:rsidRPr="00542559" w:rsidRDefault="00F3493C" w:rsidP="00137FE0">
            <w:pPr>
              <w:rPr>
                <w:sz w:val="16"/>
                <w:szCs w:val="16"/>
                <w:lang w:val="en-US"/>
              </w:rPr>
            </w:pPr>
            <w:r w:rsidRPr="00542559">
              <w:rPr>
                <w:sz w:val="16"/>
                <w:szCs w:val="16"/>
              </w:rPr>
              <w:t>2023 – 495,00</w:t>
            </w:r>
          </w:p>
          <w:p w:rsidR="00F3493C" w:rsidRPr="0059727B" w:rsidRDefault="00F3493C" w:rsidP="00137FE0">
            <w:pPr>
              <w:rPr>
                <w:sz w:val="16"/>
                <w:szCs w:val="16"/>
                <w:lang w:val="ru-RU"/>
              </w:rPr>
            </w:pPr>
            <w:r w:rsidRPr="00542559">
              <w:rPr>
                <w:sz w:val="16"/>
                <w:szCs w:val="16"/>
              </w:rPr>
              <w:t>2024 – 500,00</w:t>
            </w:r>
          </w:p>
        </w:tc>
        <w:tc>
          <w:tcPr>
            <w:tcW w:w="0" w:type="auto"/>
          </w:tcPr>
          <w:p w:rsidR="00F3493C" w:rsidRPr="00A41DA8" w:rsidRDefault="00F3493C" w:rsidP="00137FE0">
            <w:pPr>
              <w:rPr>
                <w:b/>
                <w:sz w:val="16"/>
                <w:szCs w:val="16"/>
              </w:rPr>
            </w:pPr>
            <w:r w:rsidRPr="00A41DA8">
              <w:rPr>
                <w:b/>
                <w:sz w:val="16"/>
                <w:szCs w:val="16"/>
              </w:rPr>
              <w:t>ефективності</w:t>
            </w: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r>
      <w:tr w:rsidR="00C956D1" w:rsidRPr="0071181A" w:rsidTr="008D2138">
        <w:trPr>
          <w:trHeight w:val="552"/>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color w:val="FF0000"/>
                <w:sz w:val="16"/>
                <w:szCs w:val="16"/>
              </w:rPr>
            </w:pPr>
          </w:p>
        </w:tc>
        <w:tc>
          <w:tcPr>
            <w:tcW w:w="0" w:type="auto"/>
            <w:vMerge/>
          </w:tcPr>
          <w:p w:rsidR="00F3493C" w:rsidRPr="00946C56" w:rsidRDefault="00F3493C" w:rsidP="00137FE0">
            <w:pPr>
              <w:shd w:val="clear" w:color="auto" w:fill="FFFFFF"/>
              <w:jc w:val="both"/>
              <w:rPr>
                <w:sz w:val="16"/>
                <w:szCs w:val="16"/>
              </w:rPr>
            </w:pPr>
          </w:p>
        </w:tc>
        <w:tc>
          <w:tcPr>
            <w:tcW w:w="0" w:type="auto"/>
            <w:vMerge/>
          </w:tcPr>
          <w:p w:rsidR="00F3493C" w:rsidRPr="00A41DA8" w:rsidRDefault="00F3493C" w:rsidP="00137FE0">
            <w:pPr>
              <w:jc w:val="center"/>
              <w:rPr>
                <w:sz w:val="16"/>
                <w:szCs w:val="16"/>
                <w:lang w:val="en-US"/>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r w:rsidRPr="00A41DA8">
              <w:rPr>
                <w:sz w:val="16"/>
                <w:szCs w:val="16"/>
              </w:rPr>
              <w:t xml:space="preserve">Середні витрати на організацію одного заходу </w:t>
            </w:r>
            <w:r w:rsidR="00D7307D">
              <w:rPr>
                <w:sz w:val="16"/>
                <w:szCs w:val="16"/>
              </w:rPr>
              <w:t>(</w:t>
            </w:r>
            <w:r w:rsidRPr="00A41DA8">
              <w:rPr>
                <w:sz w:val="16"/>
                <w:szCs w:val="16"/>
              </w:rPr>
              <w:t xml:space="preserve">тис. </w:t>
            </w:r>
            <w:proofErr w:type="spellStart"/>
            <w:r w:rsidRPr="00A41DA8">
              <w:rPr>
                <w:sz w:val="16"/>
                <w:szCs w:val="16"/>
              </w:rPr>
              <w:t>грн</w:t>
            </w:r>
            <w:proofErr w:type="spellEnd"/>
            <w:r w:rsidRPr="00A41DA8">
              <w:rPr>
                <w:sz w:val="16"/>
                <w:szCs w:val="16"/>
              </w:rPr>
              <w:t>)</w:t>
            </w:r>
          </w:p>
        </w:tc>
        <w:tc>
          <w:tcPr>
            <w:tcW w:w="0" w:type="auto"/>
          </w:tcPr>
          <w:p w:rsidR="00F3493C" w:rsidRPr="00A41DA8" w:rsidRDefault="00F3493C" w:rsidP="00137FE0">
            <w:pPr>
              <w:jc w:val="center"/>
              <w:rPr>
                <w:sz w:val="16"/>
                <w:szCs w:val="16"/>
              </w:rPr>
            </w:pPr>
            <w:r>
              <w:rPr>
                <w:sz w:val="16"/>
                <w:szCs w:val="16"/>
                <w:lang w:val="ru-RU"/>
              </w:rPr>
              <w:t>11</w:t>
            </w:r>
            <w:r w:rsidRPr="00A41DA8">
              <w:rPr>
                <w:sz w:val="16"/>
                <w:szCs w:val="16"/>
              </w:rPr>
              <w:t>0,0</w:t>
            </w:r>
            <w:r>
              <w:rPr>
                <w:sz w:val="16"/>
                <w:szCs w:val="16"/>
              </w:rPr>
              <w:t>0</w:t>
            </w:r>
          </w:p>
        </w:tc>
        <w:tc>
          <w:tcPr>
            <w:tcW w:w="0" w:type="auto"/>
          </w:tcPr>
          <w:p w:rsidR="00F3493C" w:rsidRPr="00A41DA8" w:rsidRDefault="00F3493C" w:rsidP="00137FE0">
            <w:pPr>
              <w:jc w:val="center"/>
              <w:rPr>
                <w:sz w:val="16"/>
                <w:szCs w:val="16"/>
              </w:rPr>
            </w:pPr>
            <w:r>
              <w:rPr>
                <w:sz w:val="16"/>
                <w:szCs w:val="16"/>
                <w:lang w:val="ru-RU"/>
              </w:rPr>
              <w:t>10</w:t>
            </w:r>
            <w:r w:rsidRPr="00A41DA8">
              <w:rPr>
                <w:sz w:val="16"/>
                <w:szCs w:val="16"/>
              </w:rPr>
              <w:t>5,0</w:t>
            </w:r>
            <w:r>
              <w:rPr>
                <w:sz w:val="16"/>
                <w:szCs w:val="16"/>
              </w:rPr>
              <w:t>0</w:t>
            </w:r>
          </w:p>
        </w:tc>
        <w:tc>
          <w:tcPr>
            <w:tcW w:w="0" w:type="auto"/>
          </w:tcPr>
          <w:p w:rsidR="00F3493C" w:rsidRPr="00A41DA8" w:rsidRDefault="00F3493C" w:rsidP="00137FE0">
            <w:pPr>
              <w:jc w:val="center"/>
              <w:rPr>
                <w:sz w:val="16"/>
                <w:szCs w:val="16"/>
              </w:rPr>
            </w:pPr>
            <w:r>
              <w:rPr>
                <w:sz w:val="16"/>
                <w:szCs w:val="16"/>
                <w:lang w:val="ru-RU"/>
              </w:rPr>
              <w:t>10</w:t>
            </w:r>
            <w:r w:rsidRPr="00A41DA8">
              <w:rPr>
                <w:sz w:val="16"/>
                <w:szCs w:val="16"/>
              </w:rPr>
              <w:t>0,0</w:t>
            </w:r>
            <w:r>
              <w:rPr>
                <w:sz w:val="16"/>
                <w:szCs w:val="16"/>
              </w:rPr>
              <w:t>0</w:t>
            </w:r>
          </w:p>
        </w:tc>
      </w:tr>
      <w:tr w:rsidR="00C956D1" w:rsidRPr="0071181A" w:rsidTr="008D2138">
        <w:trPr>
          <w:trHeight w:val="69"/>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color w:val="FF0000"/>
                <w:sz w:val="16"/>
                <w:szCs w:val="16"/>
              </w:rPr>
            </w:pPr>
          </w:p>
        </w:tc>
        <w:tc>
          <w:tcPr>
            <w:tcW w:w="0" w:type="auto"/>
            <w:vMerge/>
          </w:tcPr>
          <w:p w:rsidR="00F3493C" w:rsidRPr="00946C56" w:rsidRDefault="00F3493C" w:rsidP="00137FE0">
            <w:pPr>
              <w:shd w:val="clear" w:color="auto" w:fill="FFFFFF"/>
              <w:jc w:val="both"/>
              <w:rPr>
                <w:sz w:val="16"/>
                <w:szCs w:val="16"/>
              </w:rPr>
            </w:pPr>
          </w:p>
        </w:tc>
        <w:tc>
          <w:tcPr>
            <w:tcW w:w="0" w:type="auto"/>
            <w:vMerge/>
          </w:tcPr>
          <w:p w:rsidR="00F3493C" w:rsidRPr="00A41DA8" w:rsidRDefault="00F3493C" w:rsidP="00137FE0">
            <w:pPr>
              <w:jc w:val="center"/>
              <w:rPr>
                <w:sz w:val="16"/>
                <w:szCs w:val="16"/>
                <w:lang w:val="ru-RU"/>
              </w:rPr>
            </w:pPr>
          </w:p>
        </w:tc>
        <w:tc>
          <w:tcPr>
            <w:tcW w:w="0" w:type="auto"/>
            <w:vMerge/>
          </w:tcPr>
          <w:p w:rsidR="00F3493C" w:rsidRPr="00A41DA8" w:rsidRDefault="00F3493C" w:rsidP="00137FE0">
            <w:pPr>
              <w:rPr>
                <w:sz w:val="16"/>
                <w:szCs w:val="16"/>
              </w:rPr>
            </w:pPr>
          </w:p>
        </w:tc>
        <w:tc>
          <w:tcPr>
            <w:tcW w:w="0" w:type="auto"/>
            <w:vMerge w:val="restart"/>
          </w:tcPr>
          <w:p w:rsidR="00F3493C" w:rsidRPr="00A41DA8" w:rsidRDefault="00F3493C" w:rsidP="00137FE0">
            <w:pPr>
              <w:rPr>
                <w:sz w:val="16"/>
                <w:szCs w:val="16"/>
              </w:rPr>
            </w:pPr>
            <w:r>
              <w:rPr>
                <w:sz w:val="16"/>
                <w:szCs w:val="16"/>
              </w:rPr>
              <w:t>Інші джерела</w:t>
            </w:r>
          </w:p>
        </w:tc>
        <w:tc>
          <w:tcPr>
            <w:tcW w:w="0" w:type="auto"/>
            <w:vMerge w:val="restart"/>
          </w:tcPr>
          <w:p w:rsidR="00F3493C" w:rsidRPr="00B44494" w:rsidRDefault="00F3493C" w:rsidP="00137FE0">
            <w:pPr>
              <w:rPr>
                <w:sz w:val="16"/>
                <w:szCs w:val="16"/>
              </w:rPr>
            </w:pPr>
            <w:r w:rsidRPr="00B44494">
              <w:rPr>
                <w:sz w:val="16"/>
                <w:szCs w:val="16"/>
              </w:rPr>
              <w:t>Всього:</w:t>
            </w:r>
          </w:p>
          <w:p w:rsidR="00F3493C" w:rsidRPr="00B44494" w:rsidRDefault="00F3493C" w:rsidP="00137FE0">
            <w:pPr>
              <w:rPr>
                <w:sz w:val="16"/>
                <w:szCs w:val="16"/>
              </w:rPr>
            </w:pPr>
            <w:r>
              <w:rPr>
                <w:sz w:val="16"/>
                <w:szCs w:val="16"/>
              </w:rPr>
              <w:t>1350,00</w:t>
            </w:r>
          </w:p>
          <w:p w:rsidR="00F3493C" w:rsidRPr="00B44494" w:rsidRDefault="00F3493C" w:rsidP="00137FE0">
            <w:pPr>
              <w:rPr>
                <w:sz w:val="16"/>
                <w:szCs w:val="16"/>
              </w:rPr>
            </w:pPr>
          </w:p>
          <w:p w:rsidR="00F3493C" w:rsidRPr="00B44494" w:rsidRDefault="00F3493C" w:rsidP="00137FE0">
            <w:pPr>
              <w:rPr>
                <w:sz w:val="16"/>
                <w:szCs w:val="16"/>
              </w:rPr>
            </w:pPr>
            <w:r w:rsidRPr="00B44494">
              <w:rPr>
                <w:sz w:val="16"/>
                <w:szCs w:val="16"/>
              </w:rPr>
              <w:t xml:space="preserve">2022 – </w:t>
            </w:r>
            <w:r>
              <w:rPr>
                <w:sz w:val="16"/>
                <w:szCs w:val="16"/>
              </w:rPr>
              <w:t>4</w:t>
            </w:r>
            <w:r w:rsidRPr="00B44494">
              <w:rPr>
                <w:sz w:val="16"/>
                <w:szCs w:val="16"/>
              </w:rPr>
              <w:t>00,0</w:t>
            </w:r>
            <w:r>
              <w:rPr>
                <w:sz w:val="16"/>
                <w:szCs w:val="16"/>
              </w:rPr>
              <w:t>0</w:t>
            </w:r>
          </w:p>
          <w:p w:rsidR="00F3493C" w:rsidRPr="00B44494" w:rsidRDefault="00F3493C" w:rsidP="00137FE0">
            <w:pPr>
              <w:rPr>
                <w:sz w:val="16"/>
                <w:szCs w:val="16"/>
                <w:lang w:val="en-US"/>
              </w:rPr>
            </w:pPr>
            <w:r w:rsidRPr="00B44494">
              <w:rPr>
                <w:sz w:val="16"/>
                <w:szCs w:val="16"/>
              </w:rPr>
              <w:t xml:space="preserve">2023 – </w:t>
            </w:r>
            <w:r>
              <w:rPr>
                <w:sz w:val="16"/>
                <w:szCs w:val="16"/>
              </w:rPr>
              <w:t>45</w:t>
            </w:r>
            <w:r w:rsidRPr="00B44494">
              <w:rPr>
                <w:sz w:val="16"/>
                <w:szCs w:val="16"/>
              </w:rPr>
              <w:t>0,0</w:t>
            </w:r>
            <w:r>
              <w:rPr>
                <w:sz w:val="16"/>
                <w:szCs w:val="16"/>
              </w:rPr>
              <w:t>0</w:t>
            </w:r>
          </w:p>
          <w:p w:rsidR="00F3493C" w:rsidRPr="0059727B" w:rsidRDefault="00F3493C" w:rsidP="00137FE0">
            <w:pPr>
              <w:rPr>
                <w:sz w:val="16"/>
                <w:szCs w:val="16"/>
                <w:lang w:val="ru-RU"/>
              </w:rPr>
            </w:pPr>
            <w:r w:rsidRPr="00B44494">
              <w:rPr>
                <w:sz w:val="16"/>
                <w:szCs w:val="16"/>
              </w:rPr>
              <w:t>2024 – 500,0</w:t>
            </w:r>
            <w:r>
              <w:rPr>
                <w:sz w:val="16"/>
                <w:szCs w:val="16"/>
              </w:rPr>
              <w:t>0</w:t>
            </w:r>
          </w:p>
        </w:tc>
        <w:tc>
          <w:tcPr>
            <w:tcW w:w="0" w:type="auto"/>
          </w:tcPr>
          <w:p w:rsidR="00F3493C" w:rsidRPr="00A41DA8" w:rsidRDefault="00F3493C" w:rsidP="00137FE0">
            <w:pPr>
              <w:rPr>
                <w:sz w:val="16"/>
                <w:szCs w:val="16"/>
              </w:rPr>
            </w:pPr>
            <w:r w:rsidRPr="00A41DA8">
              <w:rPr>
                <w:b/>
                <w:sz w:val="16"/>
                <w:szCs w:val="16"/>
              </w:rPr>
              <w:t>якості</w:t>
            </w:r>
          </w:p>
        </w:tc>
        <w:tc>
          <w:tcPr>
            <w:tcW w:w="0" w:type="auto"/>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p>
        </w:tc>
      </w:tr>
      <w:tr w:rsidR="00C956D1" w:rsidRPr="0071181A" w:rsidTr="008D2138">
        <w:trPr>
          <w:trHeight w:val="69"/>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color w:val="FF0000"/>
                <w:sz w:val="16"/>
                <w:szCs w:val="16"/>
              </w:rPr>
            </w:pPr>
          </w:p>
        </w:tc>
        <w:tc>
          <w:tcPr>
            <w:tcW w:w="0" w:type="auto"/>
            <w:vMerge/>
          </w:tcPr>
          <w:p w:rsidR="00F3493C" w:rsidRPr="00946C56" w:rsidRDefault="00F3493C" w:rsidP="00137FE0">
            <w:pPr>
              <w:shd w:val="clear" w:color="auto" w:fill="FFFFFF"/>
              <w:jc w:val="both"/>
              <w:rPr>
                <w:sz w:val="16"/>
                <w:szCs w:val="16"/>
              </w:rPr>
            </w:pPr>
          </w:p>
        </w:tc>
        <w:tc>
          <w:tcPr>
            <w:tcW w:w="0" w:type="auto"/>
            <w:vMerge/>
          </w:tcPr>
          <w:p w:rsidR="00F3493C" w:rsidRPr="00A41DA8" w:rsidRDefault="00F3493C" w:rsidP="00137FE0">
            <w:pPr>
              <w:jc w:val="center"/>
              <w:rPr>
                <w:sz w:val="16"/>
                <w:szCs w:val="16"/>
                <w:lang w:val="en-US"/>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DA5537" w:rsidRDefault="00F3493C" w:rsidP="00A9719E">
            <w:pPr>
              <w:rPr>
                <w:sz w:val="16"/>
                <w:szCs w:val="16"/>
              </w:rPr>
            </w:pPr>
            <w:r w:rsidRPr="00DA5537">
              <w:rPr>
                <w:sz w:val="16"/>
                <w:szCs w:val="16"/>
              </w:rPr>
              <w:t>Динамі</w:t>
            </w:r>
            <w:r w:rsidR="00A9719E">
              <w:rPr>
                <w:sz w:val="16"/>
                <w:szCs w:val="16"/>
              </w:rPr>
              <w:t xml:space="preserve">ка кількості проведених заходів, </w:t>
            </w:r>
            <w:r w:rsidR="00A9719E" w:rsidRPr="00A9719E">
              <w:rPr>
                <w:sz w:val="16"/>
                <w:szCs w:val="16"/>
              </w:rPr>
              <w:t>до попереднього року (%)</w:t>
            </w:r>
          </w:p>
        </w:tc>
        <w:tc>
          <w:tcPr>
            <w:tcW w:w="0" w:type="auto"/>
          </w:tcPr>
          <w:p w:rsidR="00F3493C" w:rsidRPr="00DA5537" w:rsidRDefault="00F3493C" w:rsidP="00DA5537">
            <w:pPr>
              <w:jc w:val="center"/>
              <w:rPr>
                <w:sz w:val="16"/>
                <w:szCs w:val="16"/>
              </w:rPr>
            </w:pPr>
            <w:r w:rsidRPr="00DA5537">
              <w:rPr>
                <w:sz w:val="16"/>
                <w:szCs w:val="16"/>
              </w:rPr>
              <w:t>1</w:t>
            </w:r>
            <w:r w:rsidR="000179F3">
              <w:rPr>
                <w:sz w:val="16"/>
                <w:szCs w:val="16"/>
              </w:rPr>
              <w:t>05</w:t>
            </w:r>
          </w:p>
        </w:tc>
        <w:tc>
          <w:tcPr>
            <w:tcW w:w="0" w:type="auto"/>
          </w:tcPr>
          <w:p w:rsidR="00F3493C" w:rsidRPr="00DA5537" w:rsidRDefault="00F3493C" w:rsidP="00137FE0">
            <w:pPr>
              <w:jc w:val="center"/>
              <w:rPr>
                <w:sz w:val="16"/>
                <w:szCs w:val="16"/>
              </w:rPr>
            </w:pPr>
            <w:r w:rsidRPr="00DA5537">
              <w:rPr>
                <w:sz w:val="16"/>
                <w:szCs w:val="16"/>
              </w:rPr>
              <w:t>112</w:t>
            </w:r>
          </w:p>
        </w:tc>
        <w:tc>
          <w:tcPr>
            <w:tcW w:w="0" w:type="auto"/>
          </w:tcPr>
          <w:p w:rsidR="00F3493C" w:rsidRPr="00DA5537" w:rsidRDefault="00F3493C" w:rsidP="00137FE0">
            <w:pPr>
              <w:jc w:val="center"/>
              <w:rPr>
                <w:sz w:val="16"/>
                <w:szCs w:val="16"/>
              </w:rPr>
            </w:pPr>
            <w:r w:rsidRPr="00DA5537">
              <w:rPr>
                <w:sz w:val="16"/>
                <w:szCs w:val="16"/>
              </w:rPr>
              <w:t>111</w:t>
            </w:r>
          </w:p>
        </w:tc>
      </w:tr>
      <w:tr w:rsidR="00C956D1" w:rsidRPr="007451DD" w:rsidTr="008D2138">
        <w:trPr>
          <w:trHeight w:val="141"/>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color w:val="FF0000"/>
                <w:sz w:val="16"/>
                <w:szCs w:val="16"/>
              </w:rPr>
            </w:pPr>
          </w:p>
        </w:tc>
        <w:tc>
          <w:tcPr>
            <w:tcW w:w="0" w:type="auto"/>
            <w:vMerge w:val="restart"/>
          </w:tcPr>
          <w:p w:rsidR="00F3493C" w:rsidRPr="00946C56" w:rsidRDefault="00F3493C" w:rsidP="00137FE0">
            <w:pPr>
              <w:shd w:val="clear" w:color="auto" w:fill="FFFFFF"/>
              <w:jc w:val="both"/>
              <w:rPr>
                <w:sz w:val="16"/>
                <w:szCs w:val="16"/>
              </w:rPr>
            </w:pPr>
            <w:r w:rsidRPr="00946C56">
              <w:rPr>
                <w:sz w:val="16"/>
                <w:szCs w:val="16"/>
              </w:rPr>
              <w:t xml:space="preserve">6.3. Організація та проведення семінарів, форумів, нарад, конференцій тощо з питань розвитку різних видів туризму в місті Києві для </w:t>
            </w:r>
            <w:r>
              <w:rPr>
                <w:sz w:val="16"/>
                <w:szCs w:val="16"/>
              </w:rPr>
              <w:t>бізнес-</w:t>
            </w:r>
            <w:r w:rsidRPr="00946C56">
              <w:rPr>
                <w:sz w:val="16"/>
                <w:szCs w:val="16"/>
              </w:rPr>
              <w:t xml:space="preserve">представників </w:t>
            </w:r>
            <w:r>
              <w:rPr>
                <w:sz w:val="16"/>
                <w:szCs w:val="16"/>
              </w:rPr>
              <w:t>туристичної сфери</w:t>
            </w:r>
            <w:r w:rsidRPr="00946C56">
              <w:rPr>
                <w:sz w:val="16"/>
                <w:szCs w:val="16"/>
              </w:rPr>
              <w:t>, громадських організацій та асоціацій (в т.ч. організація щорічних стратегічних сесій з основними</w:t>
            </w:r>
            <w:r w:rsidRPr="001E05EA">
              <w:rPr>
                <w:sz w:val="16"/>
                <w:szCs w:val="16"/>
              </w:rPr>
              <w:t xml:space="preserve"> </w:t>
            </w:r>
            <w:proofErr w:type="spellStart"/>
            <w:r w:rsidRPr="00946C56">
              <w:rPr>
                <w:sz w:val="16"/>
                <w:szCs w:val="16"/>
              </w:rPr>
              <w:t>стейкхолдерами</w:t>
            </w:r>
            <w:proofErr w:type="spellEnd"/>
            <w:r w:rsidRPr="00946C56">
              <w:rPr>
                <w:sz w:val="16"/>
                <w:szCs w:val="16"/>
              </w:rPr>
              <w:t>)</w:t>
            </w:r>
          </w:p>
        </w:tc>
        <w:tc>
          <w:tcPr>
            <w:tcW w:w="0" w:type="auto"/>
            <w:vMerge w:val="restart"/>
          </w:tcPr>
          <w:p w:rsidR="00F3493C" w:rsidRPr="00A41DA8" w:rsidRDefault="00F3493C" w:rsidP="00137FE0">
            <w:pPr>
              <w:jc w:val="center"/>
              <w:rPr>
                <w:sz w:val="16"/>
                <w:szCs w:val="16"/>
              </w:rPr>
            </w:pPr>
            <w:r w:rsidRPr="00A41DA8">
              <w:rPr>
                <w:sz w:val="16"/>
                <w:szCs w:val="16"/>
              </w:rPr>
              <w:t>2022-2024</w:t>
            </w:r>
          </w:p>
          <w:p w:rsidR="00F3493C" w:rsidRPr="00A41DA8" w:rsidRDefault="00F3493C" w:rsidP="00137FE0">
            <w:pPr>
              <w:jc w:val="center"/>
              <w:rPr>
                <w:sz w:val="16"/>
                <w:szCs w:val="16"/>
              </w:rPr>
            </w:pPr>
            <w:r w:rsidRPr="00A41DA8">
              <w:rPr>
                <w:sz w:val="16"/>
                <w:szCs w:val="16"/>
              </w:rPr>
              <w:t>роки</w:t>
            </w:r>
          </w:p>
        </w:tc>
        <w:tc>
          <w:tcPr>
            <w:tcW w:w="0" w:type="auto"/>
            <w:vMerge w:val="restart"/>
          </w:tcPr>
          <w:p w:rsidR="00F3493C" w:rsidRPr="008D4731" w:rsidRDefault="00F3493C" w:rsidP="00137FE0">
            <w:pPr>
              <w:rPr>
                <w:sz w:val="16"/>
                <w:szCs w:val="16"/>
              </w:rPr>
            </w:pPr>
            <w:r w:rsidRPr="008D4731">
              <w:rPr>
                <w:sz w:val="16"/>
                <w:szCs w:val="16"/>
              </w:rPr>
              <w:t xml:space="preserve">Управління туризму та промоцій, </w:t>
            </w:r>
          </w:p>
          <w:p w:rsidR="00F3493C" w:rsidRPr="008D4731" w:rsidRDefault="00F3493C" w:rsidP="00137FE0">
            <w:pPr>
              <w:rPr>
                <w:sz w:val="16"/>
                <w:szCs w:val="16"/>
              </w:rPr>
            </w:pPr>
            <w:proofErr w:type="spellStart"/>
            <w:r w:rsidRPr="008D4731">
              <w:rPr>
                <w:sz w:val="16"/>
                <w:szCs w:val="16"/>
              </w:rPr>
              <w:t>КП</w:t>
            </w:r>
            <w:proofErr w:type="spellEnd"/>
            <w:r w:rsidRPr="008D4731">
              <w:rPr>
                <w:sz w:val="16"/>
                <w:szCs w:val="16"/>
              </w:rPr>
              <w:t xml:space="preserve"> «КМ </w:t>
            </w:r>
            <w:proofErr w:type="spellStart"/>
            <w:r w:rsidRPr="008D4731">
              <w:rPr>
                <w:sz w:val="16"/>
                <w:szCs w:val="16"/>
              </w:rPr>
              <w:t>ТІЦ</w:t>
            </w:r>
            <w:proofErr w:type="spellEnd"/>
            <w:r w:rsidRPr="008D4731">
              <w:rPr>
                <w:sz w:val="16"/>
                <w:szCs w:val="16"/>
              </w:rPr>
              <w:t>»</w:t>
            </w:r>
            <w:r w:rsidRPr="008D4731">
              <w:rPr>
                <w:sz w:val="16"/>
                <w:szCs w:val="16"/>
              </w:rPr>
              <w:br/>
            </w:r>
          </w:p>
        </w:tc>
        <w:tc>
          <w:tcPr>
            <w:tcW w:w="0" w:type="auto"/>
            <w:vMerge w:val="restart"/>
          </w:tcPr>
          <w:p w:rsidR="00F3493C" w:rsidRPr="00A41DA8" w:rsidRDefault="00F3493C" w:rsidP="00137FE0">
            <w:pPr>
              <w:rPr>
                <w:sz w:val="16"/>
                <w:szCs w:val="16"/>
              </w:rPr>
            </w:pPr>
          </w:p>
        </w:tc>
        <w:tc>
          <w:tcPr>
            <w:tcW w:w="0" w:type="auto"/>
            <w:vMerge w:val="restart"/>
          </w:tcPr>
          <w:p w:rsidR="00F3493C" w:rsidRPr="00486A82" w:rsidRDefault="00F3493C" w:rsidP="00137FE0">
            <w:pPr>
              <w:rPr>
                <w:b/>
                <w:sz w:val="16"/>
                <w:szCs w:val="16"/>
              </w:rPr>
            </w:pPr>
            <w:r w:rsidRPr="00486A82">
              <w:rPr>
                <w:b/>
                <w:sz w:val="16"/>
                <w:szCs w:val="16"/>
              </w:rPr>
              <w:t>Всього:</w:t>
            </w:r>
          </w:p>
          <w:p w:rsidR="00F3493C" w:rsidRDefault="00F3493C" w:rsidP="00137FE0">
            <w:pPr>
              <w:rPr>
                <w:b/>
                <w:sz w:val="16"/>
                <w:szCs w:val="16"/>
              </w:rPr>
            </w:pPr>
            <w:r>
              <w:rPr>
                <w:b/>
                <w:sz w:val="16"/>
                <w:szCs w:val="16"/>
              </w:rPr>
              <w:t>7800,00</w:t>
            </w:r>
          </w:p>
          <w:p w:rsidR="00F3493C" w:rsidRPr="00486A82" w:rsidRDefault="00F3493C" w:rsidP="00137FE0">
            <w:pPr>
              <w:rPr>
                <w:b/>
                <w:sz w:val="16"/>
                <w:szCs w:val="16"/>
              </w:rPr>
            </w:pPr>
          </w:p>
          <w:p w:rsidR="00F3493C" w:rsidRDefault="00F3493C" w:rsidP="00137FE0">
            <w:pPr>
              <w:rPr>
                <w:b/>
                <w:sz w:val="16"/>
                <w:szCs w:val="16"/>
              </w:rPr>
            </w:pPr>
            <w:r w:rsidRPr="00486A82">
              <w:rPr>
                <w:b/>
                <w:sz w:val="16"/>
                <w:szCs w:val="16"/>
              </w:rPr>
              <w:t xml:space="preserve">2022 – </w:t>
            </w:r>
            <w:r>
              <w:rPr>
                <w:b/>
                <w:sz w:val="16"/>
                <w:szCs w:val="16"/>
              </w:rPr>
              <w:t>2240,00</w:t>
            </w:r>
          </w:p>
          <w:p w:rsidR="00F3493C" w:rsidRPr="00486A82" w:rsidRDefault="00F3493C" w:rsidP="00137FE0">
            <w:pPr>
              <w:rPr>
                <w:b/>
                <w:sz w:val="16"/>
                <w:szCs w:val="16"/>
              </w:rPr>
            </w:pPr>
            <w:r>
              <w:rPr>
                <w:b/>
                <w:sz w:val="16"/>
                <w:szCs w:val="16"/>
              </w:rPr>
              <w:t>2</w:t>
            </w:r>
            <w:r w:rsidRPr="00486A82">
              <w:rPr>
                <w:b/>
                <w:sz w:val="16"/>
                <w:szCs w:val="16"/>
              </w:rPr>
              <w:t xml:space="preserve">023 – </w:t>
            </w:r>
            <w:r>
              <w:rPr>
                <w:b/>
                <w:sz w:val="16"/>
                <w:szCs w:val="16"/>
              </w:rPr>
              <w:t>2600,00</w:t>
            </w:r>
          </w:p>
          <w:p w:rsidR="00F3493C" w:rsidRPr="00486A82" w:rsidRDefault="00F3493C" w:rsidP="00137FE0">
            <w:pPr>
              <w:rPr>
                <w:b/>
                <w:sz w:val="16"/>
                <w:szCs w:val="16"/>
              </w:rPr>
            </w:pPr>
            <w:r w:rsidRPr="00486A82">
              <w:rPr>
                <w:b/>
                <w:sz w:val="16"/>
                <w:szCs w:val="16"/>
              </w:rPr>
              <w:t xml:space="preserve">2024 – </w:t>
            </w:r>
            <w:r>
              <w:rPr>
                <w:b/>
                <w:sz w:val="16"/>
                <w:szCs w:val="16"/>
              </w:rPr>
              <w:t>2960,00</w:t>
            </w:r>
          </w:p>
        </w:tc>
        <w:tc>
          <w:tcPr>
            <w:tcW w:w="0" w:type="auto"/>
          </w:tcPr>
          <w:p w:rsidR="00F3493C" w:rsidRPr="00A41DA8" w:rsidRDefault="00F3493C" w:rsidP="00137FE0">
            <w:pPr>
              <w:rPr>
                <w:b/>
                <w:sz w:val="16"/>
                <w:szCs w:val="16"/>
              </w:rPr>
            </w:pPr>
            <w:r w:rsidRPr="00A41DA8">
              <w:rPr>
                <w:b/>
                <w:sz w:val="16"/>
                <w:szCs w:val="16"/>
              </w:rPr>
              <w:t>витрат</w:t>
            </w:r>
          </w:p>
        </w:tc>
        <w:tc>
          <w:tcPr>
            <w:tcW w:w="0" w:type="auto"/>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p>
        </w:tc>
      </w:tr>
      <w:tr w:rsidR="00C956D1" w:rsidRPr="007451DD" w:rsidTr="008D2138">
        <w:trPr>
          <w:trHeight w:val="141"/>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color w:val="FF0000"/>
                <w:sz w:val="16"/>
                <w:szCs w:val="16"/>
              </w:rPr>
            </w:pPr>
          </w:p>
        </w:tc>
        <w:tc>
          <w:tcPr>
            <w:tcW w:w="0" w:type="auto"/>
            <w:vMerge/>
          </w:tcPr>
          <w:p w:rsidR="00F3493C" w:rsidRPr="00946C56" w:rsidRDefault="00F3493C" w:rsidP="00137FE0">
            <w:pPr>
              <w:shd w:val="clear" w:color="auto" w:fill="FFFFFF"/>
              <w:jc w:val="both"/>
              <w:rPr>
                <w:sz w:val="16"/>
                <w:szCs w:val="16"/>
              </w:rPr>
            </w:pPr>
          </w:p>
        </w:tc>
        <w:tc>
          <w:tcPr>
            <w:tcW w:w="0" w:type="auto"/>
            <w:vMerge/>
          </w:tcPr>
          <w:p w:rsidR="00F3493C" w:rsidRPr="00A41DA8" w:rsidRDefault="00F3493C" w:rsidP="00137FE0">
            <w:pPr>
              <w:jc w:val="cente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b/>
                <w:sz w:val="16"/>
                <w:szCs w:val="16"/>
              </w:rPr>
            </w:pPr>
            <w:r w:rsidRPr="00A41DA8">
              <w:rPr>
                <w:sz w:val="16"/>
                <w:szCs w:val="16"/>
              </w:rPr>
              <w:t xml:space="preserve">Обсяги фінансових ресурсів (тис. </w:t>
            </w:r>
            <w:proofErr w:type="spellStart"/>
            <w:r w:rsidRPr="00A41DA8">
              <w:rPr>
                <w:sz w:val="16"/>
                <w:szCs w:val="16"/>
              </w:rPr>
              <w:t>грн</w:t>
            </w:r>
            <w:proofErr w:type="spellEnd"/>
            <w:r w:rsidRPr="00A41DA8">
              <w:rPr>
                <w:sz w:val="16"/>
                <w:szCs w:val="16"/>
              </w:rPr>
              <w:t>)</w:t>
            </w:r>
          </w:p>
        </w:tc>
        <w:tc>
          <w:tcPr>
            <w:tcW w:w="0" w:type="auto"/>
          </w:tcPr>
          <w:p w:rsidR="00F3493C" w:rsidRPr="00A41DA8" w:rsidRDefault="004956C8" w:rsidP="00137FE0">
            <w:pPr>
              <w:jc w:val="center"/>
              <w:rPr>
                <w:sz w:val="16"/>
                <w:szCs w:val="16"/>
              </w:rPr>
            </w:pPr>
            <w:r>
              <w:rPr>
                <w:sz w:val="16"/>
                <w:szCs w:val="16"/>
              </w:rPr>
              <w:t>2240</w:t>
            </w:r>
            <w:r w:rsidR="00F3493C" w:rsidRPr="00A41DA8">
              <w:rPr>
                <w:sz w:val="16"/>
                <w:szCs w:val="16"/>
              </w:rPr>
              <w:t>,0</w:t>
            </w:r>
          </w:p>
        </w:tc>
        <w:tc>
          <w:tcPr>
            <w:tcW w:w="0" w:type="auto"/>
          </w:tcPr>
          <w:p w:rsidR="00F3493C" w:rsidRPr="00A41DA8" w:rsidRDefault="00F3493C" w:rsidP="004956C8">
            <w:pPr>
              <w:jc w:val="center"/>
              <w:rPr>
                <w:sz w:val="16"/>
                <w:szCs w:val="16"/>
              </w:rPr>
            </w:pPr>
            <w:r w:rsidRPr="00A41DA8">
              <w:rPr>
                <w:sz w:val="16"/>
                <w:szCs w:val="16"/>
              </w:rPr>
              <w:t>2</w:t>
            </w:r>
            <w:r w:rsidR="004956C8">
              <w:rPr>
                <w:sz w:val="16"/>
                <w:szCs w:val="16"/>
              </w:rPr>
              <w:t>6</w:t>
            </w:r>
            <w:r w:rsidRPr="00A41DA8">
              <w:rPr>
                <w:sz w:val="16"/>
                <w:szCs w:val="16"/>
              </w:rPr>
              <w:t>00,0</w:t>
            </w:r>
          </w:p>
        </w:tc>
        <w:tc>
          <w:tcPr>
            <w:tcW w:w="0" w:type="auto"/>
          </w:tcPr>
          <w:p w:rsidR="00F3493C" w:rsidRPr="00A41DA8" w:rsidRDefault="00F3493C" w:rsidP="00137FE0">
            <w:pPr>
              <w:jc w:val="center"/>
              <w:rPr>
                <w:sz w:val="16"/>
                <w:szCs w:val="16"/>
              </w:rPr>
            </w:pPr>
            <w:r w:rsidRPr="00A41DA8">
              <w:rPr>
                <w:sz w:val="16"/>
                <w:szCs w:val="16"/>
              </w:rPr>
              <w:t>2</w:t>
            </w:r>
            <w:r w:rsidR="004956C8">
              <w:rPr>
                <w:sz w:val="16"/>
                <w:szCs w:val="16"/>
              </w:rPr>
              <w:t>9</w:t>
            </w:r>
            <w:r>
              <w:rPr>
                <w:sz w:val="16"/>
                <w:szCs w:val="16"/>
              </w:rPr>
              <w:t>6</w:t>
            </w:r>
            <w:r w:rsidRPr="00A41DA8">
              <w:rPr>
                <w:sz w:val="16"/>
                <w:szCs w:val="16"/>
              </w:rPr>
              <w:t>0,0</w:t>
            </w:r>
          </w:p>
        </w:tc>
      </w:tr>
      <w:tr w:rsidR="00C956D1" w:rsidRPr="0071181A" w:rsidTr="008D2138">
        <w:trPr>
          <w:trHeight w:val="141"/>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color w:val="FF0000"/>
                <w:sz w:val="16"/>
                <w:szCs w:val="16"/>
              </w:rPr>
            </w:pPr>
          </w:p>
        </w:tc>
        <w:tc>
          <w:tcPr>
            <w:tcW w:w="0" w:type="auto"/>
            <w:vMerge/>
          </w:tcPr>
          <w:p w:rsidR="00F3493C" w:rsidRPr="00946C56" w:rsidRDefault="00F3493C" w:rsidP="00137FE0">
            <w:pPr>
              <w:shd w:val="clear" w:color="auto" w:fill="FFFFFF"/>
              <w:jc w:val="both"/>
              <w:rPr>
                <w:sz w:val="16"/>
                <w:szCs w:val="16"/>
              </w:rPr>
            </w:pPr>
          </w:p>
        </w:tc>
        <w:tc>
          <w:tcPr>
            <w:tcW w:w="0" w:type="auto"/>
            <w:vMerge/>
          </w:tcPr>
          <w:p w:rsidR="00F3493C" w:rsidRPr="00A41DA8" w:rsidRDefault="00F3493C" w:rsidP="00137FE0">
            <w:pPr>
              <w:jc w:val="cente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r w:rsidRPr="00A41DA8">
              <w:rPr>
                <w:b/>
                <w:sz w:val="16"/>
                <w:szCs w:val="16"/>
              </w:rPr>
              <w:t>продукту</w:t>
            </w: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r>
      <w:tr w:rsidR="00C956D1" w:rsidRPr="0071181A" w:rsidTr="008D2138">
        <w:trPr>
          <w:trHeight w:val="141"/>
        </w:trPr>
        <w:tc>
          <w:tcPr>
            <w:tcW w:w="0" w:type="auto"/>
            <w:vMerge/>
          </w:tcPr>
          <w:p w:rsidR="008F2A65" w:rsidRPr="00946C56" w:rsidRDefault="008F2A65" w:rsidP="00137FE0">
            <w:pPr>
              <w:rPr>
                <w:sz w:val="16"/>
                <w:szCs w:val="16"/>
              </w:rPr>
            </w:pPr>
          </w:p>
        </w:tc>
        <w:tc>
          <w:tcPr>
            <w:tcW w:w="0" w:type="auto"/>
            <w:vMerge/>
          </w:tcPr>
          <w:p w:rsidR="008F2A65" w:rsidRPr="00946C56" w:rsidRDefault="008F2A65" w:rsidP="00137FE0">
            <w:pPr>
              <w:rPr>
                <w:b/>
                <w:color w:val="FF0000"/>
                <w:sz w:val="16"/>
                <w:szCs w:val="16"/>
              </w:rPr>
            </w:pPr>
          </w:p>
        </w:tc>
        <w:tc>
          <w:tcPr>
            <w:tcW w:w="0" w:type="auto"/>
            <w:vMerge/>
          </w:tcPr>
          <w:p w:rsidR="008F2A65" w:rsidRPr="00946C56" w:rsidRDefault="008F2A65" w:rsidP="00137FE0">
            <w:pPr>
              <w:shd w:val="clear" w:color="auto" w:fill="FFFFFF"/>
              <w:jc w:val="both"/>
              <w:rPr>
                <w:sz w:val="16"/>
                <w:szCs w:val="16"/>
              </w:rPr>
            </w:pPr>
          </w:p>
        </w:tc>
        <w:tc>
          <w:tcPr>
            <w:tcW w:w="0" w:type="auto"/>
            <w:vMerge/>
          </w:tcPr>
          <w:p w:rsidR="008F2A65" w:rsidRPr="00A41DA8" w:rsidRDefault="008F2A65" w:rsidP="00137FE0">
            <w:pPr>
              <w:jc w:val="center"/>
              <w:rPr>
                <w:sz w:val="16"/>
                <w:szCs w:val="16"/>
              </w:rPr>
            </w:pPr>
          </w:p>
        </w:tc>
        <w:tc>
          <w:tcPr>
            <w:tcW w:w="0" w:type="auto"/>
            <w:vMerge/>
          </w:tcPr>
          <w:p w:rsidR="008F2A65" w:rsidRPr="00A41DA8" w:rsidRDefault="008F2A65" w:rsidP="00137FE0">
            <w:pPr>
              <w:rPr>
                <w:sz w:val="16"/>
                <w:szCs w:val="16"/>
              </w:rPr>
            </w:pPr>
          </w:p>
        </w:tc>
        <w:tc>
          <w:tcPr>
            <w:tcW w:w="0" w:type="auto"/>
            <w:vMerge/>
          </w:tcPr>
          <w:p w:rsidR="008F2A65" w:rsidRPr="00A41DA8" w:rsidRDefault="008F2A65" w:rsidP="00137FE0">
            <w:pPr>
              <w:rPr>
                <w:sz w:val="16"/>
                <w:szCs w:val="16"/>
              </w:rPr>
            </w:pPr>
          </w:p>
        </w:tc>
        <w:tc>
          <w:tcPr>
            <w:tcW w:w="0" w:type="auto"/>
            <w:vMerge/>
          </w:tcPr>
          <w:p w:rsidR="008F2A65" w:rsidRPr="00A41DA8" w:rsidRDefault="008F2A65" w:rsidP="00137FE0">
            <w:pPr>
              <w:rPr>
                <w:sz w:val="16"/>
                <w:szCs w:val="16"/>
              </w:rPr>
            </w:pPr>
          </w:p>
        </w:tc>
        <w:tc>
          <w:tcPr>
            <w:tcW w:w="0" w:type="auto"/>
          </w:tcPr>
          <w:p w:rsidR="008F2A65" w:rsidRPr="00A41DA8" w:rsidRDefault="008F2A65" w:rsidP="00137FE0">
            <w:pPr>
              <w:rPr>
                <w:b/>
                <w:sz w:val="16"/>
                <w:szCs w:val="16"/>
              </w:rPr>
            </w:pPr>
            <w:r w:rsidRPr="00A41DA8">
              <w:rPr>
                <w:sz w:val="16"/>
                <w:szCs w:val="16"/>
              </w:rPr>
              <w:t>Кількість заходів (од.)</w:t>
            </w:r>
          </w:p>
        </w:tc>
        <w:tc>
          <w:tcPr>
            <w:tcW w:w="0" w:type="auto"/>
          </w:tcPr>
          <w:p w:rsidR="008F2A65" w:rsidRPr="00A41DA8" w:rsidRDefault="008F2A65" w:rsidP="00137FE0">
            <w:pPr>
              <w:jc w:val="center"/>
              <w:rPr>
                <w:sz w:val="16"/>
                <w:szCs w:val="16"/>
              </w:rPr>
            </w:pPr>
            <w:r w:rsidRPr="00A41DA8">
              <w:rPr>
                <w:sz w:val="16"/>
                <w:szCs w:val="16"/>
              </w:rPr>
              <w:t>4</w:t>
            </w:r>
          </w:p>
        </w:tc>
        <w:tc>
          <w:tcPr>
            <w:tcW w:w="0" w:type="auto"/>
          </w:tcPr>
          <w:p w:rsidR="008F2A65" w:rsidRPr="00A41DA8" w:rsidRDefault="008F2A65" w:rsidP="00137FE0">
            <w:pPr>
              <w:jc w:val="center"/>
              <w:rPr>
                <w:sz w:val="16"/>
                <w:szCs w:val="16"/>
              </w:rPr>
            </w:pPr>
            <w:r w:rsidRPr="00A41DA8">
              <w:rPr>
                <w:sz w:val="16"/>
                <w:szCs w:val="16"/>
              </w:rPr>
              <w:t>4</w:t>
            </w:r>
          </w:p>
        </w:tc>
        <w:tc>
          <w:tcPr>
            <w:tcW w:w="0" w:type="auto"/>
          </w:tcPr>
          <w:p w:rsidR="008F2A65" w:rsidRPr="00A41DA8" w:rsidRDefault="008F2A65" w:rsidP="00137FE0">
            <w:pPr>
              <w:jc w:val="center"/>
              <w:rPr>
                <w:sz w:val="16"/>
                <w:szCs w:val="16"/>
              </w:rPr>
            </w:pPr>
            <w:r w:rsidRPr="00A41DA8">
              <w:rPr>
                <w:sz w:val="16"/>
                <w:szCs w:val="16"/>
              </w:rPr>
              <w:t>4</w:t>
            </w:r>
          </w:p>
        </w:tc>
      </w:tr>
      <w:tr w:rsidR="00C956D1" w:rsidRPr="0071181A" w:rsidTr="008D2138">
        <w:trPr>
          <w:trHeight w:val="184"/>
        </w:trPr>
        <w:tc>
          <w:tcPr>
            <w:tcW w:w="0" w:type="auto"/>
            <w:vMerge/>
          </w:tcPr>
          <w:p w:rsidR="008F2A65" w:rsidRPr="00946C56" w:rsidRDefault="008F2A65" w:rsidP="00137FE0">
            <w:pPr>
              <w:rPr>
                <w:sz w:val="16"/>
                <w:szCs w:val="16"/>
              </w:rPr>
            </w:pPr>
          </w:p>
        </w:tc>
        <w:tc>
          <w:tcPr>
            <w:tcW w:w="0" w:type="auto"/>
            <w:vMerge/>
          </w:tcPr>
          <w:p w:rsidR="008F2A65" w:rsidRPr="00946C56" w:rsidRDefault="008F2A65" w:rsidP="00137FE0">
            <w:pPr>
              <w:rPr>
                <w:b/>
                <w:color w:val="FF0000"/>
                <w:sz w:val="16"/>
                <w:szCs w:val="16"/>
              </w:rPr>
            </w:pPr>
          </w:p>
        </w:tc>
        <w:tc>
          <w:tcPr>
            <w:tcW w:w="0" w:type="auto"/>
            <w:vMerge/>
          </w:tcPr>
          <w:p w:rsidR="008F2A65" w:rsidRPr="00946C56" w:rsidRDefault="008F2A65" w:rsidP="00137FE0">
            <w:pPr>
              <w:shd w:val="clear" w:color="auto" w:fill="FFFFFF"/>
              <w:jc w:val="both"/>
              <w:rPr>
                <w:sz w:val="16"/>
                <w:szCs w:val="16"/>
              </w:rPr>
            </w:pPr>
          </w:p>
        </w:tc>
        <w:tc>
          <w:tcPr>
            <w:tcW w:w="0" w:type="auto"/>
            <w:vMerge/>
          </w:tcPr>
          <w:p w:rsidR="008F2A65" w:rsidRPr="00A41DA8" w:rsidRDefault="008F2A65" w:rsidP="00137FE0">
            <w:pPr>
              <w:jc w:val="center"/>
              <w:rPr>
                <w:sz w:val="16"/>
                <w:szCs w:val="16"/>
                <w:lang w:val="ru-RU"/>
              </w:rPr>
            </w:pPr>
          </w:p>
        </w:tc>
        <w:tc>
          <w:tcPr>
            <w:tcW w:w="0" w:type="auto"/>
            <w:vMerge/>
          </w:tcPr>
          <w:p w:rsidR="008F2A65" w:rsidRPr="00A41DA8" w:rsidRDefault="008F2A65" w:rsidP="00137FE0">
            <w:pPr>
              <w:rPr>
                <w:sz w:val="16"/>
                <w:szCs w:val="16"/>
              </w:rPr>
            </w:pPr>
          </w:p>
        </w:tc>
        <w:tc>
          <w:tcPr>
            <w:tcW w:w="0" w:type="auto"/>
            <w:vMerge/>
          </w:tcPr>
          <w:p w:rsidR="008F2A65" w:rsidRPr="00A41DA8" w:rsidRDefault="008F2A65" w:rsidP="00137FE0">
            <w:pPr>
              <w:rPr>
                <w:sz w:val="16"/>
                <w:szCs w:val="16"/>
              </w:rPr>
            </w:pPr>
          </w:p>
        </w:tc>
        <w:tc>
          <w:tcPr>
            <w:tcW w:w="0" w:type="auto"/>
            <w:vMerge/>
          </w:tcPr>
          <w:p w:rsidR="008F2A65" w:rsidRPr="00A41DA8" w:rsidRDefault="008F2A65" w:rsidP="00137FE0">
            <w:pPr>
              <w:rPr>
                <w:sz w:val="16"/>
                <w:szCs w:val="16"/>
              </w:rPr>
            </w:pPr>
          </w:p>
        </w:tc>
        <w:tc>
          <w:tcPr>
            <w:tcW w:w="0" w:type="auto"/>
            <w:vMerge w:val="restart"/>
          </w:tcPr>
          <w:p w:rsidR="008F2A65" w:rsidRPr="00A41DA8" w:rsidRDefault="008F2A65" w:rsidP="00251928">
            <w:pPr>
              <w:rPr>
                <w:b/>
                <w:sz w:val="16"/>
                <w:szCs w:val="16"/>
              </w:rPr>
            </w:pPr>
            <w:r>
              <w:rPr>
                <w:sz w:val="16"/>
                <w:szCs w:val="16"/>
              </w:rPr>
              <w:t xml:space="preserve">Кількість учасників  заходів </w:t>
            </w:r>
            <w:r w:rsidR="000D4A86">
              <w:rPr>
                <w:sz w:val="16"/>
                <w:szCs w:val="16"/>
              </w:rPr>
              <w:t xml:space="preserve"> (осіб</w:t>
            </w:r>
            <w:r>
              <w:rPr>
                <w:sz w:val="16"/>
                <w:szCs w:val="16"/>
              </w:rPr>
              <w:t>.)</w:t>
            </w:r>
          </w:p>
        </w:tc>
        <w:tc>
          <w:tcPr>
            <w:tcW w:w="0" w:type="auto"/>
            <w:vMerge w:val="restart"/>
          </w:tcPr>
          <w:p w:rsidR="008F2A65" w:rsidRPr="00A41DA8" w:rsidRDefault="008F2A65" w:rsidP="00137FE0">
            <w:pPr>
              <w:jc w:val="center"/>
              <w:rPr>
                <w:sz w:val="16"/>
                <w:szCs w:val="16"/>
              </w:rPr>
            </w:pPr>
            <w:r w:rsidRPr="004558E2">
              <w:rPr>
                <w:sz w:val="16"/>
                <w:szCs w:val="16"/>
              </w:rPr>
              <w:t>160</w:t>
            </w:r>
          </w:p>
        </w:tc>
        <w:tc>
          <w:tcPr>
            <w:tcW w:w="0" w:type="auto"/>
            <w:vMerge w:val="restart"/>
          </w:tcPr>
          <w:p w:rsidR="008F2A65" w:rsidRPr="00A41DA8" w:rsidRDefault="008F2A65" w:rsidP="00137FE0">
            <w:pPr>
              <w:jc w:val="center"/>
              <w:rPr>
                <w:sz w:val="16"/>
                <w:szCs w:val="16"/>
              </w:rPr>
            </w:pPr>
            <w:r w:rsidRPr="004558E2">
              <w:rPr>
                <w:sz w:val="16"/>
                <w:szCs w:val="16"/>
              </w:rPr>
              <w:t>200</w:t>
            </w:r>
          </w:p>
        </w:tc>
        <w:tc>
          <w:tcPr>
            <w:tcW w:w="0" w:type="auto"/>
            <w:vMerge w:val="restart"/>
          </w:tcPr>
          <w:p w:rsidR="008F2A65" w:rsidRPr="00A41DA8" w:rsidRDefault="008F2A65" w:rsidP="00137FE0">
            <w:pPr>
              <w:jc w:val="center"/>
              <w:rPr>
                <w:sz w:val="16"/>
                <w:szCs w:val="16"/>
              </w:rPr>
            </w:pPr>
            <w:r w:rsidRPr="004558E2">
              <w:rPr>
                <w:sz w:val="16"/>
                <w:szCs w:val="16"/>
              </w:rPr>
              <w:t>280</w:t>
            </w:r>
          </w:p>
        </w:tc>
      </w:tr>
      <w:tr w:rsidR="00C956D1" w:rsidRPr="0071181A" w:rsidTr="000D4A86">
        <w:trPr>
          <w:trHeight w:val="184"/>
        </w:trPr>
        <w:tc>
          <w:tcPr>
            <w:tcW w:w="0" w:type="auto"/>
            <w:vMerge/>
            <w:tcBorders>
              <w:bottom w:val="single" w:sz="4" w:space="0" w:color="auto"/>
            </w:tcBorders>
          </w:tcPr>
          <w:p w:rsidR="008F2A65" w:rsidRPr="00946C56" w:rsidRDefault="008F2A65" w:rsidP="00137FE0">
            <w:pPr>
              <w:rPr>
                <w:sz w:val="16"/>
                <w:szCs w:val="16"/>
              </w:rPr>
            </w:pPr>
          </w:p>
        </w:tc>
        <w:tc>
          <w:tcPr>
            <w:tcW w:w="0" w:type="auto"/>
            <w:vMerge/>
            <w:tcBorders>
              <w:bottom w:val="single" w:sz="4" w:space="0" w:color="auto"/>
            </w:tcBorders>
          </w:tcPr>
          <w:p w:rsidR="008F2A65" w:rsidRPr="00946C56" w:rsidRDefault="008F2A65" w:rsidP="00137FE0">
            <w:pPr>
              <w:rPr>
                <w:b/>
                <w:color w:val="FF0000"/>
                <w:sz w:val="16"/>
                <w:szCs w:val="16"/>
              </w:rPr>
            </w:pPr>
          </w:p>
        </w:tc>
        <w:tc>
          <w:tcPr>
            <w:tcW w:w="0" w:type="auto"/>
            <w:vMerge/>
            <w:tcBorders>
              <w:bottom w:val="single" w:sz="4" w:space="0" w:color="auto"/>
            </w:tcBorders>
          </w:tcPr>
          <w:p w:rsidR="008F2A65" w:rsidRPr="00946C56" w:rsidRDefault="008F2A65" w:rsidP="00137FE0">
            <w:pPr>
              <w:shd w:val="clear" w:color="auto" w:fill="FFFFFF"/>
              <w:jc w:val="both"/>
              <w:rPr>
                <w:sz w:val="16"/>
                <w:szCs w:val="16"/>
              </w:rPr>
            </w:pPr>
          </w:p>
        </w:tc>
        <w:tc>
          <w:tcPr>
            <w:tcW w:w="0" w:type="auto"/>
            <w:vMerge/>
            <w:tcBorders>
              <w:bottom w:val="single" w:sz="4" w:space="0" w:color="auto"/>
            </w:tcBorders>
          </w:tcPr>
          <w:p w:rsidR="008F2A65" w:rsidRPr="00A41DA8" w:rsidRDefault="008F2A65" w:rsidP="00137FE0">
            <w:pPr>
              <w:jc w:val="center"/>
              <w:rPr>
                <w:sz w:val="16"/>
                <w:szCs w:val="16"/>
                <w:lang w:val="en-US"/>
              </w:rPr>
            </w:pPr>
          </w:p>
        </w:tc>
        <w:tc>
          <w:tcPr>
            <w:tcW w:w="0" w:type="auto"/>
            <w:vMerge/>
            <w:tcBorders>
              <w:bottom w:val="single" w:sz="4" w:space="0" w:color="auto"/>
            </w:tcBorders>
          </w:tcPr>
          <w:p w:rsidR="008F2A65" w:rsidRPr="00A41DA8" w:rsidRDefault="008F2A65" w:rsidP="00137FE0">
            <w:pPr>
              <w:rPr>
                <w:sz w:val="16"/>
                <w:szCs w:val="16"/>
              </w:rPr>
            </w:pPr>
          </w:p>
        </w:tc>
        <w:tc>
          <w:tcPr>
            <w:tcW w:w="0" w:type="auto"/>
            <w:vMerge w:val="restart"/>
          </w:tcPr>
          <w:p w:rsidR="008F2A65" w:rsidRPr="00A41DA8" w:rsidRDefault="008F2A65" w:rsidP="00137FE0">
            <w:pPr>
              <w:rPr>
                <w:sz w:val="16"/>
                <w:szCs w:val="16"/>
              </w:rPr>
            </w:pPr>
            <w:r w:rsidRPr="00A41DA8">
              <w:rPr>
                <w:sz w:val="16"/>
                <w:szCs w:val="16"/>
              </w:rPr>
              <w:t>Бюджет міста Києва</w:t>
            </w:r>
          </w:p>
        </w:tc>
        <w:tc>
          <w:tcPr>
            <w:tcW w:w="0" w:type="auto"/>
            <w:vMerge w:val="restart"/>
          </w:tcPr>
          <w:p w:rsidR="008F2A65" w:rsidRPr="009F2CFF" w:rsidRDefault="008F2A65" w:rsidP="00137FE0">
            <w:pPr>
              <w:rPr>
                <w:sz w:val="16"/>
                <w:szCs w:val="16"/>
              </w:rPr>
            </w:pPr>
            <w:r w:rsidRPr="009F2CFF">
              <w:rPr>
                <w:sz w:val="16"/>
                <w:szCs w:val="16"/>
              </w:rPr>
              <w:t>Всього:</w:t>
            </w:r>
          </w:p>
          <w:p w:rsidR="008F2A65" w:rsidRPr="009F2CFF" w:rsidRDefault="008F2A65" w:rsidP="00137FE0">
            <w:pPr>
              <w:rPr>
                <w:sz w:val="16"/>
                <w:szCs w:val="16"/>
              </w:rPr>
            </w:pPr>
            <w:r w:rsidRPr="009F2CFF">
              <w:rPr>
                <w:sz w:val="16"/>
                <w:szCs w:val="16"/>
              </w:rPr>
              <w:t>6000,0</w:t>
            </w:r>
            <w:r>
              <w:rPr>
                <w:sz w:val="16"/>
                <w:szCs w:val="16"/>
              </w:rPr>
              <w:t>0</w:t>
            </w:r>
          </w:p>
          <w:p w:rsidR="008F2A65" w:rsidRPr="009F2CFF" w:rsidRDefault="008F2A65" w:rsidP="00137FE0">
            <w:pPr>
              <w:rPr>
                <w:sz w:val="16"/>
                <w:szCs w:val="16"/>
              </w:rPr>
            </w:pPr>
          </w:p>
          <w:p w:rsidR="008F2A65" w:rsidRPr="009F2CFF" w:rsidRDefault="008F2A65" w:rsidP="00137FE0">
            <w:pPr>
              <w:rPr>
                <w:sz w:val="16"/>
                <w:szCs w:val="16"/>
              </w:rPr>
            </w:pPr>
            <w:r w:rsidRPr="009F2CFF">
              <w:rPr>
                <w:sz w:val="16"/>
                <w:szCs w:val="16"/>
              </w:rPr>
              <w:t>2022 – 1840,0</w:t>
            </w:r>
          </w:p>
          <w:p w:rsidR="008F2A65" w:rsidRPr="009F2CFF" w:rsidRDefault="008F2A65" w:rsidP="00137FE0">
            <w:pPr>
              <w:rPr>
                <w:sz w:val="16"/>
                <w:szCs w:val="16"/>
              </w:rPr>
            </w:pPr>
            <w:r w:rsidRPr="009F2CFF">
              <w:rPr>
                <w:sz w:val="16"/>
                <w:szCs w:val="16"/>
              </w:rPr>
              <w:t>2023 – 2000,0</w:t>
            </w:r>
          </w:p>
          <w:p w:rsidR="008F2A65" w:rsidRPr="00A41DA8" w:rsidRDefault="008F2A65" w:rsidP="00137FE0">
            <w:pPr>
              <w:rPr>
                <w:sz w:val="16"/>
                <w:szCs w:val="16"/>
              </w:rPr>
            </w:pPr>
            <w:r w:rsidRPr="009F2CFF">
              <w:rPr>
                <w:sz w:val="16"/>
                <w:szCs w:val="16"/>
              </w:rPr>
              <w:t>2024 – 2160,0</w:t>
            </w:r>
          </w:p>
        </w:tc>
        <w:tc>
          <w:tcPr>
            <w:tcW w:w="0" w:type="auto"/>
            <w:vMerge/>
            <w:tcBorders>
              <w:bottom w:val="single" w:sz="4" w:space="0" w:color="auto"/>
            </w:tcBorders>
          </w:tcPr>
          <w:p w:rsidR="008F2A65" w:rsidRPr="00133D46" w:rsidRDefault="008F2A65" w:rsidP="00251928">
            <w:pPr>
              <w:rPr>
                <w:color w:val="FF0000"/>
                <w:sz w:val="16"/>
                <w:szCs w:val="16"/>
              </w:rPr>
            </w:pPr>
          </w:p>
        </w:tc>
        <w:tc>
          <w:tcPr>
            <w:tcW w:w="0" w:type="auto"/>
            <w:vMerge/>
            <w:tcBorders>
              <w:bottom w:val="single" w:sz="4" w:space="0" w:color="auto"/>
            </w:tcBorders>
          </w:tcPr>
          <w:p w:rsidR="008F2A65" w:rsidRPr="00133D46" w:rsidRDefault="008F2A65" w:rsidP="00137FE0">
            <w:pPr>
              <w:jc w:val="center"/>
              <w:rPr>
                <w:color w:val="FF0000"/>
                <w:sz w:val="16"/>
                <w:szCs w:val="16"/>
              </w:rPr>
            </w:pPr>
          </w:p>
        </w:tc>
        <w:tc>
          <w:tcPr>
            <w:tcW w:w="0" w:type="auto"/>
            <w:vMerge/>
            <w:tcBorders>
              <w:bottom w:val="single" w:sz="4" w:space="0" w:color="auto"/>
            </w:tcBorders>
          </w:tcPr>
          <w:p w:rsidR="008F2A65" w:rsidRPr="00133D46" w:rsidRDefault="008F2A65" w:rsidP="00137FE0">
            <w:pPr>
              <w:jc w:val="center"/>
              <w:rPr>
                <w:color w:val="FF0000"/>
                <w:sz w:val="16"/>
                <w:szCs w:val="16"/>
              </w:rPr>
            </w:pPr>
          </w:p>
        </w:tc>
        <w:tc>
          <w:tcPr>
            <w:tcW w:w="0" w:type="auto"/>
            <w:vMerge/>
            <w:tcBorders>
              <w:bottom w:val="single" w:sz="4" w:space="0" w:color="auto"/>
            </w:tcBorders>
          </w:tcPr>
          <w:p w:rsidR="008F2A65" w:rsidRPr="00133D46" w:rsidRDefault="008F2A65" w:rsidP="00137FE0">
            <w:pPr>
              <w:jc w:val="center"/>
              <w:rPr>
                <w:color w:val="FF0000"/>
                <w:sz w:val="16"/>
                <w:szCs w:val="16"/>
              </w:rPr>
            </w:pPr>
          </w:p>
        </w:tc>
      </w:tr>
      <w:tr w:rsidR="00C956D1" w:rsidRPr="0071181A" w:rsidTr="008D2138">
        <w:trPr>
          <w:trHeight w:val="141"/>
        </w:trPr>
        <w:tc>
          <w:tcPr>
            <w:tcW w:w="0" w:type="auto"/>
            <w:vMerge/>
          </w:tcPr>
          <w:p w:rsidR="008F2A65" w:rsidRPr="00946C56" w:rsidRDefault="008F2A65" w:rsidP="00137FE0">
            <w:pPr>
              <w:rPr>
                <w:sz w:val="16"/>
                <w:szCs w:val="16"/>
              </w:rPr>
            </w:pPr>
          </w:p>
        </w:tc>
        <w:tc>
          <w:tcPr>
            <w:tcW w:w="0" w:type="auto"/>
            <w:vMerge/>
          </w:tcPr>
          <w:p w:rsidR="008F2A65" w:rsidRPr="00946C56" w:rsidRDefault="008F2A65" w:rsidP="00137FE0">
            <w:pPr>
              <w:rPr>
                <w:b/>
                <w:color w:val="FF0000"/>
                <w:sz w:val="16"/>
                <w:szCs w:val="16"/>
              </w:rPr>
            </w:pPr>
          </w:p>
        </w:tc>
        <w:tc>
          <w:tcPr>
            <w:tcW w:w="0" w:type="auto"/>
            <w:vMerge/>
          </w:tcPr>
          <w:p w:rsidR="008F2A65" w:rsidRPr="00946C56" w:rsidRDefault="008F2A65" w:rsidP="00137FE0">
            <w:pPr>
              <w:shd w:val="clear" w:color="auto" w:fill="FFFFFF"/>
              <w:jc w:val="both"/>
              <w:rPr>
                <w:sz w:val="16"/>
                <w:szCs w:val="16"/>
              </w:rPr>
            </w:pPr>
          </w:p>
        </w:tc>
        <w:tc>
          <w:tcPr>
            <w:tcW w:w="0" w:type="auto"/>
            <w:vMerge/>
          </w:tcPr>
          <w:p w:rsidR="008F2A65" w:rsidRPr="004558E2" w:rsidRDefault="008F2A65" w:rsidP="00137FE0">
            <w:pPr>
              <w:jc w:val="center"/>
              <w:rPr>
                <w:sz w:val="16"/>
                <w:szCs w:val="16"/>
                <w:lang w:val="ru-RU"/>
              </w:rPr>
            </w:pPr>
          </w:p>
        </w:tc>
        <w:tc>
          <w:tcPr>
            <w:tcW w:w="0" w:type="auto"/>
            <w:vMerge/>
          </w:tcPr>
          <w:p w:rsidR="008F2A65" w:rsidRPr="00A41DA8" w:rsidRDefault="008F2A65" w:rsidP="00137FE0">
            <w:pPr>
              <w:rPr>
                <w:sz w:val="16"/>
                <w:szCs w:val="16"/>
              </w:rPr>
            </w:pPr>
          </w:p>
        </w:tc>
        <w:tc>
          <w:tcPr>
            <w:tcW w:w="0" w:type="auto"/>
            <w:vMerge/>
          </w:tcPr>
          <w:p w:rsidR="008F2A65" w:rsidRPr="00A41DA8" w:rsidRDefault="008F2A65" w:rsidP="00137FE0">
            <w:pPr>
              <w:rPr>
                <w:sz w:val="16"/>
                <w:szCs w:val="16"/>
              </w:rPr>
            </w:pPr>
          </w:p>
        </w:tc>
        <w:tc>
          <w:tcPr>
            <w:tcW w:w="0" w:type="auto"/>
            <w:vMerge/>
          </w:tcPr>
          <w:p w:rsidR="008F2A65" w:rsidRPr="00A41DA8" w:rsidRDefault="008F2A65" w:rsidP="00137FE0">
            <w:pPr>
              <w:rPr>
                <w:sz w:val="16"/>
                <w:szCs w:val="16"/>
              </w:rPr>
            </w:pPr>
          </w:p>
        </w:tc>
        <w:tc>
          <w:tcPr>
            <w:tcW w:w="0" w:type="auto"/>
          </w:tcPr>
          <w:p w:rsidR="008F2A65" w:rsidRPr="00A41DA8" w:rsidRDefault="008F2A65" w:rsidP="00137FE0">
            <w:pPr>
              <w:rPr>
                <w:b/>
                <w:sz w:val="16"/>
                <w:szCs w:val="16"/>
              </w:rPr>
            </w:pPr>
            <w:r w:rsidRPr="00A41DA8">
              <w:rPr>
                <w:b/>
                <w:sz w:val="16"/>
                <w:szCs w:val="16"/>
              </w:rPr>
              <w:t>ефективності</w:t>
            </w:r>
          </w:p>
        </w:tc>
        <w:tc>
          <w:tcPr>
            <w:tcW w:w="0" w:type="auto"/>
          </w:tcPr>
          <w:p w:rsidR="008F2A65" w:rsidRPr="00A41DA8" w:rsidRDefault="008F2A65" w:rsidP="00137FE0">
            <w:pPr>
              <w:jc w:val="center"/>
              <w:rPr>
                <w:sz w:val="16"/>
                <w:szCs w:val="16"/>
              </w:rPr>
            </w:pPr>
          </w:p>
        </w:tc>
        <w:tc>
          <w:tcPr>
            <w:tcW w:w="0" w:type="auto"/>
          </w:tcPr>
          <w:p w:rsidR="008F2A65" w:rsidRPr="00A41DA8" w:rsidRDefault="008F2A65" w:rsidP="00137FE0">
            <w:pPr>
              <w:jc w:val="center"/>
              <w:rPr>
                <w:sz w:val="16"/>
                <w:szCs w:val="16"/>
              </w:rPr>
            </w:pPr>
          </w:p>
        </w:tc>
        <w:tc>
          <w:tcPr>
            <w:tcW w:w="0" w:type="auto"/>
          </w:tcPr>
          <w:p w:rsidR="008F2A65" w:rsidRPr="00A41DA8" w:rsidRDefault="008F2A65" w:rsidP="00137FE0">
            <w:pPr>
              <w:jc w:val="center"/>
              <w:rPr>
                <w:sz w:val="16"/>
                <w:szCs w:val="16"/>
              </w:rPr>
            </w:pPr>
          </w:p>
        </w:tc>
      </w:tr>
      <w:tr w:rsidR="00C956D1" w:rsidRPr="0071181A" w:rsidTr="008D2138">
        <w:trPr>
          <w:trHeight w:val="141"/>
        </w:trPr>
        <w:tc>
          <w:tcPr>
            <w:tcW w:w="0" w:type="auto"/>
            <w:vMerge/>
          </w:tcPr>
          <w:p w:rsidR="008F2A65" w:rsidRPr="00946C56" w:rsidRDefault="008F2A65" w:rsidP="00137FE0">
            <w:pPr>
              <w:rPr>
                <w:sz w:val="16"/>
                <w:szCs w:val="16"/>
              </w:rPr>
            </w:pPr>
          </w:p>
        </w:tc>
        <w:tc>
          <w:tcPr>
            <w:tcW w:w="0" w:type="auto"/>
            <w:vMerge/>
          </w:tcPr>
          <w:p w:rsidR="008F2A65" w:rsidRPr="00946C56" w:rsidRDefault="008F2A65" w:rsidP="00137FE0">
            <w:pPr>
              <w:rPr>
                <w:b/>
                <w:color w:val="FF0000"/>
                <w:sz w:val="16"/>
                <w:szCs w:val="16"/>
              </w:rPr>
            </w:pPr>
          </w:p>
        </w:tc>
        <w:tc>
          <w:tcPr>
            <w:tcW w:w="0" w:type="auto"/>
            <w:vMerge/>
          </w:tcPr>
          <w:p w:rsidR="008F2A65" w:rsidRPr="00946C56" w:rsidRDefault="008F2A65" w:rsidP="00137FE0">
            <w:pPr>
              <w:shd w:val="clear" w:color="auto" w:fill="FFFFFF"/>
              <w:jc w:val="both"/>
              <w:rPr>
                <w:sz w:val="16"/>
                <w:szCs w:val="16"/>
              </w:rPr>
            </w:pPr>
          </w:p>
        </w:tc>
        <w:tc>
          <w:tcPr>
            <w:tcW w:w="0" w:type="auto"/>
            <w:vMerge/>
          </w:tcPr>
          <w:p w:rsidR="008F2A65" w:rsidRPr="00A41DA8" w:rsidRDefault="008F2A65" w:rsidP="00137FE0">
            <w:pPr>
              <w:jc w:val="center"/>
              <w:rPr>
                <w:sz w:val="16"/>
                <w:szCs w:val="16"/>
                <w:lang w:val="en-US"/>
              </w:rPr>
            </w:pPr>
          </w:p>
        </w:tc>
        <w:tc>
          <w:tcPr>
            <w:tcW w:w="0" w:type="auto"/>
            <w:vMerge/>
          </w:tcPr>
          <w:p w:rsidR="008F2A65" w:rsidRPr="00A41DA8" w:rsidRDefault="008F2A65" w:rsidP="00137FE0">
            <w:pPr>
              <w:rPr>
                <w:sz w:val="16"/>
                <w:szCs w:val="16"/>
              </w:rPr>
            </w:pPr>
          </w:p>
        </w:tc>
        <w:tc>
          <w:tcPr>
            <w:tcW w:w="0" w:type="auto"/>
            <w:vMerge/>
          </w:tcPr>
          <w:p w:rsidR="008F2A65" w:rsidRPr="00A41DA8" w:rsidRDefault="008F2A65" w:rsidP="00137FE0">
            <w:pPr>
              <w:rPr>
                <w:sz w:val="16"/>
                <w:szCs w:val="16"/>
              </w:rPr>
            </w:pPr>
          </w:p>
        </w:tc>
        <w:tc>
          <w:tcPr>
            <w:tcW w:w="0" w:type="auto"/>
            <w:vMerge/>
          </w:tcPr>
          <w:p w:rsidR="008F2A65" w:rsidRPr="00A41DA8" w:rsidRDefault="008F2A65" w:rsidP="00137FE0">
            <w:pPr>
              <w:rPr>
                <w:sz w:val="16"/>
                <w:szCs w:val="16"/>
              </w:rPr>
            </w:pPr>
          </w:p>
        </w:tc>
        <w:tc>
          <w:tcPr>
            <w:tcW w:w="0" w:type="auto"/>
          </w:tcPr>
          <w:p w:rsidR="008F2A65" w:rsidRPr="00A41DA8" w:rsidRDefault="008F2A65" w:rsidP="00137FE0">
            <w:pPr>
              <w:rPr>
                <w:sz w:val="16"/>
                <w:szCs w:val="16"/>
              </w:rPr>
            </w:pPr>
            <w:r w:rsidRPr="00A41DA8">
              <w:rPr>
                <w:sz w:val="16"/>
                <w:szCs w:val="16"/>
              </w:rPr>
              <w:t xml:space="preserve">Середні витрати на організацію  </w:t>
            </w:r>
            <w:r>
              <w:rPr>
                <w:sz w:val="16"/>
                <w:szCs w:val="16"/>
              </w:rPr>
              <w:t xml:space="preserve">та проведення </w:t>
            </w:r>
            <w:r w:rsidRPr="00A41DA8">
              <w:rPr>
                <w:sz w:val="16"/>
                <w:szCs w:val="16"/>
              </w:rPr>
              <w:t xml:space="preserve">одного заходу (тис. </w:t>
            </w:r>
            <w:proofErr w:type="spellStart"/>
            <w:r w:rsidRPr="00A41DA8">
              <w:rPr>
                <w:sz w:val="16"/>
                <w:szCs w:val="16"/>
              </w:rPr>
              <w:t>грн</w:t>
            </w:r>
            <w:proofErr w:type="spellEnd"/>
            <w:r w:rsidRPr="00A41DA8">
              <w:rPr>
                <w:sz w:val="16"/>
                <w:szCs w:val="16"/>
              </w:rPr>
              <w:t>)</w:t>
            </w:r>
          </w:p>
        </w:tc>
        <w:tc>
          <w:tcPr>
            <w:tcW w:w="0" w:type="auto"/>
          </w:tcPr>
          <w:p w:rsidR="008F2A65" w:rsidRPr="00A41DA8" w:rsidRDefault="008F2A65" w:rsidP="00137FE0">
            <w:pPr>
              <w:jc w:val="center"/>
              <w:rPr>
                <w:sz w:val="16"/>
                <w:szCs w:val="16"/>
              </w:rPr>
            </w:pPr>
            <w:r>
              <w:rPr>
                <w:sz w:val="16"/>
                <w:szCs w:val="16"/>
              </w:rPr>
              <w:t>56</w:t>
            </w:r>
            <w:r w:rsidRPr="00A41DA8">
              <w:rPr>
                <w:sz w:val="16"/>
                <w:szCs w:val="16"/>
              </w:rPr>
              <w:t>0,0</w:t>
            </w:r>
            <w:r>
              <w:rPr>
                <w:sz w:val="16"/>
                <w:szCs w:val="16"/>
              </w:rPr>
              <w:t>0</w:t>
            </w:r>
          </w:p>
        </w:tc>
        <w:tc>
          <w:tcPr>
            <w:tcW w:w="0" w:type="auto"/>
          </w:tcPr>
          <w:p w:rsidR="008F2A65" w:rsidRPr="00A41DA8" w:rsidRDefault="008F2A65" w:rsidP="00137FE0">
            <w:pPr>
              <w:jc w:val="center"/>
              <w:rPr>
                <w:sz w:val="16"/>
                <w:szCs w:val="16"/>
              </w:rPr>
            </w:pPr>
            <w:r>
              <w:rPr>
                <w:sz w:val="16"/>
                <w:szCs w:val="16"/>
              </w:rPr>
              <w:t>65</w:t>
            </w:r>
            <w:r w:rsidRPr="00A41DA8">
              <w:rPr>
                <w:sz w:val="16"/>
                <w:szCs w:val="16"/>
              </w:rPr>
              <w:t>0,0</w:t>
            </w:r>
            <w:r>
              <w:rPr>
                <w:sz w:val="16"/>
                <w:szCs w:val="16"/>
              </w:rPr>
              <w:t>0</w:t>
            </w:r>
          </w:p>
        </w:tc>
        <w:tc>
          <w:tcPr>
            <w:tcW w:w="0" w:type="auto"/>
          </w:tcPr>
          <w:p w:rsidR="008F2A65" w:rsidRPr="00A41DA8" w:rsidRDefault="008F2A65" w:rsidP="00137FE0">
            <w:pPr>
              <w:jc w:val="center"/>
              <w:rPr>
                <w:sz w:val="16"/>
                <w:szCs w:val="16"/>
              </w:rPr>
            </w:pPr>
            <w:r>
              <w:rPr>
                <w:sz w:val="16"/>
                <w:szCs w:val="16"/>
              </w:rPr>
              <w:t>74</w:t>
            </w:r>
            <w:r w:rsidRPr="00A41DA8">
              <w:rPr>
                <w:sz w:val="16"/>
                <w:szCs w:val="16"/>
              </w:rPr>
              <w:t>0,0</w:t>
            </w:r>
            <w:r>
              <w:rPr>
                <w:sz w:val="16"/>
                <w:szCs w:val="16"/>
              </w:rPr>
              <w:t>0</w:t>
            </w:r>
          </w:p>
        </w:tc>
      </w:tr>
      <w:tr w:rsidR="00C956D1" w:rsidRPr="0071181A" w:rsidTr="008D2138">
        <w:trPr>
          <w:trHeight w:val="141"/>
        </w:trPr>
        <w:tc>
          <w:tcPr>
            <w:tcW w:w="0" w:type="auto"/>
            <w:vMerge/>
          </w:tcPr>
          <w:p w:rsidR="008F2A65" w:rsidRPr="00946C56" w:rsidRDefault="008F2A65" w:rsidP="00137FE0">
            <w:pPr>
              <w:rPr>
                <w:sz w:val="16"/>
                <w:szCs w:val="16"/>
              </w:rPr>
            </w:pPr>
          </w:p>
        </w:tc>
        <w:tc>
          <w:tcPr>
            <w:tcW w:w="0" w:type="auto"/>
            <w:vMerge/>
          </w:tcPr>
          <w:p w:rsidR="008F2A65" w:rsidRPr="00946C56" w:rsidRDefault="008F2A65" w:rsidP="00137FE0">
            <w:pPr>
              <w:rPr>
                <w:b/>
                <w:color w:val="FF0000"/>
                <w:sz w:val="16"/>
                <w:szCs w:val="16"/>
              </w:rPr>
            </w:pPr>
          </w:p>
        </w:tc>
        <w:tc>
          <w:tcPr>
            <w:tcW w:w="0" w:type="auto"/>
            <w:vMerge/>
          </w:tcPr>
          <w:p w:rsidR="008F2A65" w:rsidRPr="00946C56" w:rsidRDefault="008F2A65" w:rsidP="00137FE0">
            <w:pPr>
              <w:shd w:val="clear" w:color="auto" w:fill="FFFFFF"/>
              <w:jc w:val="both"/>
              <w:rPr>
                <w:sz w:val="16"/>
                <w:szCs w:val="16"/>
              </w:rPr>
            </w:pPr>
          </w:p>
        </w:tc>
        <w:tc>
          <w:tcPr>
            <w:tcW w:w="0" w:type="auto"/>
            <w:vMerge/>
          </w:tcPr>
          <w:p w:rsidR="008F2A65" w:rsidRPr="00A41DA8" w:rsidRDefault="008F2A65" w:rsidP="00137FE0">
            <w:pPr>
              <w:jc w:val="center"/>
              <w:rPr>
                <w:sz w:val="16"/>
                <w:szCs w:val="16"/>
                <w:lang w:val="en-US"/>
              </w:rPr>
            </w:pPr>
          </w:p>
        </w:tc>
        <w:tc>
          <w:tcPr>
            <w:tcW w:w="0" w:type="auto"/>
            <w:vMerge/>
          </w:tcPr>
          <w:p w:rsidR="008F2A65" w:rsidRPr="00A41DA8" w:rsidRDefault="008F2A65" w:rsidP="00137FE0">
            <w:pPr>
              <w:rPr>
                <w:sz w:val="16"/>
                <w:szCs w:val="16"/>
              </w:rPr>
            </w:pPr>
          </w:p>
        </w:tc>
        <w:tc>
          <w:tcPr>
            <w:tcW w:w="0" w:type="auto"/>
            <w:vMerge/>
          </w:tcPr>
          <w:p w:rsidR="008F2A65" w:rsidRDefault="008F2A65" w:rsidP="00137FE0">
            <w:pPr>
              <w:rPr>
                <w:sz w:val="16"/>
                <w:szCs w:val="16"/>
              </w:rPr>
            </w:pPr>
          </w:p>
        </w:tc>
        <w:tc>
          <w:tcPr>
            <w:tcW w:w="0" w:type="auto"/>
            <w:vMerge/>
          </w:tcPr>
          <w:p w:rsidR="008F2A65" w:rsidRPr="009F2CFF" w:rsidRDefault="008F2A65" w:rsidP="00137FE0">
            <w:pPr>
              <w:rPr>
                <w:sz w:val="16"/>
                <w:szCs w:val="16"/>
              </w:rPr>
            </w:pPr>
          </w:p>
        </w:tc>
        <w:tc>
          <w:tcPr>
            <w:tcW w:w="0" w:type="auto"/>
          </w:tcPr>
          <w:p w:rsidR="008F2A65" w:rsidRPr="00A41DA8" w:rsidRDefault="008F2A65" w:rsidP="000D4A86">
            <w:pPr>
              <w:rPr>
                <w:sz w:val="16"/>
                <w:szCs w:val="16"/>
              </w:rPr>
            </w:pPr>
            <w:r>
              <w:rPr>
                <w:sz w:val="16"/>
                <w:szCs w:val="16"/>
              </w:rPr>
              <w:t>Середні витрати на одн</w:t>
            </w:r>
            <w:r w:rsidR="000D4A86">
              <w:rPr>
                <w:sz w:val="16"/>
                <w:szCs w:val="16"/>
              </w:rPr>
              <w:t>ого учасника заходу (тис. грн.)</w:t>
            </w:r>
          </w:p>
        </w:tc>
        <w:tc>
          <w:tcPr>
            <w:tcW w:w="0" w:type="auto"/>
          </w:tcPr>
          <w:p w:rsidR="008F2A65" w:rsidRDefault="000D4A86" w:rsidP="00137FE0">
            <w:pPr>
              <w:jc w:val="center"/>
              <w:rPr>
                <w:sz w:val="16"/>
                <w:szCs w:val="16"/>
              </w:rPr>
            </w:pPr>
            <w:r>
              <w:rPr>
                <w:sz w:val="16"/>
                <w:szCs w:val="16"/>
              </w:rPr>
              <w:t>14,00</w:t>
            </w:r>
          </w:p>
        </w:tc>
        <w:tc>
          <w:tcPr>
            <w:tcW w:w="0" w:type="auto"/>
          </w:tcPr>
          <w:p w:rsidR="008F2A65" w:rsidRDefault="000D4A86" w:rsidP="00137FE0">
            <w:pPr>
              <w:jc w:val="center"/>
              <w:rPr>
                <w:sz w:val="16"/>
                <w:szCs w:val="16"/>
              </w:rPr>
            </w:pPr>
            <w:r>
              <w:rPr>
                <w:sz w:val="16"/>
                <w:szCs w:val="16"/>
              </w:rPr>
              <w:t>13,00</w:t>
            </w:r>
          </w:p>
        </w:tc>
        <w:tc>
          <w:tcPr>
            <w:tcW w:w="0" w:type="auto"/>
          </w:tcPr>
          <w:p w:rsidR="008F2A65" w:rsidRDefault="000D4A86" w:rsidP="00137FE0">
            <w:pPr>
              <w:jc w:val="center"/>
              <w:rPr>
                <w:sz w:val="16"/>
                <w:szCs w:val="16"/>
              </w:rPr>
            </w:pPr>
            <w:r>
              <w:rPr>
                <w:sz w:val="16"/>
                <w:szCs w:val="16"/>
              </w:rPr>
              <w:t>10,57</w:t>
            </w:r>
          </w:p>
        </w:tc>
      </w:tr>
      <w:tr w:rsidR="00C956D1" w:rsidRPr="0071181A" w:rsidTr="008D2138">
        <w:trPr>
          <w:trHeight w:val="141"/>
        </w:trPr>
        <w:tc>
          <w:tcPr>
            <w:tcW w:w="0" w:type="auto"/>
            <w:vMerge/>
          </w:tcPr>
          <w:p w:rsidR="000D4A86" w:rsidRPr="00946C56" w:rsidRDefault="000D4A86" w:rsidP="00137FE0">
            <w:pPr>
              <w:rPr>
                <w:sz w:val="16"/>
                <w:szCs w:val="16"/>
              </w:rPr>
            </w:pPr>
          </w:p>
        </w:tc>
        <w:tc>
          <w:tcPr>
            <w:tcW w:w="0" w:type="auto"/>
            <w:vMerge/>
          </w:tcPr>
          <w:p w:rsidR="000D4A86" w:rsidRPr="00946C56" w:rsidRDefault="000D4A86" w:rsidP="00137FE0">
            <w:pPr>
              <w:rPr>
                <w:b/>
                <w:color w:val="FF0000"/>
                <w:sz w:val="16"/>
                <w:szCs w:val="16"/>
              </w:rPr>
            </w:pPr>
          </w:p>
        </w:tc>
        <w:tc>
          <w:tcPr>
            <w:tcW w:w="0" w:type="auto"/>
            <w:vMerge/>
          </w:tcPr>
          <w:p w:rsidR="000D4A86" w:rsidRPr="00946C56" w:rsidRDefault="000D4A86" w:rsidP="00137FE0">
            <w:pPr>
              <w:shd w:val="clear" w:color="auto" w:fill="FFFFFF"/>
              <w:jc w:val="both"/>
              <w:rPr>
                <w:sz w:val="16"/>
                <w:szCs w:val="16"/>
              </w:rPr>
            </w:pPr>
          </w:p>
        </w:tc>
        <w:tc>
          <w:tcPr>
            <w:tcW w:w="0" w:type="auto"/>
            <w:vMerge/>
          </w:tcPr>
          <w:p w:rsidR="000D4A86" w:rsidRPr="00A41DA8" w:rsidRDefault="000D4A86" w:rsidP="00137FE0">
            <w:pPr>
              <w:jc w:val="center"/>
              <w:rPr>
                <w:sz w:val="16"/>
                <w:szCs w:val="16"/>
                <w:lang w:val="ru-RU"/>
              </w:rPr>
            </w:pPr>
          </w:p>
        </w:tc>
        <w:tc>
          <w:tcPr>
            <w:tcW w:w="0" w:type="auto"/>
            <w:vMerge/>
          </w:tcPr>
          <w:p w:rsidR="000D4A86" w:rsidRPr="00A41DA8" w:rsidRDefault="000D4A86" w:rsidP="00137FE0">
            <w:pPr>
              <w:rPr>
                <w:sz w:val="16"/>
                <w:szCs w:val="16"/>
              </w:rPr>
            </w:pPr>
          </w:p>
        </w:tc>
        <w:tc>
          <w:tcPr>
            <w:tcW w:w="0" w:type="auto"/>
            <w:vMerge w:val="restart"/>
          </w:tcPr>
          <w:p w:rsidR="000D4A86" w:rsidRPr="00A41DA8" w:rsidRDefault="000D4A86" w:rsidP="00137FE0">
            <w:pPr>
              <w:rPr>
                <w:sz w:val="16"/>
                <w:szCs w:val="16"/>
              </w:rPr>
            </w:pPr>
            <w:r>
              <w:rPr>
                <w:sz w:val="16"/>
                <w:szCs w:val="16"/>
              </w:rPr>
              <w:t>Інші джерела</w:t>
            </w:r>
          </w:p>
        </w:tc>
        <w:tc>
          <w:tcPr>
            <w:tcW w:w="0" w:type="auto"/>
            <w:vMerge w:val="restart"/>
          </w:tcPr>
          <w:p w:rsidR="000D4A86" w:rsidRPr="009F2CFF" w:rsidRDefault="000D4A86" w:rsidP="008F2A65">
            <w:pPr>
              <w:rPr>
                <w:sz w:val="16"/>
                <w:szCs w:val="16"/>
              </w:rPr>
            </w:pPr>
            <w:r w:rsidRPr="009F2CFF">
              <w:rPr>
                <w:sz w:val="16"/>
                <w:szCs w:val="16"/>
              </w:rPr>
              <w:t>Всього:</w:t>
            </w:r>
          </w:p>
          <w:p w:rsidR="000D4A86" w:rsidRDefault="000D4A86" w:rsidP="008F2A65">
            <w:pPr>
              <w:rPr>
                <w:sz w:val="16"/>
                <w:szCs w:val="16"/>
              </w:rPr>
            </w:pPr>
            <w:r>
              <w:rPr>
                <w:sz w:val="16"/>
                <w:szCs w:val="16"/>
              </w:rPr>
              <w:t>1800,00</w:t>
            </w:r>
          </w:p>
          <w:p w:rsidR="000D4A86" w:rsidRPr="009F2CFF" w:rsidRDefault="000D4A86" w:rsidP="008F2A65">
            <w:pPr>
              <w:rPr>
                <w:sz w:val="16"/>
                <w:szCs w:val="16"/>
              </w:rPr>
            </w:pPr>
          </w:p>
          <w:p w:rsidR="000D4A86" w:rsidRPr="009F2CFF" w:rsidRDefault="000D4A86" w:rsidP="008F2A65">
            <w:pPr>
              <w:rPr>
                <w:sz w:val="16"/>
                <w:szCs w:val="16"/>
              </w:rPr>
            </w:pPr>
            <w:r w:rsidRPr="009F2CFF">
              <w:rPr>
                <w:sz w:val="16"/>
                <w:szCs w:val="16"/>
              </w:rPr>
              <w:t xml:space="preserve">2022 – </w:t>
            </w:r>
            <w:r>
              <w:rPr>
                <w:sz w:val="16"/>
                <w:szCs w:val="16"/>
              </w:rPr>
              <w:t>400,00</w:t>
            </w:r>
          </w:p>
          <w:p w:rsidR="000D4A86" w:rsidRPr="009F2CFF" w:rsidRDefault="000D4A86" w:rsidP="008F2A65">
            <w:pPr>
              <w:rPr>
                <w:sz w:val="16"/>
                <w:szCs w:val="16"/>
              </w:rPr>
            </w:pPr>
            <w:r w:rsidRPr="009F2CFF">
              <w:rPr>
                <w:sz w:val="16"/>
                <w:szCs w:val="16"/>
              </w:rPr>
              <w:t xml:space="preserve">2023 – </w:t>
            </w:r>
            <w:r>
              <w:rPr>
                <w:sz w:val="16"/>
                <w:szCs w:val="16"/>
              </w:rPr>
              <w:t>600,00</w:t>
            </w:r>
          </w:p>
          <w:p w:rsidR="000D4A86" w:rsidRPr="00A41DA8" w:rsidRDefault="000D4A86" w:rsidP="008F2A65">
            <w:pPr>
              <w:rPr>
                <w:sz w:val="16"/>
                <w:szCs w:val="16"/>
              </w:rPr>
            </w:pPr>
            <w:r w:rsidRPr="009F2CFF">
              <w:rPr>
                <w:sz w:val="16"/>
                <w:szCs w:val="16"/>
              </w:rPr>
              <w:t>2024 –</w:t>
            </w:r>
            <w:r>
              <w:rPr>
                <w:sz w:val="16"/>
                <w:szCs w:val="16"/>
              </w:rPr>
              <w:t xml:space="preserve"> 800,00</w:t>
            </w:r>
          </w:p>
        </w:tc>
        <w:tc>
          <w:tcPr>
            <w:tcW w:w="0" w:type="auto"/>
          </w:tcPr>
          <w:p w:rsidR="000D4A86" w:rsidRPr="00A41DA8" w:rsidRDefault="000D4A86" w:rsidP="00137FE0">
            <w:pPr>
              <w:rPr>
                <w:b/>
                <w:sz w:val="16"/>
                <w:szCs w:val="16"/>
              </w:rPr>
            </w:pPr>
            <w:r w:rsidRPr="00A41DA8">
              <w:rPr>
                <w:b/>
                <w:sz w:val="16"/>
                <w:szCs w:val="16"/>
              </w:rPr>
              <w:t>якості</w:t>
            </w:r>
          </w:p>
        </w:tc>
        <w:tc>
          <w:tcPr>
            <w:tcW w:w="0" w:type="auto"/>
          </w:tcPr>
          <w:p w:rsidR="000D4A86" w:rsidRPr="00A41DA8" w:rsidRDefault="000D4A86" w:rsidP="00137FE0">
            <w:pPr>
              <w:jc w:val="center"/>
              <w:rPr>
                <w:sz w:val="16"/>
                <w:szCs w:val="16"/>
              </w:rPr>
            </w:pPr>
          </w:p>
        </w:tc>
        <w:tc>
          <w:tcPr>
            <w:tcW w:w="0" w:type="auto"/>
          </w:tcPr>
          <w:p w:rsidR="000D4A86" w:rsidRPr="00A41DA8" w:rsidRDefault="000D4A86" w:rsidP="00137FE0">
            <w:pPr>
              <w:jc w:val="center"/>
              <w:rPr>
                <w:sz w:val="16"/>
                <w:szCs w:val="16"/>
              </w:rPr>
            </w:pPr>
          </w:p>
        </w:tc>
        <w:tc>
          <w:tcPr>
            <w:tcW w:w="0" w:type="auto"/>
          </w:tcPr>
          <w:p w:rsidR="000D4A86" w:rsidRPr="00A41DA8" w:rsidRDefault="000D4A86" w:rsidP="00137FE0">
            <w:pPr>
              <w:jc w:val="center"/>
              <w:rPr>
                <w:sz w:val="16"/>
                <w:szCs w:val="16"/>
              </w:rPr>
            </w:pPr>
          </w:p>
        </w:tc>
      </w:tr>
      <w:tr w:rsidR="00C956D1" w:rsidRPr="0071181A" w:rsidTr="008D2138">
        <w:trPr>
          <w:trHeight w:val="141"/>
        </w:trPr>
        <w:tc>
          <w:tcPr>
            <w:tcW w:w="0" w:type="auto"/>
            <w:vMerge/>
          </w:tcPr>
          <w:p w:rsidR="000D4A86" w:rsidRPr="00946C56" w:rsidRDefault="000D4A86" w:rsidP="00137FE0">
            <w:pPr>
              <w:rPr>
                <w:sz w:val="16"/>
                <w:szCs w:val="16"/>
              </w:rPr>
            </w:pPr>
          </w:p>
        </w:tc>
        <w:tc>
          <w:tcPr>
            <w:tcW w:w="0" w:type="auto"/>
            <w:vMerge/>
          </w:tcPr>
          <w:p w:rsidR="000D4A86" w:rsidRPr="00946C56" w:rsidRDefault="000D4A86" w:rsidP="00137FE0">
            <w:pPr>
              <w:rPr>
                <w:b/>
                <w:color w:val="FF0000"/>
                <w:sz w:val="16"/>
                <w:szCs w:val="16"/>
              </w:rPr>
            </w:pPr>
          </w:p>
        </w:tc>
        <w:tc>
          <w:tcPr>
            <w:tcW w:w="0" w:type="auto"/>
            <w:vMerge/>
          </w:tcPr>
          <w:p w:rsidR="000D4A86" w:rsidRPr="00946C56" w:rsidRDefault="000D4A86" w:rsidP="00137FE0">
            <w:pPr>
              <w:shd w:val="clear" w:color="auto" w:fill="FFFFFF"/>
              <w:jc w:val="both"/>
              <w:rPr>
                <w:sz w:val="16"/>
                <w:szCs w:val="16"/>
              </w:rPr>
            </w:pPr>
          </w:p>
        </w:tc>
        <w:tc>
          <w:tcPr>
            <w:tcW w:w="0" w:type="auto"/>
            <w:vMerge/>
          </w:tcPr>
          <w:p w:rsidR="000D4A86" w:rsidRPr="00A41DA8" w:rsidRDefault="000D4A86" w:rsidP="00137FE0">
            <w:pPr>
              <w:jc w:val="center"/>
              <w:rPr>
                <w:sz w:val="16"/>
                <w:szCs w:val="16"/>
                <w:lang w:val="en-US"/>
              </w:rPr>
            </w:pPr>
          </w:p>
        </w:tc>
        <w:tc>
          <w:tcPr>
            <w:tcW w:w="0" w:type="auto"/>
            <w:vMerge/>
          </w:tcPr>
          <w:p w:rsidR="000D4A86" w:rsidRPr="00A41DA8" w:rsidRDefault="000D4A86" w:rsidP="00137FE0">
            <w:pPr>
              <w:rPr>
                <w:sz w:val="16"/>
                <w:szCs w:val="16"/>
              </w:rPr>
            </w:pPr>
          </w:p>
        </w:tc>
        <w:tc>
          <w:tcPr>
            <w:tcW w:w="0" w:type="auto"/>
            <w:vMerge/>
          </w:tcPr>
          <w:p w:rsidR="000D4A86" w:rsidRPr="00A41DA8" w:rsidRDefault="000D4A86" w:rsidP="00137FE0">
            <w:pPr>
              <w:rPr>
                <w:sz w:val="16"/>
                <w:szCs w:val="16"/>
              </w:rPr>
            </w:pPr>
          </w:p>
        </w:tc>
        <w:tc>
          <w:tcPr>
            <w:tcW w:w="0" w:type="auto"/>
            <w:vMerge/>
          </w:tcPr>
          <w:p w:rsidR="000D4A86" w:rsidRPr="00A41DA8" w:rsidRDefault="000D4A86" w:rsidP="00137FE0">
            <w:pPr>
              <w:rPr>
                <w:sz w:val="16"/>
                <w:szCs w:val="16"/>
              </w:rPr>
            </w:pPr>
          </w:p>
        </w:tc>
        <w:tc>
          <w:tcPr>
            <w:tcW w:w="0" w:type="auto"/>
          </w:tcPr>
          <w:p w:rsidR="000D4A86" w:rsidRPr="00DA5537" w:rsidRDefault="000D4A86" w:rsidP="00A9719E">
            <w:pPr>
              <w:rPr>
                <w:sz w:val="16"/>
                <w:szCs w:val="16"/>
              </w:rPr>
            </w:pPr>
            <w:r w:rsidRPr="00DA5537">
              <w:rPr>
                <w:sz w:val="16"/>
                <w:szCs w:val="16"/>
              </w:rPr>
              <w:t xml:space="preserve">Динаміка кількості </w:t>
            </w:r>
            <w:r w:rsidR="00A9719E">
              <w:rPr>
                <w:sz w:val="16"/>
                <w:szCs w:val="16"/>
              </w:rPr>
              <w:t xml:space="preserve">організацій, охоплених заходами, </w:t>
            </w:r>
            <w:r w:rsidR="00A9719E" w:rsidRPr="00A9719E">
              <w:rPr>
                <w:sz w:val="16"/>
                <w:szCs w:val="16"/>
              </w:rPr>
              <w:t>до попереднього року (%)</w:t>
            </w:r>
          </w:p>
        </w:tc>
        <w:tc>
          <w:tcPr>
            <w:tcW w:w="0" w:type="auto"/>
          </w:tcPr>
          <w:p w:rsidR="000D4A86" w:rsidRPr="00DA5537" w:rsidRDefault="000D4A86" w:rsidP="00137FE0">
            <w:pPr>
              <w:jc w:val="center"/>
              <w:rPr>
                <w:sz w:val="16"/>
                <w:szCs w:val="16"/>
              </w:rPr>
            </w:pPr>
            <w:r>
              <w:rPr>
                <w:sz w:val="16"/>
                <w:szCs w:val="16"/>
              </w:rPr>
              <w:t>110</w:t>
            </w:r>
          </w:p>
        </w:tc>
        <w:tc>
          <w:tcPr>
            <w:tcW w:w="0" w:type="auto"/>
          </w:tcPr>
          <w:p w:rsidR="000D4A86" w:rsidRPr="00DA5537" w:rsidRDefault="000D4A86" w:rsidP="00137FE0">
            <w:pPr>
              <w:jc w:val="center"/>
              <w:rPr>
                <w:sz w:val="16"/>
                <w:szCs w:val="16"/>
              </w:rPr>
            </w:pPr>
            <w:r w:rsidRPr="00DA5537">
              <w:rPr>
                <w:sz w:val="16"/>
                <w:szCs w:val="16"/>
              </w:rPr>
              <w:t>125</w:t>
            </w:r>
          </w:p>
        </w:tc>
        <w:tc>
          <w:tcPr>
            <w:tcW w:w="0" w:type="auto"/>
          </w:tcPr>
          <w:p w:rsidR="000D4A86" w:rsidRPr="00DA5537" w:rsidRDefault="000D4A86" w:rsidP="00137FE0">
            <w:pPr>
              <w:jc w:val="center"/>
              <w:rPr>
                <w:sz w:val="16"/>
                <w:szCs w:val="16"/>
              </w:rPr>
            </w:pPr>
            <w:r w:rsidRPr="00DA5537">
              <w:rPr>
                <w:sz w:val="16"/>
                <w:szCs w:val="16"/>
              </w:rPr>
              <w:t>140</w:t>
            </w:r>
          </w:p>
        </w:tc>
      </w:tr>
      <w:tr w:rsidR="00C956D1" w:rsidRPr="0071181A" w:rsidTr="008D2138">
        <w:trPr>
          <w:trHeight w:val="55"/>
        </w:trPr>
        <w:tc>
          <w:tcPr>
            <w:tcW w:w="0" w:type="auto"/>
            <w:vMerge/>
          </w:tcPr>
          <w:p w:rsidR="00F3493C" w:rsidRPr="00946C56" w:rsidRDefault="00F3493C" w:rsidP="00137FE0">
            <w:pPr>
              <w:rPr>
                <w:sz w:val="16"/>
                <w:szCs w:val="16"/>
              </w:rPr>
            </w:pPr>
          </w:p>
        </w:tc>
        <w:tc>
          <w:tcPr>
            <w:tcW w:w="0" w:type="auto"/>
            <w:vMerge w:val="restart"/>
          </w:tcPr>
          <w:p w:rsidR="00F3493C" w:rsidRPr="00946C56" w:rsidRDefault="00F3493C" w:rsidP="00137FE0">
            <w:pPr>
              <w:jc w:val="center"/>
              <w:rPr>
                <w:sz w:val="16"/>
                <w:szCs w:val="16"/>
              </w:rPr>
            </w:pPr>
            <w:r w:rsidRPr="00946C56">
              <w:rPr>
                <w:sz w:val="16"/>
                <w:szCs w:val="16"/>
              </w:rPr>
              <w:t>7. Створення умов для підтримки ініціатив щодо розвитку туризму в місті Києві</w:t>
            </w:r>
          </w:p>
        </w:tc>
        <w:tc>
          <w:tcPr>
            <w:tcW w:w="0" w:type="auto"/>
            <w:vMerge w:val="restart"/>
          </w:tcPr>
          <w:p w:rsidR="00F3493C" w:rsidRPr="00946C56" w:rsidRDefault="00F3493C" w:rsidP="00137FE0">
            <w:pPr>
              <w:jc w:val="both"/>
              <w:rPr>
                <w:sz w:val="16"/>
                <w:szCs w:val="16"/>
              </w:rPr>
            </w:pPr>
            <w:r w:rsidRPr="00946C56">
              <w:rPr>
                <w:sz w:val="16"/>
                <w:szCs w:val="16"/>
              </w:rPr>
              <w:t>7.1. Надання грантів на конкурсній основі дл</w:t>
            </w:r>
            <w:r>
              <w:rPr>
                <w:sz w:val="16"/>
                <w:szCs w:val="16"/>
              </w:rPr>
              <w:t xml:space="preserve">я підтримки </w:t>
            </w:r>
            <w:proofErr w:type="spellStart"/>
            <w:r>
              <w:rPr>
                <w:sz w:val="16"/>
                <w:szCs w:val="16"/>
              </w:rPr>
              <w:t>проєктів</w:t>
            </w:r>
            <w:proofErr w:type="spellEnd"/>
            <w:r>
              <w:rPr>
                <w:sz w:val="16"/>
                <w:szCs w:val="16"/>
              </w:rPr>
              <w:t xml:space="preserve">/ініціатив </w:t>
            </w:r>
            <w:r>
              <w:rPr>
                <w:sz w:val="16"/>
                <w:szCs w:val="16"/>
                <w:lang w:val="ru-RU"/>
              </w:rPr>
              <w:t>у</w:t>
            </w:r>
            <w:r w:rsidRPr="00946C56">
              <w:rPr>
                <w:sz w:val="16"/>
                <w:szCs w:val="16"/>
              </w:rPr>
              <w:t xml:space="preserve"> сфері туризму</w:t>
            </w:r>
          </w:p>
          <w:p w:rsidR="00F3493C" w:rsidRPr="00946C56" w:rsidRDefault="00F3493C" w:rsidP="00137FE0">
            <w:pPr>
              <w:jc w:val="both"/>
              <w:rPr>
                <w:b/>
                <w:sz w:val="16"/>
                <w:szCs w:val="16"/>
              </w:rPr>
            </w:pPr>
          </w:p>
        </w:tc>
        <w:tc>
          <w:tcPr>
            <w:tcW w:w="0" w:type="auto"/>
            <w:vMerge w:val="restart"/>
          </w:tcPr>
          <w:p w:rsidR="00F3493C" w:rsidRPr="00A41DA8" w:rsidRDefault="00F3493C" w:rsidP="00137FE0">
            <w:pPr>
              <w:jc w:val="center"/>
              <w:rPr>
                <w:sz w:val="16"/>
                <w:szCs w:val="16"/>
              </w:rPr>
            </w:pPr>
            <w:r w:rsidRPr="00A41DA8">
              <w:rPr>
                <w:sz w:val="16"/>
                <w:szCs w:val="16"/>
              </w:rPr>
              <w:t>2022-2024</w:t>
            </w:r>
          </w:p>
          <w:p w:rsidR="00F3493C" w:rsidRPr="00A41DA8" w:rsidRDefault="00F3493C" w:rsidP="00137FE0">
            <w:pPr>
              <w:jc w:val="center"/>
              <w:rPr>
                <w:sz w:val="16"/>
                <w:szCs w:val="16"/>
              </w:rPr>
            </w:pPr>
            <w:r w:rsidRPr="00A41DA8">
              <w:rPr>
                <w:sz w:val="16"/>
                <w:szCs w:val="16"/>
              </w:rPr>
              <w:t>роки</w:t>
            </w:r>
          </w:p>
        </w:tc>
        <w:tc>
          <w:tcPr>
            <w:tcW w:w="0" w:type="auto"/>
            <w:vMerge w:val="restart"/>
          </w:tcPr>
          <w:p w:rsidR="00F3493C" w:rsidRPr="008D4731" w:rsidRDefault="00F3493C" w:rsidP="00137FE0">
            <w:pPr>
              <w:rPr>
                <w:sz w:val="16"/>
                <w:szCs w:val="16"/>
              </w:rPr>
            </w:pPr>
            <w:r w:rsidRPr="008D4731">
              <w:rPr>
                <w:sz w:val="16"/>
                <w:szCs w:val="16"/>
              </w:rPr>
              <w:t xml:space="preserve">Управління туризму та промоцій, </w:t>
            </w:r>
          </w:p>
          <w:p w:rsidR="00F3493C" w:rsidRPr="008D4731" w:rsidRDefault="00F3493C" w:rsidP="00137FE0">
            <w:pPr>
              <w:rPr>
                <w:sz w:val="16"/>
                <w:szCs w:val="16"/>
              </w:rPr>
            </w:pPr>
            <w:proofErr w:type="spellStart"/>
            <w:r w:rsidRPr="008D4731">
              <w:rPr>
                <w:sz w:val="16"/>
                <w:szCs w:val="16"/>
              </w:rPr>
              <w:t>КП</w:t>
            </w:r>
            <w:proofErr w:type="spellEnd"/>
            <w:r w:rsidRPr="008D4731">
              <w:rPr>
                <w:sz w:val="16"/>
                <w:szCs w:val="16"/>
              </w:rPr>
              <w:t xml:space="preserve"> «КМ </w:t>
            </w:r>
            <w:proofErr w:type="spellStart"/>
            <w:r w:rsidRPr="008D4731">
              <w:rPr>
                <w:sz w:val="16"/>
                <w:szCs w:val="16"/>
              </w:rPr>
              <w:t>ТІЦ</w:t>
            </w:r>
            <w:proofErr w:type="spellEnd"/>
            <w:r w:rsidRPr="008D4731">
              <w:rPr>
                <w:sz w:val="16"/>
                <w:szCs w:val="16"/>
              </w:rPr>
              <w:t>»</w:t>
            </w:r>
            <w:r w:rsidRPr="008D4731">
              <w:rPr>
                <w:sz w:val="16"/>
                <w:szCs w:val="16"/>
              </w:rPr>
              <w:br/>
            </w:r>
          </w:p>
        </w:tc>
        <w:tc>
          <w:tcPr>
            <w:tcW w:w="0" w:type="auto"/>
            <w:vMerge w:val="restart"/>
          </w:tcPr>
          <w:p w:rsidR="00F3493C" w:rsidRPr="00A41DA8" w:rsidRDefault="00F3493C" w:rsidP="00137FE0">
            <w:pPr>
              <w:rPr>
                <w:sz w:val="16"/>
                <w:szCs w:val="16"/>
              </w:rPr>
            </w:pPr>
            <w:r w:rsidRPr="00A41DA8">
              <w:rPr>
                <w:sz w:val="16"/>
                <w:szCs w:val="16"/>
              </w:rPr>
              <w:t>Бюджет міста Києва</w:t>
            </w:r>
          </w:p>
        </w:tc>
        <w:tc>
          <w:tcPr>
            <w:tcW w:w="0" w:type="auto"/>
            <w:vMerge w:val="restart"/>
          </w:tcPr>
          <w:p w:rsidR="00F3493C" w:rsidRPr="00486A82" w:rsidRDefault="00F3493C" w:rsidP="00137FE0">
            <w:pPr>
              <w:rPr>
                <w:b/>
                <w:sz w:val="16"/>
                <w:szCs w:val="16"/>
              </w:rPr>
            </w:pPr>
            <w:r w:rsidRPr="00486A82">
              <w:rPr>
                <w:b/>
                <w:sz w:val="16"/>
                <w:szCs w:val="16"/>
              </w:rPr>
              <w:t>Всього:</w:t>
            </w:r>
          </w:p>
          <w:p w:rsidR="00F3493C" w:rsidRPr="00486A82" w:rsidRDefault="00F3493C" w:rsidP="00137FE0">
            <w:pPr>
              <w:rPr>
                <w:b/>
                <w:sz w:val="16"/>
                <w:szCs w:val="16"/>
              </w:rPr>
            </w:pPr>
            <w:r w:rsidRPr="00486A82">
              <w:rPr>
                <w:b/>
                <w:sz w:val="16"/>
                <w:szCs w:val="16"/>
              </w:rPr>
              <w:t>2000,00</w:t>
            </w:r>
          </w:p>
          <w:p w:rsidR="00F3493C" w:rsidRPr="00486A82" w:rsidRDefault="00F3493C" w:rsidP="00137FE0">
            <w:pPr>
              <w:rPr>
                <w:b/>
                <w:sz w:val="16"/>
                <w:szCs w:val="16"/>
              </w:rPr>
            </w:pPr>
          </w:p>
          <w:p w:rsidR="00F3493C" w:rsidRPr="00486A82" w:rsidRDefault="00F3493C" w:rsidP="00137FE0">
            <w:pPr>
              <w:rPr>
                <w:b/>
                <w:sz w:val="16"/>
                <w:szCs w:val="16"/>
              </w:rPr>
            </w:pPr>
            <w:r w:rsidRPr="00486A82">
              <w:rPr>
                <w:b/>
                <w:sz w:val="16"/>
                <w:szCs w:val="16"/>
              </w:rPr>
              <w:t>2022 – 500,00</w:t>
            </w:r>
          </w:p>
          <w:p w:rsidR="00F3493C" w:rsidRPr="00486A82" w:rsidRDefault="00F3493C" w:rsidP="00137FE0">
            <w:pPr>
              <w:rPr>
                <w:b/>
                <w:sz w:val="16"/>
                <w:szCs w:val="16"/>
                <w:lang w:val="en-US"/>
              </w:rPr>
            </w:pPr>
            <w:r w:rsidRPr="00486A82">
              <w:rPr>
                <w:b/>
                <w:sz w:val="16"/>
                <w:szCs w:val="16"/>
              </w:rPr>
              <w:t>2023 – 750,00</w:t>
            </w:r>
          </w:p>
          <w:p w:rsidR="00F3493C" w:rsidRPr="00486A82" w:rsidRDefault="00F3493C" w:rsidP="00137FE0">
            <w:pPr>
              <w:rPr>
                <w:b/>
                <w:sz w:val="16"/>
                <w:szCs w:val="16"/>
              </w:rPr>
            </w:pPr>
            <w:r w:rsidRPr="00486A82">
              <w:rPr>
                <w:b/>
                <w:sz w:val="16"/>
                <w:szCs w:val="16"/>
              </w:rPr>
              <w:t>2024 – 750,00</w:t>
            </w:r>
          </w:p>
          <w:p w:rsidR="00F3493C" w:rsidRPr="00486A82" w:rsidRDefault="00F3493C" w:rsidP="00137FE0">
            <w:pPr>
              <w:rPr>
                <w:b/>
                <w:sz w:val="16"/>
                <w:szCs w:val="16"/>
              </w:rPr>
            </w:pPr>
          </w:p>
        </w:tc>
        <w:tc>
          <w:tcPr>
            <w:tcW w:w="0" w:type="auto"/>
          </w:tcPr>
          <w:p w:rsidR="00F3493C" w:rsidRPr="00A41DA8" w:rsidRDefault="00F3493C" w:rsidP="00137FE0">
            <w:pPr>
              <w:rPr>
                <w:b/>
                <w:sz w:val="16"/>
                <w:szCs w:val="16"/>
              </w:rPr>
            </w:pPr>
            <w:r w:rsidRPr="00A41DA8">
              <w:rPr>
                <w:b/>
                <w:sz w:val="16"/>
                <w:szCs w:val="16"/>
              </w:rPr>
              <w:t>витрат</w:t>
            </w:r>
          </w:p>
        </w:tc>
        <w:tc>
          <w:tcPr>
            <w:tcW w:w="0" w:type="auto"/>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p>
        </w:tc>
      </w:tr>
      <w:tr w:rsidR="00C956D1" w:rsidRPr="0071181A" w:rsidTr="008D2138">
        <w:trPr>
          <w:trHeight w:val="55"/>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sz w:val="16"/>
                <w:szCs w:val="16"/>
              </w:rPr>
            </w:pPr>
          </w:p>
        </w:tc>
        <w:tc>
          <w:tcPr>
            <w:tcW w:w="0" w:type="auto"/>
            <w:vMerge/>
          </w:tcPr>
          <w:p w:rsidR="00F3493C" w:rsidRPr="00946C56" w:rsidRDefault="00F3493C" w:rsidP="00137FE0">
            <w:pPr>
              <w:jc w:val="both"/>
              <w:rPr>
                <w:sz w:val="16"/>
                <w:szCs w:val="16"/>
              </w:rPr>
            </w:pPr>
          </w:p>
        </w:tc>
        <w:tc>
          <w:tcPr>
            <w:tcW w:w="0" w:type="auto"/>
            <w:vMerge/>
          </w:tcPr>
          <w:p w:rsidR="00F3493C" w:rsidRPr="00A41DA8" w:rsidRDefault="00F3493C" w:rsidP="00137FE0">
            <w:pPr>
              <w:jc w:val="cente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r w:rsidRPr="00A41DA8">
              <w:rPr>
                <w:sz w:val="16"/>
                <w:szCs w:val="16"/>
              </w:rPr>
              <w:t xml:space="preserve">Обсяги фінансових ресурсів (тис. </w:t>
            </w:r>
            <w:proofErr w:type="spellStart"/>
            <w:r w:rsidRPr="00A41DA8">
              <w:rPr>
                <w:sz w:val="16"/>
                <w:szCs w:val="16"/>
              </w:rPr>
              <w:t>грн</w:t>
            </w:r>
            <w:proofErr w:type="spellEnd"/>
            <w:r w:rsidRPr="00A41DA8">
              <w:rPr>
                <w:sz w:val="16"/>
                <w:szCs w:val="16"/>
              </w:rPr>
              <w:t>)</w:t>
            </w:r>
          </w:p>
        </w:tc>
        <w:tc>
          <w:tcPr>
            <w:tcW w:w="0" w:type="auto"/>
          </w:tcPr>
          <w:p w:rsidR="00F3493C" w:rsidRPr="00A41DA8" w:rsidRDefault="00F3493C" w:rsidP="00137FE0">
            <w:pPr>
              <w:jc w:val="center"/>
              <w:rPr>
                <w:sz w:val="16"/>
                <w:szCs w:val="16"/>
              </w:rPr>
            </w:pPr>
            <w:r>
              <w:rPr>
                <w:sz w:val="16"/>
                <w:szCs w:val="16"/>
              </w:rPr>
              <w:t>50</w:t>
            </w:r>
            <w:r w:rsidRPr="00A41DA8">
              <w:rPr>
                <w:sz w:val="16"/>
                <w:szCs w:val="16"/>
              </w:rPr>
              <w:t>0,00</w:t>
            </w:r>
          </w:p>
        </w:tc>
        <w:tc>
          <w:tcPr>
            <w:tcW w:w="0" w:type="auto"/>
          </w:tcPr>
          <w:p w:rsidR="00F3493C" w:rsidRPr="00A41DA8" w:rsidRDefault="00F3493C" w:rsidP="00137FE0">
            <w:pPr>
              <w:jc w:val="center"/>
              <w:rPr>
                <w:sz w:val="16"/>
                <w:szCs w:val="16"/>
              </w:rPr>
            </w:pPr>
            <w:r w:rsidRPr="00A41DA8">
              <w:rPr>
                <w:sz w:val="16"/>
                <w:szCs w:val="16"/>
              </w:rPr>
              <w:t>750,00</w:t>
            </w:r>
          </w:p>
        </w:tc>
        <w:tc>
          <w:tcPr>
            <w:tcW w:w="0" w:type="auto"/>
          </w:tcPr>
          <w:p w:rsidR="00F3493C" w:rsidRPr="00A41DA8" w:rsidRDefault="00F3493C" w:rsidP="00137FE0">
            <w:pPr>
              <w:jc w:val="center"/>
              <w:rPr>
                <w:sz w:val="16"/>
                <w:szCs w:val="16"/>
              </w:rPr>
            </w:pPr>
            <w:r w:rsidRPr="00A41DA8">
              <w:rPr>
                <w:sz w:val="16"/>
                <w:szCs w:val="16"/>
              </w:rPr>
              <w:t>750,00</w:t>
            </w:r>
          </w:p>
        </w:tc>
      </w:tr>
      <w:tr w:rsidR="00C956D1" w:rsidRPr="0071181A" w:rsidTr="00381C7A">
        <w:trPr>
          <w:trHeight w:val="222"/>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sz w:val="16"/>
                <w:szCs w:val="16"/>
              </w:rPr>
            </w:pPr>
          </w:p>
        </w:tc>
        <w:tc>
          <w:tcPr>
            <w:tcW w:w="0" w:type="auto"/>
            <w:vMerge/>
          </w:tcPr>
          <w:p w:rsidR="00F3493C" w:rsidRPr="00946C56" w:rsidRDefault="00F3493C" w:rsidP="00137FE0">
            <w:pPr>
              <w:jc w:val="both"/>
              <w:rPr>
                <w:sz w:val="16"/>
                <w:szCs w:val="16"/>
              </w:rPr>
            </w:pPr>
          </w:p>
        </w:tc>
        <w:tc>
          <w:tcPr>
            <w:tcW w:w="0" w:type="auto"/>
            <w:vMerge/>
          </w:tcPr>
          <w:p w:rsidR="00F3493C" w:rsidRPr="00A41DA8" w:rsidRDefault="00F3493C" w:rsidP="00137FE0">
            <w:pPr>
              <w:jc w:val="cente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b/>
                <w:sz w:val="16"/>
                <w:szCs w:val="16"/>
              </w:rPr>
            </w:pPr>
            <w:r w:rsidRPr="00A41DA8">
              <w:rPr>
                <w:b/>
                <w:sz w:val="16"/>
                <w:szCs w:val="16"/>
              </w:rPr>
              <w:t>продукту</w:t>
            </w: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r>
      <w:tr w:rsidR="00C956D1" w:rsidRPr="0071181A" w:rsidTr="008D2138">
        <w:trPr>
          <w:trHeight w:val="55"/>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sz w:val="16"/>
                <w:szCs w:val="16"/>
              </w:rPr>
            </w:pPr>
          </w:p>
        </w:tc>
        <w:tc>
          <w:tcPr>
            <w:tcW w:w="0" w:type="auto"/>
            <w:vMerge/>
          </w:tcPr>
          <w:p w:rsidR="00F3493C" w:rsidRPr="00946C56" w:rsidRDefault="00F3493C" w:rsidP="00137FE0">
            <w:pPr>
              <w:jc w:val="both"/>
              <w:rPr>
                <w:sz w:val="16"/>
                <w:szCs w:val="16"/>
              </w:rPr>
            </w:pPr>
          </w:p>
        </w:tc>
        <w:tc>
          <w:tcPr>
            <w:tcW w:w="0" w:type="auto"/>
            <w:vMerge/>
          </w:tcPr>
          <w:p w:rsidR="00F3493C" w:rsidRPr="00A41DA8" w:rsidRDefault="00F3493C" w:rsidP="00137FE0">
            <w:pPr>
              <w:jc w:val="cente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381C7A" w:rsidRDefault="00F3493C" w:rsidP="00137FE0">
            <w:pPr>
              <w:rPr>
                <w:sz w:val="16"/>
                <w:szCs w:val="16"/>
              </w:rPr>
            </w:pPr>
            <w:r w:rsidRPr="00381C7A">
              <w:rPr>
                <w:sz w:val="16"/>
                <w:szCs w:val="16"/>
              </w:rPr>
              <w:t xml:space="preserve">Кількість </w:t>
            </w:r>
            <w:proofErr w:type="spellStart"/>
            <w:r w:rsidR="001E7AC3" w:rsidRPr="00381C7A">
              <w:rPr>
                <w:sz w:val="16"/>
                <w:szCs w:val="16"/>
              </w:rPr>
              <w:t>проєктів</w:t>
            </w:r>
            <w:proofErr w:type="spellEnd"/>
            <w:r w:rsidR="00381C7A" w:rsidRPr="00381C7A">
              <w:rPr>
                <w:sz w:val="16"/>
                <w:szCs w:val="16"/>
              </w:rPr>
              <w:t>, які планується підтримати</w:t>
            </w:r>
            <w:r w:rsidRPr="00381C7A">
              <w:rPr>
                <w:sz w:val="16"/>
                <w:szCs w:val="16"/>
              </w:rPr>
              <w:t xml:space="preserve"> (од.)</w:t>
            </w:r>
          </w:p>
        </w:tc>
        <w:tc>
          <w:tcPr>
            <w:tcW w:w="0" w:type="auto"/>
          </w:tcPr>
          <w:p w:rsidR="00F3493C" w:rsidRPr="00A41DA8" w:rsidRDefault="00F3493C" w:rsidP="00137FE0">
            <w:pPr>
              <w:jc w:val="center"/>
              <w:rPr>
                <w:sz w:val="16"/>
                <w:szCs w:val="16"/>
              </w:rPr>
            </w:pPr>
            <w:r>
              <w:rPr>
                <w:sz w:val="16"/>
                <w:szCs w:val="16"/>
              </w:rPr>
              <w:t>2</w:t>
            </w:r>
          </w:p>
        </w:tc>
        <w:tc>
          <w:tcPr>
            <w:tcW w:w="0" w:type="auto"/>
          </w:tcPr>
          <w:p w:rsidR="00F3493C" w:rsidRPr="00A41DA8" w:rsidRDefault="00F3493C" w:rsidP="00137FE0">
            <w:pPr>
              <w:jc w:val="center"/>
              <w:rPr>
                <w:sz w:val="16"/>
                <w:szCs w:val="16"/>
              </w:rPr>
            </w:pPr>
            <w:r>
              <w:rPr>
                <w:sz w:val="16"/>
                <w:szCs w:val="16"/>
              </w:rPr>
              <w:t>3</w:t>
            </w:r>
          </w:p>
        </w:tc>
        <w:tc>
          <w:tcPr>
            <w:tcW w:w="0" w:type="auto"/>
          </w:tcPr>
          <w:p w:rsidR="00F3493C" w:rsidRPr="00A41DA8" w:rsidRDefault="00F3493C" w:rsidP="00137FE0">
            <w:pPr>
              <w:jc w:val="center"/>
              <w:rPr>
                <w:sz w:val="16"/>
                <w:szCs w:val="16"/>
              </w:rPr>
            </w:pPr>
            <w:r>
              <w:rPr>
                <w:sz w:val="16"/>
                <w:szCs w:val="16"/>
              </w:rPr>
              <w:t>3</w:t>
            </w:r>
          </w:p>
        </w:tc>
      </w:tr>
      <w:tr w:rsidR="00C956D1" w:rsidRPr="0071181A" w:rsidTr="008D2138">
        <w:trPr>
          <w:trHeight w:val="55"/>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sz w:val="16"/>
                <w:szCs w:val="16"/>
              </w:rPr>
            </w:pPr>
          </w:p>
        </w:tc>
        <w:tc>
          <w:tcPr>
            <w:tcW w:w="0" w:type="auto"/>
            <w:vMerge/>
          </w:tcPr>
          <w:p w:rsidR="00F3493C" w:rsidRPr="00946C56" w:rsidRDefault="00F3493C" w:rsidP="00137FE0">
            <w:pPr>
              <w:jc w:val="both"/>
              <w:rPr>
                <w:sz w:val="16"/>
                <w:szCs w:val="16"/>
              </w:rPr>
            </w:pPr>
          </w:p>
        </w:tc>
        <w:tc>
          <w:tcPr>
            <w:tcW w:w="0" w:type="auto"/>
            <w:vMerge/>
          </w:tcPr>
          <w:p w:rsidR="00F3493C" w:rsidRPr="00A41DA8" w:rsidRDefault="00F3493C" w:rsidP="00137FE0">
            <w:pPr>
              <w:jc w:val="cente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381C7A" w:rsidRDefault="00F3493C" w:rsidP="00137FE0">
            <w:pPr>
              <w:rPr>
                <w:b/>
                <w:sz w:val="16"/>
                <w:szCs w:val="16"/>
              </w:rPr>
            </w:pPr>
            <w:r w:rsidRPr="00381C7A">
              <w:rPr>
                <w:b/>
                <w:sz w:val="16"/>
                <w:szCs w:val="16"/>
              </w:rPr>
              <w:t>ефективності</w:t>
            </w: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r>
      <w:tr w:rsidR="00C956D1" w:rsidRPr="0071181A" w:rsidTr="008D2138">
        <w:trPr>
          <w:trHeight w:val="55"/>
        </w:trPr>
        <w:tc>
          <w:tcPr>
            <w:tcW w:w="0" w:type="auto"/>
            <w:vMerge/>
            <w:tcBorders>
              <w:bottom w:val="nil"/>
            </w:tcBorders>
          </w:tcPr>
          <w:p w:rsidR="00F3493C" w:rsidRPr="00946C56" w:rsidRDefault="00F3493C" w:rsidP="00137FE0">
            <w:pPr>
              <w:rPr>
                <w:sz w:val="16"/>
                <w:szCs w:val="16"/>
              </w:rPr>
            </w:pPr>
          </w:p>
        </w:tc>
        <w:tc>
          <w:tcPr>
            <w:tcW w:w="0" w:type="auto"/>
            <w:vMerge/>
          </w:tcPr>
          <w:p w:rsidR="00F3493C" w:rsidRPr="00946C56" w:rsidRDefault="00F3493C" w:rsidP="00137FE0">
            <w:pPr>
              <w:rPr>
                <w:b/>
                <w:sz w:val="16"/>
                <w:szCs w:val="16"/>
              </w:rPr>
            </w:pPr>
          </w:p>
        </w:tc>
        <w:tc>
          <w:tcPr>
            <w:tcW w:w="0" w:type="auto"/>
            <w:vMerge/>
          </w:tcPr>
          <w:p w:rsidR="00F3493C" w:rsidRPr="00946C56" w:rsidRDefault="00F3493C" w:rsidP="00137FE0">
            <w:pPr>
              <w:jc w:val="both"/>
              <w:rPr>
                <w:sz w:val="16"/>
                <w:szCs w:val="16"/>
              </w:rPr>
            </w:pPr>
          </w:p>
        </w:tc>
        <w:tc>
          <w:tcPr>
            <w:tcW w:w="0" w:type="auto"/>
            <w:vMerge/>
          </w:tcPr>
          <w:p w:rsidR="00F3493C" w:rsidRPr="00A41DA8" w:rsidRDefault="00F3493C" w:rsidP="00137FE0">
            <w:pPr>
              <w:jc w:val="cente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381C7A" w:rsidRDefault="00F3493C" w:rsidP="00381C7A">
            <w:pPr>
              <w:rPr>
                <w:sz w:val="16"/>
                <w:szCs w:val="16"/>
              </w:rPr>
            </w:pPr>
            <w:r w:rsidRPr="00381C7A">
              <w:rPr>
                <w:sz w:val="16"/>
                <w:szCs w:val="16"/>
              </w:rPr>
              <w:t>Середні витрати на один</w:t>
            </w:r>
            <w:r w:rsidRPr="00381C7A">
              <w:rPr>
                <w:sz w:val="16"/>
                <w:szCs w:val="16"/>
                <w:lang w:val="ru-RU"/>
              </w:rPr>
              <w:t xml:space="preserve"> </w:t>
            </w:r>
            <w:proofErr w:type="spellStart"/>
            <w:r w:rsidR="00381C7A" w:rsidRPr="00381C7A">
              <w:rPr>
                <w:sz w:val="16"/>
                <w:szCs w:val="16"/>
              </w:rPr>
              <w:t>проєкт</w:t>
            </w:r>
            <w:proofErr w:type="spellEnd"/>
            <w:r w:rsidR="00381C7A" w:rsidRPr="00381C7A">
              <w:rPr>
                <w:sz w:val="16"/>
                <w:szCs w:val="16"/>
              </w:rPr>
              <w:t xml:space="preserve"> </w:t>
            </w:r>
            <w:r w:rsidRPr="00381C7A">
              <w:rPr>
                <w:sz w:val="16"/>
                <w:szCs w:val="16"/>
              </w:rPr>
              <w:t xml:space="preserve">(тис. </w:t>
            </w:r>
            <w:proofErr w:type="spellStart"/>
            <w:r w:rsidRPr="00381C7A">
              <w:rPr>
                <w:sz w:val="16"/>
                <w:szCs w:val="16"/>
              </w:rPr>
              <w:t>грн</w:t>
            </w:r>
            <w:proofErr w:type="spellEnd"/>
            <w:r w:rsidRPr="00381C7A">
              <w:rPr>
                <w:sz w:val="16"/>
                <w:szCs w:val="16"/>
              </w:rPr>
              <w:t>)</w:t>
            </w:r>
          </w:p>
        </w:tc>
        <w:tc>
          <w:tcPr>
            <w:tcW w:w="0" w:type="auto"/>
          </w:tcPr>
          <w:p w:rsidR="00F3493C" w:rsidRPr="00A41DA8" w:rsidRDefault="00F3493C" w:rsidP="00137FE0">
            <w:pPr>
              <w:jc w:val="center"/>
              <w:rPr>
                <w:sz w:val="16"/>
                <w:szCs w:val="16"/>
              </w:rPr>
            </w:pPr>
            <w:r>
              <w:rPr>
                <w:sz w:val="16"/>
                <w:szCs w:val="16"/>
              </w:rPr>
              <w:t>250</w:t>
            </w:r>
            <w:r w:rsidRPr="00A41DA8">
              <w:rPr>
                <w:sz w:val="16"/>
                <w:szCs w:val="16"/>
              </w:rPr>
              <w:t>,00</w:t>
            </w:r>
          </w:p>
        </w:tc>
        <w:tc>
          <w:tcPr>
            <w:tcW w:w="0" w:type="auto"/>
          </w:tcPr>
          <w:p w:rsidR="00F3493C" w:rsidRPr="00A41DA8" w:rsidRDefault="00F3493C" w:rsidP="00137FE0">
            <w:pPr>
              <w:jc w:val="center"/>
              <w:rPr>
                <w:sz w:val="16"/>
                <w:szCs w:val="16"/>
              </w:rPr>
            </w:pPr>
            <w:r>
              <w:rPr>
                <w:sz w:val="16"/>
                <w:szCs w:val="16"/>
              </w:rPr>
              <w:t>2</w:t>
            </w:r>
            <w:r w:rsidRPr="00A41DA8">
              <w:rPr>
                <w:sz w:val="16"/>
                <w:szCs w:val="16"/>
              </w:rPr>
              <w:t>50,00</w:t>
            </w:r>
          </w:p>
        </w:tc>
        <w:tc>
          <w:tcPr>
            <w:tcW w:w="0" w:type="auto"/>
          </w:tcPr>
          <w:p w:rsidR="00F3493C" w:rsidRPr="00A41DA8" w:rsidRDefault="00F3493C" w:rsidP="00137FE0">
            <w:pPr>
              <w:jc w:val="center"/>
              <w:rPr>
                <w:sz w:val="16"/>
                <w:szCs w:val="16"/>
              </w:rPr>
            </w:pPr>
            <w:r>
              <w:rPr>
                <w:sz w:val="16"/>
                <w:szCs w:val="16"/>
              </w:rPr>
              <w:t>2</w:t>
            </w:r>
            <w:r w:rsidRPr="00A41DA8">
              <w:rPr>
                <w:sz w:val="16"/>
                <w:szCs w:val="16"/>
              </w:rPr>
              <w:t>50,00</w:t>
            </w:r>
          </w:p>
        </w:tc>
      </w:tr>
      <w:tr w:rsidR="00C956D1" w:rsidRPr="0071181A" w:rsidTr="008D2138">
        <w:trPr>
          <w:trHeight w:val="55"/>
        </w:trPr>
        <w:tc>
          <w:tcPr>
            <w:tcW w:w="0" w:type="auto"/>
            <w:vMerge w:val="restart"/>
            <w:tcBorders>
              <w:top w:val="nil"/>
            </w:tcBorders>
          </w:tcPr>
          <w:p w:rsidR="00F3493C" w:rsidRPr="00946C56" w:rsidRDefault="00F3493C" w:rsidP="00137FE0">
            <w:pPr>
              <w:rPr>
                <w:sz w:val="16"/>
                <w:szCs w:val="16"/>
              </w:rPr>
            </w:pPr>
          </w:p>
        </w:tc>
        <w:tc>
          <w:tcPr>
            <w:tcW w:w="0" w:type="auto"/>
            <w:vMerge/>
          </w:tcPr>
          <w:p w:rsidR="00F3493C" w:rsidRPr="00946C56" w:rsidRDefault="00F3493C" w:rsidP="00137FE0">
            <w:pPr>
              <w:rPr>
                <w:b/>
                <w:sz w:val="16"/>
                <w:szCs w:val="16"/>
              </w:rPr>
            </w:pPr>
          </w:p>
        </w:tc>
        <w:tc>
          <w:tcPr>
            <w:tcW w:w="0" w:type="auto"/>
            <w:vMerge/>
          </w:tcPr>
          <w:p w:rsidR="00F3493C" w:rsidRPr="00946C56" w:rsidRDefault="00F3493C" w:rsidP="00137FE0">
            <w:pPr>
              <w:jc w:val="both"/>
              <w:rPr>
                <w:sz w:val="16"/>
                <w:szCs w:val="16"/>
              </w:rPr>
            </w:pPr>
          </w:p>
        </w:tc>
        <w:tc>
          <w:tcPr>
            <w:tcW w:w="0" w:type="auto"/>
            <w:vMerge/>
          </w:tcPr>
          <w:p w:rsidR="00F3493C" w:rsidRPr="00A41DA8" w:rsidRDefault="00F3493C" w:rsidP="00137FE0">
            <w:pPr>
              <w:jc w:val="cente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381C7A" w:rsidRDefault="00F3493C" w:rsidP="00137FE0">
            <w:pPr>
              <w:rPr>
                <w:b/>
                <w:sz w:val="16"/>
                <w:szCs w:val="16"/>
              </w:rPr>
            </w:pPr>
            <w:r w:rsidRPr="00381C7A">
              <w:rPr>
                <w:b/>
                <w:sz w:val="16"/>
                <w:szCs w:val="16"/>
              </w:rPr>
              <w:t>якості</w:t>
            </w: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r>
      <w:tr w:rsidR="00C956D1" w:rsidRPr="0071181A" w:rsidTr="008D2138">
        <w:trPr>
          <w:trHeight w:val="552"/>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sz w:val="16"/>
                <w:szCs w:val="16"/>
              </w:rPr>
            </w:pPr>
          </w:p>
        </w:tc>
        <w:tc>
          <w:tcPr>
            <w:tcW w:w="0" w:type="auto"/>
            <w:vMerge/>
          </w:tcPr>
          <w:p w:rsidR="00F3493C" w:rsidRPr="00946C56" w:rsidRDefault="00F3493C" w:rsidP="00137FE0">
            <w:pPr>
              <w:jc w:val="both"/>
              <w:rPr>
                <w:sz w:val="16"/>
                <w:szCs w:val="16"/>
              </w:rPr>
            </w:pPr>
          </w:p>
        </w:tc>
        <w:tc>
          <w:tcPr>
            <w:tcW w:w="0" w:type="auto"/>
            <w:vMerge/>
          </w:tcPr>
          <w:p w:rsidR="00F3493C" w:rsidRPr="00A41DA8" w:rsidRDefault="00F3493C" w:rsidP="00137FE0">
            <w:pPr>
              <w:jc w:val="cente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381C7A" w:rsidRDefault="00F3493C" w:rsidP="00DA6F06">
            <w:pPr>
              <w:rPr>
                <w:sz w:val="16"/>
                <w:szCs w:val="16"/>
              </w:rPr>
            </w:pPr>
            <w:r w:rsidRPr="00381C7A">
              <w:rPr>
                <w:sz w:val="16"/>
                <w:szCs w:val="16"/>
              </w:rPr>
              <w:t xml:space="preserve">Питома вага  реалізованих </w:t>
            </w:r>
            <w:proofErr w:type="spellStart"/>
            <w:r w:rsidRPr="00381C7A">
              <w:rPr>
                <w:sz w:val="16"/>
                <w:szCs w:val="16"/>
              </w:rPr>
              <w:t>проєктів</w:t>
            </w:r>
            <w:proofErr w:type="spellEnd"/>
            <w:r w:rsidRPr="00381C7A">
              <w:rPr>
                <w:sz w:val="16"/>
                <w:szCs w:val="16"/>
              </w:rPr>
              <w:t xml:space="preserve"> (% </w:t>
            </w:r>
            <w:r w:rsidR="00EC1EAC">
              <w:rPr>
                <w:sz w:val="16"/>
                <w:szCs w:val="16"/>
              </w:rPr>
              <w:t>до</w:t>
            </w:r>
            <w:r w:rsidRPr="00381C7A">
              <w:rPr>
                <w:sz w:val="16"/>
                <w:szCs w:val="16"/>
              </w:rPr>
              <w:t xml:space="preserve"> запланованого)</w:t>
            </w:r>
          </w:p>
        </w:tc>
        <w:tc>
          <w:tcPr>
            <w:tcW w:w="0" w:type="auto"/>
          </w:tcPr>
          <w:p w:rsidR="00F3493C" w:rsidRPr="00381C7A" w:rsidRDefault="00F3493C" w:rsidP="00137FE0">
            <w:pPr>
              <w:jc w:val="center"/>
              <w:rPr>
                <w:sz w:val="16"/>
                <w:szCs w:val="16"/>
              </w:rPr>
            </w:pPr>
            <w:r w:rsidRPr="00381C7A">
              <w:rPr>
                <w:sz w:val="16"/>
                <w:szCs w:val="16"/>
              </w:rPr>
              <w:t>100</w:t>
            </w:r>
          </w:p>
        </w:tc>
        <w:tc>
          <w:tcPr>
            <w:tcW w:w="0" w:type="auto"/>
          </w:tcPr>
          <w:p w:rsidR="00F3493C" w:rsidRPr="00381C7A" w:rsidRDefault="00F3493C" w:rsidP="00137FE0">
            <w:pPr>
              <w:jc w:val="center"/>
              <w:rPr>
                <w:sz w:val="16"/>
                <w:szCs w:val="16"/>
              </w:rPr>
            </w:pPr>
            <w:r w:rsidRPr="00381C7A">
              <w:rPr>
                <w:sz w:val="16"/>
                <w:szCs w:val="16"/>
              </w:rPr>
              <w:t>100</w:t>
            </w:r>
          </w:p>
        </w:tc>
        <w:tc>
          <w:tcPr>
            <w:tcW w:w="0" w:type="auto"/>
          </w:tcPr>
          <w:p w:rsidR="00F3493C" w:rsidRPr="00381C7A" w:rsidRDefault="00F3493C" w:rsidP="00137FE0">
            <w:pPr>
              <w:jc w:val="center"/>
              <w:rPr>
                <w:sz w:val="16"/>
                <w:szCs w:val="16"/>
              </w:rPr>
            </w:pPr>
            <w:r w:rsidRPr="00381C7A">
              <w:rPr>
                <w:sz w:val="16"/>
                <w:szCs w:val="16"/>
              </w:rPr>
              <w:t>100</w:t>
            </w:r>
          </w:p>
        </w:tc>
      </w:tr>
      <w:tr w:rsidR="00C956D1" w:rsidRPr="0071181A" w:rsidTr="008D2138">
        <w:trPr>
          <w:trHeight w:val="127"/>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sz w:val="16"/>
                <w:szCs w:val="16"/>
              </w:rPr>
            </w:pPr>
          </w:p>
        </w:tc>
        <w:tc>
          <w:tcPr>
            <w:tcW w:w="0" w:type="auto"/>
            <w:vMerge w:val="restart"/>
          </w:tcPr>
          <w:p w:rsidR="00F3493C" w:rsidRPr="00946C56" w:rsidRDefault="00F3493C" w:rsidP="00137FE0">
            <w:pPr>
              <w:jc w:val="both"/>
              <w:rPr>
                <w:sz w:val="16"/>
                <w:szCs w:val="16"/>
              </w:rPr>
            </w:pPr>
            <w:r w:rsidRPr="00946C56">
              <w:rPr>
                <w:sz w:val="16"/>
                <w:szCs w:val="16"/>
              </w:rPr>
              <w:t>7.2  Присудження та організація вручення премій (відзнак) кращим представникам сфери гостинності міста Києва (</w:t>
            </w:r>
            <w:proofErr w:type="spellStart"/>
            <w:r w:rsidRPr="00946C56">
              <w:rPr>
                <w:sz w:val="16"/>
                <w:szCs w:val="16"/>
              </w:rPr>
              <w:t>готельєрам</w:t>
            </w:r>
            <w:proofErr w:type="spellEnd"/>
            <w:r w:rsidRPr="00946C56">
              <w:rPr>
                <w:sz w:val="16"/>
                <w:szCs w:val="16"/>
              </w:rPr>
              <w:t>, рестораторам, сервісним організаціям) за вагомий внесок у професійний розвиток власного персоналу та сфери в цілому</w:t>
            </w:r>
          </w:p>
          <w:p w:rsidR="00F3493C" w:rsidRPr="00946C56" w:rsidRDefault="00F3493C" w:rsidP="00137FE0">
            <w:pPr>
              <w:jc w:val="both"/>
              <w:rPr>
                <w:sz w:val="16"/>
                <w:szCs w:val="16"/>
              </w:rPr>
            </w:pPr>
          </w:p>
        </w:tc>
        <w:tc>
          <w:tcPr>
            <w:tcW w:w="0" w:type="auto"/>
            <w:vMerge w:val="restart"/>
          </w:tcPr>
          <w:p w:rsidR="00F3493C" w:rsidRPr="00A41DA8" w:rsidRDefault="00F3493C" w:rsidP="00137FE0">
            <w:pPr>
              <w:tabs>
                <w:tab w:val="left" w:pos="756"/>
              </w:tabs>
              <w:jc w:val="center"/>
              <w:rPr>
                <w:sz w:val="16"/>
                <w:szCs w:val="16"/>
              </w:rPr>
            </w:pPr>
            <w:r w:rsidRPr="00A41DA8">
              <w:rPr>
                <w:sz w:val="16"/>
                <w:szCs w:val="16"/>
                <w:lang w:val="en-US"/>
              </w:rPr>
              <w:t>2022-2024</w:t>
            </w:r>
          </w:p>
          <w:p w:rsidR="00F3493C" w:rsidRPr="00A41DA8" w:rsidRDefault="00F3493C" w:rsidP="00137FE0">
            <w:pPr>
              <w:tabs>
                <w:tab w:val="left" w:pos="756"/>
              </w:tabs>
              <w:jc w:val="center"/>
              <w:rPr>
                <w:sz w:val="16"/>
                <w:szCs w:val="16"/>
              </w:rPr>
            </w:pPr>
            <w:r w:rsidRPr="00A41DA8">
              <w:rPr>
                <w:sz w:val="16"/>
                <w:szCs w:val="16"/>
              </w:rPr>
              <w:t>роки</w:t>
            </w:r>
          </w:p>
        </w:tc>
        <w:tc>
          <w:tcPr>
            <w:tcW w:w="0" w:type="auto"/>
            <w:vMerge w:val="restart"/>
          </w:tcPr>
          <w:p w:rsidR="00F3493C" w:rsidRPr="008D4731" w:rsidRDefault="00F3493C" w:rsidP="00137FE0">
            <w:pPr>
              <w:rPr>
                <w:sz w:val="16"/>
                <w:szCs w:val="16"/>
              </w:rPr>
            </w:pPr>
            <w:r w:rsidRPr="008D4731">
              <w:rPr>
                <w:sz w:val="16"/>
                <w:szCs w:val="16"/>
              </w:rPr>
              <w:t xml:space="preserve">Управління туризму та промоцій, </w:t>
            </w:r>
          </w:p>
          <w:p w:rsidR="00F3493C" w:rsidRPr="008D4731" w:rsidRDefault="00F3493C" w:rsidP="00137FE0">
            <w:pPr>
              <w:rPr>
                <w:sz w:val="16"/>
                <w:szCs w:val="16"/>
              </w:rPr>
            </w:pPr>
            <w:proofErr w:type="spellStart"/>
            <w:r w:rsidRPr="008D4731">
              <w:rPr>
                <w:sz w:val="16"/>
                <w:szCs w:val="16"/>
              </w:rPr>
              <w:t>КП</w:t>
            </w:r>
            <w:proofErr w:type="spellEnd"/>
            <w:r w:rsidRPr="008D4731">
              <w:rPr>
                <w:sz w:val="16"/>
                <w:szCs w:val="16"/>
              </w:rPr>
              <w:t xml:space="preserve"> «КМ </w:t>
            </w:r>
            <w:proofErr w:type="spellStart"/>
            <w:r w:rsidRPr="008D4731">
              <w:rPr>
                <w:sz w:val="16"/>
                <w:szCs w:val="16"/>
              </w:rPr>
              <w:t>ТІЦ</w:t>
            </w:r>
            <w:proofErr w:type="spellEnd"/>
            <w:r w:rsidRPr="008D4731">
              <w:rPr>
                <w:sz w:val="16"/>
                <w:szCs w:val="16"/>
              </w:rPr>
              <w:t>»</w:t>
            </w:r>
            <w:r w:rsidRPr="008D4731">
              <w:rPr>
                <w:sz w:val="16"/>
                <w:szCs w:val="16"/>
              </w:rPr>
              <w:br/>
            </w:r>
          </w:p>
        </w:tc>
        <w:tc>
          <w:tcPr>
            <w:tcW w:w="0" w:type="auto"/>
            <w:vMerge w:val="restart"/>
          </w:tcPr>
          <w:p w:rsidR="00F3493C" w:rsidRPr="00A41DA8" w:rsidRDefault="00F3493C" w:rsidP="00137FE0">
            <w:pPr>
              <w:rPr>
                <w:sz w:val="16"/>
                <w:szCs w:val="16"/>
              </w:rPr>
            </w:pPr>
            <w:r w:rsidRPr="00A41DA8">
              <w:rPr>
                <w:sz w:val="16"/>
                <w:szCs w:val="16"/>
              </w:rPr>
              <w:t>Бюджет міста Києва</w:t>
            </w:r>
          </w:p>
        </w:tc>
        <w:tc>
          <w:tcPr>
            <w:tcW w:w="0" w:type="auto"/>
            <w:vMerge w:val="restart"/>
          </w:tcPr>
          <w:p w:rsidR="00F3493C" w:rsidRPr="00486A82" w:rsidRDefault="00F3493C" w:rsidP="00137FE0">
            <w:pPr>
              <w:rPr>
                <w:b/>
                <w:sz w:val="16"/>
                <w:szCs w:val="16"/>
              </w:rPr>
            </w:pPr>
            <w:r w:rsidRPr="00486A82">
              <w:rPr>
                <w:b/>
                <w:sz w:val="16"/>
                <w:szCs w:val="16"/>
              </w:rPr>
              <w:t>Всього:</w:t>
            </w:r>
          </w:p>
          <w:p w:rsidR="00F3493C" w:rsidRPr="00486A82" w:rsidRDefault="00F3493C" w:rsidP="00137FE0">
            <w:pPr>
              <w:rPr>
                <w:b/>
                <w:sz w:val="16"/>
                <w:szCs w:val="16"/>
              </w:rPr>
            </w:pPr>
            <w:r w:rsidRPr="00486A82">
              <w:rPr>
                <w:b/>
                <w:sz w:val="16"/>
                <w:szCs w:val="16"/>
              </w:rPr>
              <w:t>450,00</w:t>
            </w:r>
          </w:p>
          <w:p w:rsidR="00F3493C" w:rsidRPr="00486A82" w:rsidRDefault="00F3493C" w:rsidP="00137FE0">
            <w:pPr>
              <w:rPr>
                <w:b/>
                <w:sz w:val="16"/>
                <w:szCs w:val="16"/>
              </w:rPr>
            </w:pPr>
          </w:p>
          <w:p w:rsidR="00F3493C" w:rsidRPr="00486A82" w:rsidRDefault="00F3493C" w:rsidP="00137FE0">
            <w:pPr>
              <w:rPr>
                <w:b/>
                <w:sz w:val="16"/>
                <w:szCs w:val="16"/>
              </w:rPr>
            </w:pPr>
            <w:r w:rsidRPr="00486A82">
              <w:rPr>
                <w:b/>
                <w:sz w:val="16"/>
                <w:szCs w:val="16"/>
              </w:rPr>
              <w:t>2022 – 150,00</w:t>
            </w:r>
          </w:p>
          <w:p w:rsidR="00F3493C" w:rsidRPr="00486A82" w:rsidRDefault="00F3493C" w:rsidP="00137FE0">
            <w:pPr>
              <w:rPr>
                <w:b/>
                <w:sz w:val="16"/>
                <w:szCs w:val="16"/>
                <w:lang w:val="en-US"/>
              </w:rPr>
            </w:pPr>
            <w:r w:rsidRPr="00486A82">
              <w:rPr>
                <w:b/>
                <w:sz w:val="16"/>
                <w:szCs w:val="16"/>
              </w:rPr>
              <w:t>2023 – 150,00</w:t>
            </w:r>
          </w:p>
          <w:p w:rsidR="00F3493C" w:rsidRPr="00486A82" w:rsidRDefault="00F3493C" w:rsidP="00137FE0">
            <w:pPr>
              <w:rPr>
                <w:b/>
                <w:sz w:val="16"/>
                <w:szCs w:val="16"/>
              </w:rPr>
            </w:pPr>
            <w:r w:rsidRPr="00486A82">
              <w:rPr>
                <w:b/>
                <w:sz w:val="16"/>
                <w:szCs w:val="16"/>
              </w:rPr>
              <w:t>2024 – 150,00</w:t>
            </w:r>
          </w:p>
        </w:tc>
        <w:tc>
          <w:tcPr>
            <w:tcW w:w="0" w:type="auto"/>
          </w:tcPr>
          <w:p w:rsidR="00F3493C" w:rsidRPr="00A41DA8" w:rsidRDefault="00F3493C" w:rsidP="00137FE0">
            <w:pPr>
              <w:rPr>
                <w:b/>
                <w:sz w:val="16"/>
                <w:szCs w:val="16"/>
              </w:rPr>
            </w:pPr>
            <w:r w:rsidRPr="00A41DA8">
              <w:rPr>
                <w:b/>
                <w:sz w:val="16"/>
                <w:szCs w:val="16"/>
              </w:rPr>
              <w:t>витрат</w:t>
            </w:r>
          </w:p>
        </w:tc>
        <w:tc>
          <w:tcPr>
            <w:tcW w:w="0" w:type="auto"/>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p>
        </w:tc>
      </w:tr>
      <w:tr w:rsidR="00C956D1" w:rsidRPr="0071181A" w:rsidTr="008D2138">
        <w:trPr>
          <w:trHeight w:val="122"/>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sz w:val="16"/>
                <w:szCs w:val="16"/>
              </w:rPr>
            </w:pPr>
          </w:p>
        </w:tc>
        <w:tc>
          <w:tcPr>
            <w:tcW w:w="0" w:type="auto"/>
            <w:vMerge/>
          </w:tcPr>
          <w:p w:rsidR="00F3493C" w:rsidRPr="00946C56" w:rsidRDefault="00F3493C" w:rsidP="00137FE0">
            <w:pPr>
              <w:jc w:val="both"/>
              <w:rPr>
                <w:sz w:val="16"/>
                <w:szCs w:val="16"/>
              </w:rPr>
            </w:pPr>
          </w:p>
        </w:tc>
        <w:tc>
          <w:tcPr>
            <w:tcW w:w="0" w:type="auto"/>
            <w:vMerge/>
          </w:tcPr>
          <w:p w:rsidR="00F3493C" w:rsidRPr="00A41DA8" w:rsidRDefault="00F3493C" w:rsidP="00137FE0">
            <w:pPr>
              <w:tabs>
                <w:tab w:val="left" w:pos="756"/>
              </w:tabs>
              <w:jc w:val="center"/>
              <w:rPr>
                <w:sz w:val="16"/>
                <w:szCs w:val="16"/>
                <w:lang w:val="en-US"/>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r w:rsidRPr="00A41DA8">
              <w:rPr>
                <w:sz w:val="16"/>
                <w:szCs w:val="16"/>
              </w:rPr>
              <w:t xml:space="preserve">Обсяги фінансових ресурсів (тис. </w:t>
            </w:r>
            <w:proofErr w:type="spellStart"/>
            <w:r w:rsidRPr="00A41DA8">
              <w:rPr>
                <w:sz w:val="16"/>
                <w:szCs w:val="16"/>
              </w:rPr>
              <w:t>грн</w:t>
            </w:r>
            <w:proofErr w:type="spellEnd"/>
            <w:r w:rsidRPr="00A41DA8">
              <w:rPr>
                <w:sz w:val="16"/>
                <w:szCs w:val="16"/>
              </w:rPr>
              <w:t>)</w:t>
            </w:r>
          </w:p>
        </w:tc>
        <w:tc>
          <w:tcPr>
            <w:tcW w:w="0" w:type="auto"/>
          </w:tcPr>
          <w:p w:rsidR="00F3493C" w:rsidRPr="00A41DA8" w:rsidRDefault="00F3493C" w:rsidP="00137FE0">
            <w:pPr>
              <w:jc w:val="center"/>
              <w:rPr>
                <w:sz w:val="16"/>
                <w:szCs w:val="16"/>
              </w:rPr>
            </w:pPr>
            <w:r w:rsidRPr="00A41DA8">
              <w:rPr>
                <w:sz w:val="16"/>
                <w:szCs w:val="16"/>
              </w:rPr>
              <w:t>150,00</w:t>
            </w:r>
          </w:p>
        </w:tc>
        <w:tc>
          <w:tcPr>
            <w:tcW w:w="0" w:type="auto"/>
          </w:tcPr>
          <w:p w:rsidR="00F3493C" w:rsidRPr="00A41DA8" w:rsidRDefault="00F3493C" w:rsidP="00137FE0">
            <w:pPr>
              <w:jc w:val="center"/>
              <w:rPr>
                <w:sz w:val="16"/>
                <w:szCs w:val="16"/>
              </w:rPr>
            </w:pPr>
            <w:r w:rsidRPr="00A41DA8">
              <w:rPr>
                <w:sz w:val="16"/>
                <w:szCs w:val="16"/>
              </w:rPr>
              <w:t>150,00</w:t>
            </w:r>
          </w:p>
        </w:tc>
        <w:tc>
          <w:tcPr>
            <w:tcW w:w="0" w:type="auto"/>
          </w:tcPr>
          <w:p w:rsidR="00F3493C" w:rsidRPr="00A41DA8" w:rsidRDefault="00F3493C" w:rsidP="00137FE0">
            <w:pPr>
              <w:jc w:val="center"/>
              <w:rPr>
                <w:sz w:val="16"/>
                <w:szCs w:val="16"/>
              </w:rPr>
            </w:pPr>
            <w:r w:rsidRPr="00A41DA8">
              <w:rPr>
                <w:sz w:val="16"/>
                <w:szCs w:val="16"/>
              </w:rPr>
              <w:t>150,00</w:t>
            </w:r>
          </w:p>
        </w:tc>
      </w:tr>
      <w:tr w:rsidR="00C956D1" w:rsidRPr="0071181A" w:rsidTr="008D2138">
        <w:trPr>
          <w:trHeight w:val="122"/>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sz w:val="16"/>
                <w:szCs w:val="16"/>
              </w:rPr>
            </w:pPr>
          </w:p>
        </w:tc>
        <w:tc>
          <w:tcPr>
            <w:tcW w:w="0" w:type="auto"/>
            <w:vMerge/>
          </w:tcPr>
          <w:p w:rsidR="00F3493C" w:rsidRPr="00946C56" w:rsidRDefault="00F3493C" w:rsidP="00137FE0">
            <w:pPr>
              <w:jc w:val="both"/>
              <w:rPr>
                <w:sz w:val="16"/>
                <w:szCs w:val="16"/>
              </w:rPr>
            </w:pPr>
          </w:p>
        </w:tc>
        <w:tc>
          <w:tcPr>
            <w:tcW w:w="0" w:type="auto"/>
            <w:vMerge/>
          </w:tcPr>
          <w:p w:rsidR="00F3493C" w:rsidRPr="00A41DA8" w:rsidRDefault="00F3493C" w:rsidP="00137FE0">
            <w:pPr>
              <w:tabs>
                <w:tab w:val="left" w:pos="756"/>
              </w:tabs>
              <w:jc w:val="center"/>
              <w:rPr>
                <w:sz w:val="16"/>
                <w:szCs w:val="16"/>
                <w:lang w:val="en-US"/>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b/>
                <w:sz w:val="16"/>
                <w:szCs w:val="16"/>
              </w:rPr>
            </w:pPr>
            <w:r w:rsidRPr="00A41DA8">
              <w:rPr>
                <w:b/>
                <w:sz w:val="16"/>
                <w:szCs w:val="16"/>
              </w:rPr>
              <w:t>продукту</w:t>
            </w: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r>
      <w:tr w:rsidR="00C956D1" w:rsidRPr="0071181A" w:rsidTr="00A668E4">
        <w:trPr>
          <w:trHeight w:val="461"/>
        </w:trPr>
        <w:tc>
          <w:tcPr>
            <w:tcW w:w="0" w:type="auto"/>
            <w:vMerge/>
          </w:tcPr>
          <w:p w:rsidR="00A668E4" w:rsidRPr="00946C56" w:rsidRDefault="00A668E4" w:rsidP="00137FE0">
            <w:pPr>
              <w:rPr>
                <w:sz w:val="16"/>
                <w:szCs w:val="16"/>
              </w:rPr>
            </w:pPr>
          </w:p>
        </w:tc>
        <w:tc>
          <w:tcPr>
            <w:tcW w:w="0" w:type="auto"/>
            <w:vMerge/>
          </w:tcPr>
          <w:p w:rsidR="00A668E4" w:rsidRPr="00946C56" w:rsidRDefault="00A668E4" w:rsidP="00137FE0">
            <w:pPr>
              <w:rPr>
                <w:b/>
                <w:sz w:val="16"/>
                <w:szCs w:val="16"/>
              </w:rPr>
            </w:pPr>
          </w:p>
        </w:tc>
        <w:tc>
          <w:tcPr>
            <w:tcW w:w="0" w:type="auto"/>
            <w:vMerge/>
          </w:tcPr>
          <w:p w:rsidR="00A668E4" w:rsidRPr="00946C56" w:rsidRDefault="00A668E4" w:rsidP="00137FE0">
            <w:pPr>
              <w:jc w:val="both"/>
              <w:rPr>
                <w:sz w:val="16"/>
                <w:szCs w:val="16"/>
              </w:rPr>
            </w:pPr>
          </w:p>
        </w:tc>
        <w:tc>
          <w:tcPr>
            <w:tcW w:w="0" w:type="auto"/>
            <w:vMerge/>
          </w:tcPr>
          <w:p w:rsidR="00A668E4" w:rsidRPr="00A41DA8" w:rsidRDefault="00A668E4" w:rsidP="00137FE0">
            <w:pPr>
              <w:tabs>
                <w:tab w:val="left" w:pos="756"/>
              </w:tabs>
              <w:jc w:val="center"/>
              <w:rPr>
                <w:sz w:val="16"/>
                <w:szCs w:val="16"/>
                <w:lang w:val="en-US"/>
              </w:rPr>
            </w:pPr>
          </w:p>
        </w:tc>
        <w:tc>
          <w:tcPr>
            <w:tcW w:w="0" w:type="auto"/>
            <w:vMerge/>
          </w:tcPr>
          <w:p w:rsidR="00A668E4" w:rsidRPr="00A41DA8" w:rsidRDefault="00A668E4" w:rsidP="00137FE0">
            <w:pPr>
              <w:rPr>
                <w:sz w:val="16"/>
                <w:szCs w:val="16"/>
              </w:rPr>
            </w:pPr>
          </w:p>
        </w:tc>
        <w:tc>
          <w:tcPr>
            <w:tcW w:w="0" w:type="auto"/>
            <w:vMerge/>
          </w:tcPr>
          <w:p w:rsidR="00A668E4" w:rsidRPr="00A41DA8" w:rsidRDefault="00A668E4" w:rsidP="00137FE0">
            <w:pPr>
              <w:rPr>
                <w:sz w:val="16"/>
                <w:szCs w:val="16"/>
              </w:rPr>
            </w:pPr>
          </w:p>
        </w:tc>
        <w:tc>
          <w:tcPr>
            <w:tcW w:w="0" w:type="auto"/>
            <w:vMerge/>
          </w:tcPr>
          <w:p w:rsidR="00A668E4" w:rsidRPr="00A41DA8" w:rsidRDefault="00A668E4" w:rsidP="00137FE0">
            <w:pPr>
              <w:rPr>
                <w:sz w:val="16"/>
                <w:szCs w:val="16"/>
              </w:rPr>
            </w:pPr>
          </w:p>
        </w:tc>
        <w:tc>
          <w:tcPr>
            <w:tcW w:w="0" w:type="auto"/>
          </w:tcPr>
          <w:p w:rsidR="00A668E4" w:rsidRPr="00A41DA8" w:rsidRDefault="00A668E4" w:rsidP="00137FE0">
            <w:pPr>
              <w:rPr>
                <w:sz w:val="16"/>
                <w:szCs w:val="16"/>
              </w:rPr>
            </w:pPr>
            <w:r w:rsidRPr="00A41DA8">
              <w:rPr>
                <w:sz w:val="16"/>
                <w:szCs w:val="16"/>
              </w:rPr>
              <w:t>Кількість заходів із вручення премій (од.)</w:t>
            </w:r>
          </w:p>
        </w:tc>
        <w:tc>
          <w:tcPr>
            <w:tcW w:w="0" w:type="auto"/>
          </w:tcPr>
          <w:p w:rsidR="00A668E4" w:rsidRPr="00A41DA8" w:rsidRDefault="00A668E4" w:rsidP="00137FE0">
            <w:pPr>
              <w:jc w:val="center"/>
              <w:rPr>
                <w:sz w:val="16"/>
                <w:szCs w:val="16"/>
              </w:rPr>
            </w:pPr>
            <w:r w:rsidRPr="00A41DA8">
              <w:rPr>
                <w:sz w:val="16"/>
                <w:szCs w:val="16"/>
              </w:rPr>
              <w:t>1</w:t>
            </w:r>
          </w:p>
        </w:tc>
        <w:tc>
          <w:tcPr>
            <w:tcW w:w="0" w:type="auto"/>
          </w:tcPr>
          <w:p w:rsidR="00A668E4" w:rsidRPr="00A41DA8" w:rsidRDefault="00A668E4" w:rsidP="00137FE0">
            <w:pPr>
              <w:jc w:val="center"/>
              <w:rPr>
                <w:sz w:val="16"/>
                <w:szCs w:val="16"/>
              </w:rPr>
            </w:pPr>
            <w:r w:rsidRPr="00A41DA8">
              <w:rPr>
                <w:sz w:val="16"/>
                <w:szCs w:val="16"/>
              </w:rPr>
              <w:t>1</w:t>
            </w:r>
          </w:p>
        </w:tc>
        <w:tc>
          <w:tcPr>
            <w:tcW w:w="0" w:type="auto"/>
          </w:tcPr>
          <w:p w:rsidR="00A668E4" w:rsidRPr="00A41DA8" w:rsidRDefault="00A668E4" w:rsidP="00137FE0">
            <w:pPr>
              <w:jc w:val="center"/>
              <w:rPr>
                <w:sz w:val="16"/>
                <w:szCs w:val="16"/>
              </w:rPr>
            </w:pPr>
            <w:r w:rsidRPr="00A41DA8">
              <w:rPr>
                <w:sz w:val="16"/>
                <w:szCs w:val="16"/>
              </w:rPr>
              <w:t>1</w:t>
            </w:r>
          </w:p>
        </w:tc>
      </w:tr>
      <w:tr w:rsidR="00C956D1" w:rsidRPr="0071181A" w:rsidTr="00A668E4">
        <w:trPr>
          <w:trHeight w:val="461"/>
        </w:trPr>
        <w:tc>
          <w:tcPr>
            <w:tcW w:w="0" w:type="auto"/>
            <w:vMerge/>
          </w:tcPr>
          <w:p w:rsidR="00226646" w:rsidRPr="00946C56" w:rsidRDefault="00226646" w:rsidP="00137FE0">
            <w:pPr>
              <w:rPr>
                <w:sz w:val="16"/>
                <w:szCs w:val="16"/>
              </w:rPr>
            </w:pPr>
          </w:p>
        </w:tc>
        <w:tc>
          <w:tcPr>
            <w:tcW w:w="0" w:type="auto"/>
            <w:vMerge/>
          </w:tcPr>
          <w:p w:rsidR="00226646" w:rsidRPr="00946C56" w:rsidRDefault="00226646" w:rsidP="00137FE0">
            <w:pPr>
              <w:rPr>
                <w:b/>
                <w:sz w:val="16"/>
                <w:szCs w:val="16"/>
              </w:rPr>
            </w:pPr>
          </w:p>
        </w:tc>
        <w:tc>
          <w:tcPr>
            <w:tcW w:w="0" w:type="auto"/>
            <w:vMerge/>
          </w:tcPr>
          <w:p w:rsidR="00226646" w:rsidRPr="00946C56" w:rsidRDefault="00226646" w:rsidP="00137FE0">
            <w:pPr>
              <w:jc w:val="both"/>
              <w:rPr>
                <w:sz w:val="16"/>
                <w:szCs w:val="16"/>
              </w:rPr>
            </w:pPr>
          </w:p>
        </w:tc>
        <w:tc>
          <w:tcPr>
            <w:tcW w:w="0" w:type="auto"/>
            <w:vMerge/>
          </w:tcPr>
          <w:p w:rsidR="00226646" w:rsidRPr="00A41DA8" w:rsidRDefault="00226646" w:rsidP="00137FE0">
            <w:pPr>
              <w:tabs>
                <w:tab w:val="left" w:pos="756"/>
              </w:tabs>
              <w:jc w:val="center"/>
              <w:rPr>
                <w:sz w:val="16"/>
                <w:szCs w:val="16"/>
                <w:lang w:val="en-US"/>
              </w:rPr>
            </w:pPr>
          </w:p>
        </w:tc>
        <w:tc>
          <w:tcPr>
            <w:tcW w:w="0" w:type="auto"/>
            <w:vMerge/>
          </w:tcPr>
          <w:p w:rsidR="00226646" w:rsidRPr="00A41DA8" w:rsidRDefault="00226646" w:rsidP="00137FE0">
            <w:pPr>
              <w:rPr>
                <w:sz w:val="16"/>
                <w:szCs w:val="16"/>
              </w:rPr>
            </w:pPr>
          </w:p>
        </w:tc>
        <w:tc>
          <w:tcPr>
            <w:tcW w:w="0" w:type="auto"/>
            <w:vMerge/>
          </w:tcPr>
          <w:p w:rsidR="00226646" w:rsidRPr="00A41DA8" w:rsidRDefault="00226646" w:rsidP="00137FE0">
            <w:pPr>
              <w:rPr>
                <w:sz w:val="16"/>
                <w:szCs w:val="16"/>
              </w:rPr>
            </w:pPr>
          </w:p>
        </w:tc>
        <w:tc>
          <w:tcPr>
            <w:tcW w:w="0" w:type="auto"/>
            <w:vMerge/>
          </w:tcPr>
          <w:p w:rsidR="00226646" w:rsidRPr="00A41DA8" w:rsidRDefault="00226646" w:rsidP="00137FE0">
            <w:pPr>
              <w:rPr>
                <w:sz w:val="16"/>
                <w:szCs w:val="16"/>
              </w:rPr>
            </w:pPr>
          </w:p>
        </w:tc>
        <w:tc>
          <w:tcPr>
            <w:tcW w:w="0" w:type="auto"/>
          </w:tcPr>
          <w:p w:rsidR="00226646" w:rsidRPr="00A41DA8" w:rsidRDefault="00226646" w:rsidP="00137FE0">
            <w:pPr>
              <w:rPr>
                <w:sz w:val="16"/>
                <w:szCs w:val="16"/>
              </w:rPr>
            </w:pPr>
            <w:r>
              <w:rPr>
                <w:sz w:val="16"/>
                <w:szCs w:val="16"/>
              </w:rPr>
              <w:t>Кількість учасників конкурсу (осіб)</w:t>
            </w:r>
          </w:p>
        </w:tc>
        <w:tc>
          <w:tcPr>
            <w:tcW w:w="0" w:type="auto"/>
          </w:tcPr>
          <w:p w:rsidR="00226646" w:rsidRPr="00A41DA8" w:rsidRDefault="00226646" w:rsidP="00137FE0">
            <w:pPr>
              <w:jc w:val="center"/>
              <w:rPr>
                <w:sz w:val="16"/>
                <w:szCs w:val="16"/>
              </w:rPr>
            </w:pPr>
            <w:r>
              <w:rPr>
                <w:sz w:val="16"/>
                <w:szCs w:val="16"/>
              </w:rPr>
              <w:t>200</w:t>
            </w:r>
          </w:p>
        </w:tc>
        <w:tc>
          <w:tcPr>
            <w:tcW w:w="0" w:type="auto"/>
          </w:tcPr>
          <w:p w:rsidR="00226646" w:rsidRPr="00A41DA8" w:rsidRDefault="00226646" w:rsidP="00137FE0">
            <w:pPr>
              <w:jc w:val="center"/>
              <w:rPr>
                <w:sz w:val="16"/>
                <w:szCs w:val="16"/>
              </w:rPr>
            </w:pPr>
            <w:r>
              <w:rPr>
                <w:sz w:val="16"/>
                <w:szCs w:val="16"/>
              </w:rPr>
              <w:t>250</w:t>
            </w:r>
          </w:p>
        </w:tc>
        <w:tc>
          <w:tcPr>
            <w:tcW w:w="0" w:type="auto"/>
          </w:tcPr>
          <w:p w:rsidR="00226646" w:rsidRPr="00A41DA8" w:rsidRDefault="00226646" w:rsidP="00137FE0">
            <w:pPr>
              <w:jc w:val="center"/>
              <w:rPr>
                <w:sz w:val="16"/>
                <w:szCs w:val="16"/>
              </w:rPr>
            </w:pPr>
            <w:r>
              <w:rPr>
                <w:sz w:val="16"/>
                <w:szCs w:val="16"/>
              </w:rPr>
              <w:t>350</w:t>
            </w:r>
          </w:p>
        </w:tc>
      </w:tr>
      <w:tr w:rsidR="00C956D1" w:rsidRPr="0071181A" w:rsidTr="008D2138">
        <w:trPr>
          <w:trHeight w:val="122"/>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sz w:val="16"/>
                <w:szCs w:val="16"/>
              </w:rPr>
            </w:pPr>
          </w:p>
        </w:tc>
        <w:tc>
          <w:tcPr>
            <w:tcW w:w="0" w:type="auto"/>
            <w:vMerge/>
          </w:tcPr>
          <w:p w:rsidR="00F3493C" w:rsidRPr="00946C56" w:rsidRDefault="00F3493C" w:rsidP="00137FE0">
            <w:pPr>
              <w:jc w:val="both"/>
              <w:rPr>
                <w:sz w:val="16"/>
                <w:szCs w:val="16"/>
              </w:rPr>
            </w:pPr>
          </w:p>
        </w:tc>
        <w:tc>
          <w:tcPr>
            <w:tcW w:w="0" w:type="auto"/>
            <w:vMerge/>
          </w:tcPr>
          <w:p w:rsidR="00F3493C" w:rsidRPr="00A41DA8" w:rsidRDefault="00F3493C" w:rsidP="00137FE0">
            <w:pPr>
              <w:tabs>
                <w:tab w:val="left" w:pos="756"/>
              </w:tabs>
              <w:jc w:val="center"/>
              <w:rPr>
                <w:sz w:val="16"/>
                <w:szCs w:val="16"/>
                <w:lang w:val="en-US"/>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b/>
                <w:sz w:val="16"/>
                <w:szCs w:val="16"/>
              </w:rPr>
            </w:pPr>
            <w:r w:rsidRPr="00A41DA8">
              <w:rPr>
                <w:b/>
                <w:sz w:val="16"/>
                <w:szCs w:val="16"/>
              </w:rPr>
              <w:t>ефективності</w:t>
            </w:r>
          </w:p>
        </w:tc>
        <w:tc>
          <w:tcPr>
            <w:tcW w:w="0" w:type="auto"/>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p>
        </w:tc>
      </w:tr>
      <w:tr w:rsidR="00C956D1" w:rsidRPr="0071181A" w:rsidTr="008D2138">
        <w:trPr>
          <w:trHeight w:val="464"/>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sz w:val="16"/>
                <w:szCs w:val="16"/>
              </w:rPr>
            </w:pPr>
          </w:p>
        </w:tc>
        <w:tc>
          <w:tcPr>
            <w:tcW w:w="0" w:type="auto"/>
            <w:vMerge/>
          </w:tcPr>
          <w:p w:rsidR="00F3493C" w:rsidRPr="00946C56" w:rsidRDefault="00F3493C" w:rsidP="00137FE0">
            <w:pPr>
              <w:jc w:val="both"/>
              <w:rPr>
                <w:sz w:val="16"/>
                <w:szCs w:val="16"/>
              </w:rPr>
            </w:pPr>
          </w:p>
        </w:tc>
        <w:tc>
          <w:tcPr>
            <w:tcW w:w="0" w:type="auto"/>
            <w:vMerge/>
          </w:tcPr>
          <w:p w:rsidR="00F3493C" w:rsidRPr="00A41DA8" w:rsidRDefault="00F3493C" w:rsidP="00137FE0">
            <w:pPr>
              <w:tabs>
                <w:tab w:val="left" w:pos="756"/>
              </w:tabs>
              <w:jc w:val="center"/>
              <w:rPr>
                <w:sz w:val="16"/>
                <w:szCs w:val="16"/>
                <w:lang w:val="en-US"/>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r w:rsidRPr="00A41DA8">
              <w:rPr>
                <w:sz w:val="16"/>
                <w:szCs w:val="16"/>
              </w:rPr>
              <w:t xml:space="preserve">Середні витрати на організацію одного заходу (тис. </w:t>
            </w:r>
            <w:proofErr w:type="spellStart"/>
            <w:r w:rsidRPr="00A41DA8">
              <w:rPr>
                <w:sz w:val="16"/>
                <w:szCs w:val="16"/>
              </w:rPr>
              <w:t>грн</w:t>
            </w:r>
            <w:proofErr w:type="spellEnd"/>
            <w:r w:rsidRPr="00A41DA8">
              <w:rPr>
                <w:sz w:val="16"/>
                <w:szCs w:val="16"/>
              </w:rPr>
              <w:t>)</w:t>
            </w:r>
          </w:p>
        </w:tc>
        <w:tc>
          <w:tcPr>
            <w:tcW w:w="0" w:type="auto"/>
          </w:tcPr>
          <w:p w:rsidR="00F3493C" w:rsidRPr="00A41DA8" w:rsidRDefault="00F3493C" w:rsidP="00137FE0">
            <w:pPr>
              <w:jc w:val="center"/>
              <w:rPr>
                <w:sz w:val="16"/>
                <w:szCs w:val="16"/>
              </w:rPr>
            </w:pPr>
            <w:r w:rsidRPr="00A41DA8">
              <w:rPr>
                <w:sz w:val="16"/>
                <w:szCs w:val="16"/>
              </w:rPr>
              <w:t>150,0</w:t>
            </w:r>
            <w:r>
              <w:rPr>
                <w:sz w:val="16"/>
                <w:szCs w:val="16"/>
              </w:rPr>
              <w:t>0</w:t>
            </w:r>
          </w:p>
        </w:tc>
        <w:tc>
          <w:tcPr>
            <w:tcW w:w="0" w:type="auto"/>
          </w:tcPr>
          <w:p w:rsidR="00F3493C" w:rsidRPr="00A41DA8" w:rsidRDefault="00F3493C" w:rsidP="00137FE0">
            <w:pPr>
              <w:jc w:val="center"/>
              <w:rPr>
                <w:sz w:val="16"/>
                <w:szCs w:val="16"/>
              </w:rPr>
            </w:pPr>
            <w:r w:rsidRPr="00A41DA8">
              <w:rPr>
                <w:sz w:val="16"/>
                <w:szCs w:val="16"/>
              </w:rPr>
              <w:t>150,0</w:t>
            </w:r>
            <w:r>
              <w:rPr>
                <w:sz w:val="16"/>
                <w:szCs w:val="16"/>
              </w:rPr>
              <w:t>0</w:t>
            </w:r>
          </w:p>
        </w:tc>
        <w:tc>
          <w:tcPr>
            <w:tcW w:w="0" w:type="auto"/>
          </w:tcPr>
          <w:p w:rsidR="00F3493C" w:rsidRPr="00A41DA8" w:rsidRDefault="00F3493C" w:rsidP="00137FE0">
            <w:pPr>
              <w:jc w:val="center"/>
              <w:rPr>
                <w:sz w:val="16"/>
                <w:szCs w:val="16"/>
              </w:rPr>
            </w:pPr>
            <w:r w:rsidRPr="00A41DA8">
              <w:rPr>
                <w:sz w:val="16"/>
                <w:szCs w:val="16"/>
              </w:rPr>
              <w:t>150,0</w:t>
            </w:r>
            <w:r>
              <w:rPr>
                <w:sz w:val="16"/>
                <w:szCs w:val="16"/>
              </w:rPr>
              <w:t>0</w:t>
            </w:r>
          </w:p>
        </w:tc>
      </w:tr>
      <w:tr w:rsidR="00C956D1" w:rsidRPr="0071181A" w:rsidTr="008D2138">
        <w:trPr>
          <w:trHeight w:val="122"/>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b/>
                <w:sz w:val="16"/>
                <w:szCs w:val="16"/>
              </w:rPr>
            </w:pPr>
          </w:p>
        </w:tc>
        <w:tc>
          <w:tcPr>
            <w:tcW w:w="0" w:type="auto"/>
            <w:vMerge/>
          </w:tcPr>
          <w:p w:rsidR="00F3493C" w:rsidRPr="00946C56" w:rsidRDefault="00F3493C" w:rsidP="00137FE0">
            <w:pPr>
              <w:jc w:val="both"/>
              <w:rPr>
                <w:sz w:val="16"/>
                <w:szCs w:val="16"/>
              </w:rPr>
            </w:pPr>
          </w:p>
        </w:tc>
        <w:tc>
          <w:tcPr>
            <w:tcW w:w="0" w:type="auto"/>
            <w:vMerge/>
          </w:tcPr>
          <w:p w:rsidR="00F3493C" w:rsidRPr="00A41DA8" w:rsidRDefault="00F3493C" w:rsidP="00137FE0">
            <w:pPr>
              <w:tabs>
                <w:tab w:val="left" w:pos="756"/>
              </w:tabs>
              <w:jc w:val="center"/>
              <w:rPr>
                <w:sz w:val="16"/>
                <w:szCs w:val="16"/>
                <w:lang w:val="ru-RU"/>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b/>
                <w:sz w:val="16"/>
                <w:szCs w:val="16"/>
              </w:rPr>
            </w:pPr>
            <w:r w:rsidRPr="00A41DA8">
              <w:rPr>
                <w:b/>
                <w:sz w:val="16"/>
                <w:szCs w:val="16"/>
              </w:rPr>
              <w:t>якості</w:t>
            </w:r>
          </w:p>
        </w:tc>
        <w:tc>
          <w:tcPr>
            <w:tcW w:w="0" w:type="auto"/>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p>
        </w:tc>
      </w:tr>
      <w:tr w:rsidR="00C956D1" w:rsidRPr="0071181A" w:rsidTr="00BB2ECA">
        <w:trPr>
          <w:trHeight w:val="531"/>
        </w:trPr>
        <w:tc>
          <w:tcPr>
            <w:tcW w:w="0" w:type="auto"/>
            <w:vMerge/>
            <w:tcBorders>
              <w:bottom w:val="nil"/>
            </w:tcBorders>
          </w:tcPr>
          <w:p w:rsidR="00F3493C" w:rsidRPr="00946C56" w:rsidRDefault="00F3493C" w:rsidP="00137FE0">
            <w:pPr>
              <w:rPr>
                <w:sz w:val="16"/>
                <w:szCs w:val="16"/>
              </w:rPr>
            </w:pPr>
          </w:p>
        </w:tc>
        <w:tc>
          <w:tcPr>
            <w:tcW w:w="0" w:type="auto"/>
            <w:vMerge/>
          </w:tcPr>
          <w:p w:rsidR="00F3493C" w:rsidRPr="00946C56" w:rsidRDefault="00F3493C" w:rsidP="00137FE0">
            <w:pPr>
              <w:rPr>
                <w:b/>
                <w:sz w:val="16"/>
                <w:szCs w:val="16"/>
              </w:rPr>
            </w:pPr>
          </w:p>
        </w:tc>
        <w:tc>
          <w:tcPr>
            <w:tcW w:w="0" w:type="auto"/>
            <w:vMerge/>
          </w:tcPr>
          <w:p w:rsidR="00F3493C" w:rsidRPr="00946C56" w:rsidRDefault="00F3493C" w:rsidP="00137FE0">
            <w:pPr>
              <w:jc w:val="both"/>
              <w:rPr>
                <w:sz w:val="16"/>
                <w:szCs w:val="16"/>
              </w:rPr>
            </w:pPr>
          </w:p>
        </w:tc>
        <w:tc>
          <w:tcPr>
            <w:tcW w:w="0" w:type="auto"/>
            <w:vMerge/>
          </w:tcPr>
          <w:p w:rsidR="00F3493C" w:rsidRPr="00A41DA8" w:rsidRDefault="00F3493C" w:rsidP="00137FE0">
            <w:pPr>
              <w:tabs>
                <w:tab w:val="left" w:pos="756"/>
              </w:tabs>
              <w:jc w:val="cente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B239C2" w:rsidRPr="00A668E4" w:rsidRDefault="00F3493C" w:rsidP="00A9719E">
            <w:pPr>
              <w:rPr>
                <w:sz w:val="16"/>
                <w:szCs w:val="16"/>
              </w:rPr>
            </w:pPr>
            <w:r w:rsidRPr="00A668E4">
              <w:rPr>
                <w:sz w:val="16"/>
                <w:szCs w:val="16"/>
              </w:rPr>
              <w:t xml:space="preserve">Динаміка кількості </w:t>
            </w:r>
            <w:r w:rsidR="00226646">
              <w:rPr>
                <w:sz w:val="16"/>
                <w:szCs w:val="16"/>
              </w:rPr>
              <w:t>учасників</w:t>
            </w:r>
            <w:r w:rsidRPr="00A668E4">
              <w:rPr>
                <w:sz w:val="16"/>
                <w:szCs w:val="16"/>
              </w:rPr>
              <w:t xml:space="preserve"> конкур</w:t>
            </w:r>
            <w:r w:rsidR="00A668E4" w:rsidRPr="00A668E4">
              <w:rPr>
                <w:sz w:val="16"/>
                <w:szCs w:val="16"/>
              </w:rPr>
              <w:t>с</w:t>
            </w:r>
            <w:r w:rsidR="00226646">
              <w:rPr>
                <w:sz w:val="16"/>
                <w:szCs w:val="16"/>
              </w:rPr>
              <w:t>у</w:t>
            </w:r>
            <w:r w:rsidR="00A9719E">
              <w:rPr>
                <w:sz w:val="16"/>
                <w:szCs w:val="16"/>
              </w:rPr>
              <w:t xml:space="preserve">, </w:t>
            </w:r>
            <w:r w:rsidR="00A9719E" w:rsidRPr="00A9719E">
              <w:rPr>
                <w:sz w:val="16"/>
                <w:szCs w:val="16"/>
              </w:rPr>
              <w:t>до попереднього року (%)</w:t>
            </w:r>
          </w:p>
        </w:tc>
        <w:tc>
          <w:tcPr>
            <w:tcW w:w="0" w:type="auto"/>
          </w:tcPr>
          <w:p w:rsidR="00F3493C" w:rsidRPr="00A668E4" w:rsidRDefault="000179F3" w:rsidP="00137FE0">
            <w:pPr>
              <w:jc w:val="center"/>
              <w:rPr>
                <w:sz w:val="16"/>
                <w:szCs w:val="16"/>
              </w:rPr>
            </w:pPr>
            <w:r>
              <w:rPr>
                <w:sz w:val="16"/>
                <w:szCs w:val="16"/>
              </w:rPr>
              <w:t>110</w:t>
            </w:r>
          </w:p>
        </w:tc>
        <w:tc>
          <w:tcPr>
            <w:tcW w:w="0" w:type="auto"/>
          </w:tcPr>
          <w:p w:rsidR="00F3493C" w:rsidRPr="00A668E4" w:rsidRDefault="00F3493C" w:rsidP="00137FE0">
            <w:pPr>
              <w:jc w:val="center"/>
              <w:rPr>
                <w:sz w:val="16"/>
                <w:szCs w:val="16"/>
              </w:rPr>
            </w:pPr>
            <w:r w:rsidRPr="00A668E4">
              <w:rPr>
                <w:sz w:val="16"/>
                <w:szCs w:val="16"/>
              </w:rPr>
              <w:t>125</w:t>
            </w:r>
          </w:p>
        </w:tc>
        <w:tc>
          <w:tcPr>
            <w:tcW w:w="0" w:type="auto"/>
          </w:tcPr>
          <w:p w:rsidR="00F3493C" w:rsidRPr="00A668E4" w:rsidRDefault="00F3493C" w:rsidP="00137FE0">
            <w:pPr>
              <w:jc w:val="center"/>
              <w:rPr>
                <w:sz w:val="16"/>
                <w:szCs w:val="16"/>
              </w:rPr>
            </w:pPr>
            <w:r w:rsidRPr="00A668E4">
              <w:rPr>
                <w:sz w:val="16"/>
                <w:szCs w:val="16"/>
              </w:rPr>
              <w:t>140</w:t>
            </w:r>
          </w:p>
        </w:tc>
      </w:tr>
      <w:tr w:rsidR="00C956D1" w:rsidRPr="00782C3B" w:rsidTr="008D2138">
        <w:trPr>
          <w:trHeight w:val="268"/>
        </w:trPr>
        <w:tc>
          <w:tcPr>
            <w:tcW w:w="0" w:type="auto"/>
            <w:vMerge w:val="restart"/>
            <w:tcBorders>
              <w:top w:val="nil"/>
            </w:tcBorders>
          </w:tcPr>
          <w:p w:rsidR="00F3493C" w:rsidRPr="00946C56" w:rsidRDefault="00F3493C" w:rsidP="00137FE0">
            <w:pPr>
              <w:rPr>
                <w:sz w:val="16"/>
                <w:szCs w:val="16"/>
              </w:rPr>
            </w:pPr>
          </w:p>
        </w:tc>
        <w:tc>
          <w:tcPr>
            <w:tcW w:w="0" w:type="auto"/>
            <w:vMerge w:val="restart"/>
          </w:tcPr>
          <w:p w:rsidR="00F3493C" w:rsidRPr="00946C56" w:rsidRDefault="00F3493C" w:rsidP="00137FE0">
            <w:pPr>
              <w:jc w:val="center"/>
              <w:rPr>
                <w:sz w:val="16"/>
                <w:szCs w:val="16"/>
              </w:rPr>
            </w:pPr>
            <w:r w:rsidRPr="00946C56">
              <w:rPr>
                <w:sz w:val="16"/>
                <w:szCs w:val="16"/>
              </w:rPr>
              <w:t>8.Вдосконалення системи моніторингу та аналізу розвитку туристичної сфери міста</w:t>
            </w:r>
          </w:p>
          <w:p w:rsidR="00F3493C" w:rsidRPr="00946C56" w:rsidRDefault="00F3493C" w:rsidP="00137FE0">
            <w:pPr>
              <w:rPr>
                <w:sz w:val="16"/>
                <w:szCs w:val="16"/>
              </w:rPr>
            </w:pPr>
          </w:p>
        </w:tc>
        <w:tc>
          <w:tcPr>
            <w:tcW w:w="0" w:type="auto"/>
            <w:vMerge w:val="restart"/>
          </w:tcPr>
          <w:p w:rsidR="00F3493C" w:rsidRPr="00782C3B" w:rsidRDefault="00F3493C" w:rsidP="00137FE0">
            <w:pPr>
              <w:rPr>
                <w:sz w:val="16"/>
                <w:szCs w:val="16"/>
              </w:rPr>
            </w:pPr>
            <w:r w:rsidRPr="00782C3B">
              <w:rPr>
                <w:sz w:val="16"/>
                <w:szCs w:val="16"/>
              </w:rPr>
              <w:t xml:space="preserve">8.1. Проведення соціологічних та/або  маркетингових досліджень в сфері туризму </w:t>
            </w:r>
          </w:p>
        </w:tc>
        <w:tc>
          <w:tcPr>
            <w:tcW w:w="0" w:type="auto"/>
            <w:vMerge w:val="restart"/>
          </w:tcPr>
          <w:p w:rsidR="00F3493C" w:rsidRPr="00782C3B" w:rsidRDefault="00F3493C" w:rsidP="00137FE0">
            <w:pPr>
              <w:jc w:val="center"/>
              <w:rPr>
                <w:sz w:val="16"/>
                <w:szCs w:val="16"/>
              </w:rPr>
            </w:pPr>
            <w:r w:rsidRPr="00782C3B">
              <w:rPr>
                <w:sz w:val="16"/>
                <w:szCs w:val="16"/>
              </w:rPr>
              <w:t>2022-2024</w:t>
            </w:r>
          </w:p>
          <w:p w:rsidR="00F3493C" w:rsidRPr="00782C3B" w:rsidRDefault="00F3493C" w:rsidP="00137FE0">
            <w:pPr>
              <w:jc w:val="center"/>
              <w:rPr>
                <w:sz w:val="16"/>
                <w:szCs w:val="16"/>
              </w:rPr>
            </w:pPr>
            <w:r w:rsidRPr="00782C3B">
              <w:rPr>
                <w:sz w:val="16"/>
                <w:szCs w:val="16"/>
              </w:rPr>
              <w:t>роки</w:t>
            </w:r>
          </w:p>
        </w:tc>
        <w:tc>
          <w:tcPr>
            <w:tcW w:w="0" w:type="auto"/>
            <w:vMerge w:val="restart"/>
          </w:tcPr>
          <w:p w:rsidR="00F3493C" w:rsidRPr="00782C3B" w:rsidRDefault="00F3493C" w:rsidP="00137FE0">
            <w:pPr>
              <w:rPr>
                <w:sz w:val="16"/>
                <w:szCs w:val="16"/>
              </w:rPr>
            </w:pPr>
            <w:r w:rsidRPr="00782C3B">
              <w:rPr>
                <w:sz w:val="16"/>
                <w:szCs w:val="16"/>
              </w:rPr>
              <w:t xml:space="preserve">Управління туризму та промоцій </w:t>
            </w:r>
          </w:p>
        </w:tc>
        <w:tc>
          <w:tcPr>
            <w:tcW w:w="0" w:type="auto"/>
            <w:vMerge w:val="restart"/>
          </w:tcPr>
          <w:p w:rsidR="00F3493C" w:rsidRPr="00782C3B" w:rsidRDefault="00F3493C" w:rsidP="00137FE0">
            <w:pPr>
              <w:rPr>
                <w:sz w:val="16"/>
                <w:szCs w:val="16"/>
              </w:rPr>
            </w:pPr>
            <w:r w:rsidRPr="00782C3B">
              <w:rPr>
                <w:sz w:val="16"/>
                <w:szCs w:val="16"/>
              </w:rPr>
              <w:t>Бюджет міста Києва</w:t>
            </w:r>
          </w:p>
        </w:tc>
        <w:tc>
          <w:tcPr>
            <w:tcW w:w="0" w:type="auto"/>
            <w:vMerge w:val="restart"/>
          </w:tcPr>
          <w:p w:rsidR="00F3493C" w:rsidRPr="00782C3B" w:rsidRDefault="00F3493C" w:rsidP="00137FE0">
            <w:pPr>
              <w:rPr>
                <w:b/>
                <w:sz w:val="16"/>
                <w:szCs w:val="16"/>
              </w:rPr>
            </w:pPr>
            <w:r w:rsidRPr="00782C3B">
              <w:rPr>
                <w:b/>
                <w:sz w:val="16"/>
                <w:szCs w:val="16"/>
              </w:rPr>
              <w:t>Всього:</w:t>
            </w:r>
          </w:p>
          <w:p w:rsidR="00F3493C" w:rsidRPr="00782C3B" w:rsidRDefault="00F3493C" w:rsidP="00137FE0">
            <w:pPr>
              <w:rPr>
                <w:b/>
                <w:sz w:val="16"/>
                <w:szCs w:val="16"/>
              </w:rPr>
            </w:pPr>
            <w:r w:rsidRPr="00782C3B">
              <w:rPr>
                <w:b/>
                <w:sz w:val="16"/>
                <w:szCs w:val="16"/>
              </w:rPr>
              <w:t>350,00</w:t>
            </w:r>
          </w:p>
          <w:p w:rsidR="00F3493C" w:rsidRPr="00782C3B" w:rsidRDefault="00F3493C" w:rsidP="00137FE0">
            <w:pPr>
              <w:rPr>
                <w:b/>
                <w:sz w:val="16"/>
                <w:szCs w:val="16"/>
              </w:rPr>
            </w:pPr>
          </w:p>
          <w:p w:rsidR="00F3493C" w:rsidRPr="00782C3B" w:rsidRDefault="00F3493C" w:rsidP="00137FE0">
            <w:pPr>
              <w:rPr>
                <w:b/>
                <w:sz w:val="16"/>
                <w:szCs w:val="16"/>
              </w:rPr>
            </w:pPr>
          </w:p>
          <w:p w:rsidR="00F3493C" w:rsidRPr="00782C3B" w:rsidRDefault="00F3493C" w:rsidP="00137FE0">
            <w:pPr>
              <w:rPr>
                <w:b/>
                <w:sz w:val="16"/>
                <w:szCs w:val="16"/>
              </w:rPr>
            </w:pPr>
            <w:r w:rsidRPr="00782C3B">
              <w:rPr>
                <w:b/>
                <w:sz w:val="16"/>
                <w:szCs w:val="16"/>
              </w:rPr>
              <w:t>2022 – 150,00</w:t>
            </w:r>
          </w:p>
          <w:p w:rsidR="00F3493C" w:rsidRPr="00782C3B" w:rsidRDefault="00F3493C" w:rsidP="00137FE0">
            <w:pPr>
              <w:rPr>
                <w:b/>
                <w:sz w:val="16"/>
                <w:szCs w:val="16"/>
              </w:rPr>
            </w:pPr>
            <w:r w:rsidRPr="00782C3B">
              <w:rPr>
                <w:b/>
                <w:sz w:val="16"/>
                <w:szCs w:val="16"/>
              </w:rPr>
              <w:t>2023 – 100,00</w:t>
            </w:r>
          </w:p>
          <w:p w:rsidR="00F3493C" w:rsidRPr="00782C3B" w:rsidRDefault="00F3493C" w:rsidP="00137FE0">
            <w:pPr>
              <w:rPr>
                <w:b/>
                <w:sz w:val="16"/>
                <w:szCs w:val="16"/>
              </w:rPr>
            </w:pPr>
            <w:r w:rsidRPr="00782C3B">
              <w:rPr>
                <w:b/>
                <w:sz w:val="16"/>
                <w:szCs w:val="16"/>
              </w:rPr>
              <w:t>2024 – 100,00</w:t>
            </w:r>
          </w:p>
        </w:tc>
        <w:tc>
          <w:tcPr>
            <w:tcW w:w="0" w:type="auto"/>
            <w:gridSpan w:val="4"/>
          </w:tcPr>
          <w:p w:rsidR="00F3493C" w:rsidRPr="00782C3B" w:rsidRDefault="00A668E4" w:rsidP="00137FE0">
            <w:pPr>
              <w:rPr>
                <w:b/>
                <w:sz w:val="16"/>
                <w:szCs w:val="16"/>
              </w:rPr>
            </w:pPr>
            <w:r w:rsidRPr="00782C3B">
              <w:rPr>
                <w:b/>
                <w:sz w:val="16"/>
                <w:szCs w:val="16"/>
              </w:rPr>
              <w:t>В</w:t>
            </w:r>
            <w:r w:rsidR="00F3493C" w:rsidRPr="00782C3B">
              <w:rPr>
                <w:b/>
                <w:sz w:val="16"/>
                <w:szCs w:val="16"/>
              </w:rPr>
              <w:t>итрат</w:t>
            </w:r>
          </w:p>
        </w:tc>
      </w:tr>
      <w:tr w:rsidR="00C956D1" w:rsidRPr="00782C3B" w:rsidTr="008D2138">
        <w:trPr>
          <w:trHeight w:val="157"/>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782C3B" w:rsidRDefault="00F3493C" w:rsidP="00137FE0">
            <w:pPr>
              <w:rPr>
                <w:i/>
                <w:sz w:val="16"/>
                <w:szCs w:val="16"/>
              </w:rPr>
            </w:pPr>
          </w:p>
        </w:tc>
        <w:tc>
          <w:tcPr>
            <w:tcW w:w="0" w:type="auto"/>
            <w:vMerge/>
          </w:tcPr>
          <w:p w:rsidR="00F3493C" w:rsidRPr="00782C3B" w:rsidRDefault="00F3493C" w:rsidP="00137FE0">
            <w:pPr>
              <w:rPr>
                <w:sz w:val="16"/>
                <w:szCs w:val="16"/>
              </w:rPr>
            </w:pPr>
          </w:p>
        </w:tc>
        <w:tc>
          <w:tcPr>
            <w:tcW w:w="0" w:type="auto"/>
            <w:vMerge/>
          </w:tcPr>
          <w:p w:rsidR="00F3493C" w:rsidRPr="00782C3B" w:rsidRDefault="00F3493C" w:rsidP="00137FE0">
            <w:pPr>
              <w:rPr>
                <w:sz w:val="16"/>
                <w:szCs w:val="16"/>
              </w:rPr>
            </w:pPr>
          </w:p>
        </w:tc>
        <w:tc>
          <w:tcPr>
            <w:tcW w:w="0" w:type="auto"/>
            <w:vMerge/>
          </w:tcPr>
          <w:p w:rsidR="00F3493C" w:rsidRPr="00782C3B" w:rsidRDefault="00F3493C" w:rsidP="00137FE0">
            <w:pPr>
              <w:rPr>
                <w:sz w:val="16"/>
                <w:szCs w:val="16"/>
              </w:rPr>
            </w:pPr>
          </w:p>
        </w:tc>
        <w:tc>
          <w:tcPr>
            <w:tcW w:w="0" w:type="auto"/>
            <w:vMerge/>
          </w:tcPr>
          <w:p w:rsidR="00F3493C" w:rsidRPr="00782C3B" w:rsidRDefault="00F3493C" w:rsidP="00137FE0">
            <w:pPr>
              <w:rPr>
                <w:sz w:val="16"/>
                <w:szCs w:val="16"/>
              </w:rPr>
            </w:pPr>
          </w:p>
        </w:tc>
        <w:tc>
          <w:tcPr>
            <w:tcW w:w="0" w:type="auto"/>
          </w:tcPr>
          <w:p w:rsidR="00F3493C" w:rsidRPr="00782C3B" w:rsidRDefault="00F3493C" w:rsidP="00137FE0">
            <w:pPr>
              <w:rPr>
                <w:sz w:val="16"/>
                <w:szCs w:val="16"/>
              </w:rPr>
            </w:pPr>
            <w:r w:rsidRPr="00782C3B">
              <w:rPr>
                <w:sz w:val="16"/>
                <w:szCs w:val="16"/>
              </w:rPr>
              <w:t xml:space="preserve">Обсяг фінансових ресурсів (тис. </w:t>
            </w:r>
            <w:proofErr w:type="spellStart"/>
            <w:r w:rsidRPr="00782C3B">
              <w:rPr>
                <w:sz w:val="16"/>
                <w:szCs w:val="16"/>
              </w:rPr>
              <w:t>грн</w:t>
            </w:r>
            <w:proofErr w:type="spellEnd"/>
            <w:r w:rsidRPr="00782C3B">
              <w:rPr>
                <w:sz w:val="16"/>
                <w:szCs w:val="16"/>
              </w:rPr>
              <w:t>)</w:t>
            </w:r>
          </w:p>
        </w:tc>
        <w:tc>
          <w:tcPr>
            <w:tcW w:w="0" w:type="auto"/>
          </w:tcPr>
          <w:p w:rsidR="00F3493C" w:rsidRPr="00782C3B" w:rsidRDefault="00F3493C" w:rsidP="00137FE0">
            <w:pPr>
              <w:jc w:val="center"/>
              <w:rPr>
                <w:sz w:val="16"/>
                <w:szCs w:val="16"/>
              </w:rPr>
            </w:pPr>
            <w:r w:rsidRPr="00782C3B">
              <w:rPr>
                <w:sz w:val="16"/>
                <w:szCs w:val="16"/>
              </w:rPr>
              <w:t>150,00</w:t>
            </w:r>
          </w:p>
        </w:tc>
        <w:tc>
          <w:tcPr>
            <w:tcW w:w="0" w:type="auto"/>
          </w:tcPr>
          <w:p w:rsidR="00F3493C" w:rsidRPr="00782C3B" w:rsidRDefault="00F3493C" w:rsidP="00137FE0">
            <w:pPr>
              <w:jc w:val="center"/>
              <w:rPr>
                <w:sz w:val="16"/>
                <w:szCs w:val="16"/>
              </w:rPr>
            </w:pPr>
            <w:r w:rsidRPr="00782C3B">
              <w:rPr>
                <w:sz w:val="16"/>
                <w:szCs w:val="16"/>
              </w:rPr>
              <w:t>100,00</w:t>
            </w:r>
          </w:p>
        </w:tc>
        <w:tc>
          <w:tcPr>
            <w:tcW w:w="0" w:type="auto"/>
          </w:tcPr>
          <w:p w:rsidR="00F3493C" w:rsidRPr="00782C3B" w:rsidRDefault="00F3493C" w:rsidP="00137FE0">
            <w:pPr>
              <w:jc w:val="center"/>
              <w:rPr>
                <w:sz w:val="16"/>
                <w:szCs w:val="16"/>
              </w:rPr>
            </w:pPr>
            <w:r w:rsidRPr="00782C3B">
              <w:rPr>
                <w:sz w:val="16"/>
                <w:szCs w:val="16"/>
              </w:rPr>
              <w:t>100,00</w:t>
            </w:r>
          </w:p>
        </w:tc>
      </w:tr>
      <w:tr w:rsidR="00C956D1" w:rsidRPr="00782C3B" w:rsidTr="008D2138">
        <w:trPr>
          <w:trHeight w:val="157"/>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782C3B" w:rsidRDefault="00F3493C" w:rsidP="00137FE0">
            <w:pPr>
              <w:rPr>
                <w:i/>
                <w:sz w:val="16"/>
                <w:szCs w:val="16"/>
              </w:rPr>
            </w:pPr>
          </w:p>
        </w:tc>
        <w:tc>
          <w:tcPr>
            <w:tcW w:w="0" w:type="auto"/>
            <w:vMerge/>
          </w:tcPr>
          <w:p w:rsidR="00F3493C" w:rsidRPr="00782C3B" w:rsidRDefault="00F3493C" w:rsidP="00137FE0">
            <w:pPr>
              <w:rPr>
                <w:sz w:val="16"/>
                <w:szCs w:val="16"/>
              </w:rPr>
            </w:pPr>
          </w:p>
        </w:tc>
        <w:tc>
          <w:tcPr>
            <w:tcW w:w="0" w:type="auto"/>
            <w:vMerge/>
          </w:tcPr>
          <w:p w:rsidR="00F3493C" w:rsidRPr="00782C3B" w:rsidRDefault="00F3493C" w:rsidP="00137FE0">
            <w:pPr>
              <w:rPr>
                <w:sz w:val="16"/>
                <w:szCs w:val="16"/>
              </w:rPr>
            </w:pPr>
          </w:p>
        </w:tc>
        <w:tc>
          <w:tcPr>
            <w:tcW w:w="0" w:type="auto"/>
            <w:vMerge/>
          </w:tcPr>
          <w:p w:rsidR="00F3493C" w:rsidRPr="00782C3B" w:rsidRDefault="00F3493C" w:rsidP="00137FE0">
            <w:pPr>
              <w:rPr>
                <w:sz w:val="16"/>
                <w:szCs w:val="16"/>
              </w:rPr>
            </w:pPr>
          </w:p>
        </w:tc>
        <w:tc>
          <w:tcPr>
            <w:tcW w:w="0" w:type="auto"/>
            <w:vMerge/>
          </w:tcPr>
          <w:p w:rsidR="00F3493C" w:rsidRPr="00782C3B" w:rsidRDefault="00F3493C" w:rsidP="00137FE0">
            <w:pPr>
              <w:rPr>
                <w:sz w:val="16"/>
                <w:szCs w:val="16"/>
              </w:rPr>
            </w:pPr>
          </w:p>
        </w:tc>
        <w:tc>
          <w:tcPr>
            <w:tcW w:w="0" w:type="auto"/>
          </w:tcPr>
          <w:p w:rsidR="00F3493C" w:rsidRPr="00782C3B" w:rsidRDefault="00F3493C" w:rsidP="00137FE0">
            <w:pPr>
              <w:rPr>
                <w:b/>
                <w:sz w:val="16"/>
                <w:szCs w:val="16"/>
              </w:rPr>
            </w:pPr>
            <w:r w:rsidRPr="00782C3B">
              <w:rPr>
                <w:b/>
                <w:sz w:val="16"/>
                <w:szCs w:val="16"/>
              </w:rPr>
              <w:t>продукту</w:t>
            </w:r>
          </w:p>
        </w:tc>
        <w:tc>
          <w:tcPr>
            <w:tcW w:w="0" w:type="auto"/>
          </w:tcPr>
          <w:p w:rsidR="00F3493C" w:rsidRPr="00782C3B" w:rsidRDefault="00F3493C" w:rsidP="00137FE0">
            <w:pPr>
              <w:jc w:val="center"/>
              <w:rPr>
                <w:sz w:val="16"/>
                <w:szCs w:val="16"/>
              </w:rPr>
            </w:pPr>
          </w:p>
        </w:tc>
        <w:tc>
          <w:tcPr>
            <w:tcW w:w="0" w:type="auto"/>
          </w:tcPr>
          <w:p w:rsidR="00F3493C" w:rsidRPr="00782C3B" w:rsidRDefault="00F3493C" w:rsidP="00137FE0">
            <w:pPr>
              <w:jc w:val="center"/>
              <w:rPr>
                <w:sz w:val="16"/>
                <w:szCs w:val="16"/>
              </w:rPr>
            </w:pPr>
          </w:p>
        </w:tc>
        <w:tc>
          <w:tcPr>
            <w:tcW w:w="0" w:type="auto"/>
          </w:tcPr>
          <w:p w:rsidR="00F3493C" w:rsidRPr="00782C3B" w:rsidRDefault="00F3493C" w:rsidP="00137FE0">
            <w:pPr>
              <w:jc w:val="center"/>
              <w:rPr>
                <w:sz w:val="16"/>
                <w:szCs w:val="16"/>
              </w:rPr>
            </w:pPr>
          </w:p>
        </w:tc>
      </w:tr>
      <w:tr w:rsidR="00C956D1" w:rsidRPr="00782C3B" w:rsidTr="008D2138">
        <w:trPr>
          <w:trHeight w:val="157"/>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782C3B" w:rsidRDefault="00F3493C" w:rsidP="00137FE0">
            <w:pPr>
              <w:rPr>
                <w:i/>
                <w:sz w:val="16"/>
                <w:szCs w:val="16"/>
              </w:rPr>
            </w:pPr>
          </w:p>
        </w:tc>
        <w:tc>
          <w:tcPr>
            <w:tcW w:w="0" w:type="auto"/>
            <w:vMerge/>
          </w:tcPr>
          <w:p w:rsidR="00F3493C" w:rsidRPr="00782C3B" w:rsidRDefault="00F3493C" w:rsidP="00137FE0">
            <w:pPr>
              <w:rPr>
                <w:sz w:val="16"/>
                <w:szCs w:val="16"/>
              </w:rPr>
            </w:pPr>
          </w:p>
        </w:tc>
        <w:tc>
          <w:tcPr>
            <w:tcW w:w="0" w:type="auto"/>
            <w:vMerge/>
          </w:tcPr>
          <w:p w:rsidR="00F3493C" w:rsidRPr="00782C3B" w:rsidRDefault="00F3493C" w:rsidP="00137FE0">
            <w:pPr>
              <w:rPr>
                <w:sz w:val="16"/>
                <w:szCs w:val="16"/>
              </w:rPr>
            </w:pPr>
          </w:p>
        </w:tc>
        <w:tc>
          <w:tcPr>
            <w:tcW w:w="0" w:type="auto"/>
            <w:vMerge/>
          </w:tcPr>
          <w:p w:rsidR="00F3493C" w:rsidRPr="00782C3B" w:rsidRDefault="00F3493C" w:rsidP="00137FE0">
            <w:pPr>
              <w:rPr>
                <w:sz w:val="16"/>
                <w:szCs w:val="16"/>
              </w:rPr>
            </w:pPr>
          </w:p>
        </w:tc>
        <w:tc>
          <w:tcPr>
            <w:tcW w:w="0" w:type="auto"/>
            <w:vMerge/>
          </w:tcPr>
          <w:p w:rsidR="00F3493C" w:rsidRPr="00782C3B" w:rsidRDefault="00F3493C" w:rsidP="00137FE0">
            <w:pPr>
              <w:rPr>
                <w:sz w:val="16"/>
                <w:szCs w:val="16"/>
              </w:rPr>
            </w:pPr>
          </w:p>
        </w:tc>
        <w:tc>
          <w:tcPr>
            <w:tcW w:w="0" w:type="auto"/>
          </w:tcPr>
          <w:p w:rsidR="00F3493C" w:rsidRPr="00782C3B" w:rsidRDefault="001E7AC3" w:rsidP="00137FE0">
            <w:pPr>
              <w:rPr>
                <w:sz w:val="16"/>
                <w:szCs w:val="16"/>
              </w:rPr>
            </w:pPr>
            <w:r w:rsidRPr="00782C3B">
              <w:rPr>
                <w:sz w:val="16"/>
                <w:szCs w:val="16"/>
              </w:rPr>
              <w:t xml:space="preserve">Кількість </w:t>
            </w:r>
            <w:r w:rsidR="00F3493C" w:rsidRPr="00782C3B">
              <w:rPr>
                <w:sz w:val="16"/>
                <w:szCs w:val="16"/>
              </w:rPr>
              <w:t>досліджень (од.)</w:t>
            </w:r>
          </w:p>
        </w:tc>
        <w:tc>
          <w:tcPr>
            <w:tcW w:w="0" w:type="auto"/>
          </w:tcPr>
          <w:p w:rsidR="00F3493C" w:rsidRPr="00782C3B" w:rsidRDefault="00F3493C" w:rsidP="00137FE0">
            <w:pPr>
              <w:jc w:val="center"/>
              <w:rPr>
                <w:sz w:val="16"/>
                <w:szCs w:val="16"/>
              </w:rPr>
            </w:pPr>
            <w:r w:rsidRPr="00782C3B">
              <w:rPr>
                <w:sz w:val="16"/>
                <w:szCs w:val="16"/>
              </w:rPr>
              <w:t>2</w:t>
            </w:r>
          </w:p>
        </w:tc>
        <w:tc>
          <w:tcPr>
            <w:tcW w:w="0" w:type="auto"/>
          </w:tcPr>
          <w:p w:rsidR="00F3493C" w:rsidRPr="00782C3B" w:rsidRDefault="00F3493C" w:rsidP="00137FE0">
            <w:pPr>
              <w:jc w:val="center"/>
              <w:rPr>
                <w:sz w:val="16"/>
                <w:szCs w:val="16"/>
              </w:rPr>
            </w:pPr>
            <w:r w:rsidRPr="00782C3B">
              <w:rPr>
                <w:sz w:val="16"/>
                <w:szCs w:val="16"/>
              </w:rPr>
              <w:t>2</w:t>
            </w:r>
          </w:p>
        </w:tc>
        <w:tc>
          <w:tcPr>
            <w:tcW w:w="0" w:type="auto"/>
          </w:tcPr>
          <w:p w:rsidR="00F3493C" w:rsidRPr="00782C3B" w:rsidRDefault="00F3493C" w:rsidP="00137FE0">
            <w:pPr>
              <w:jc w:val="center"/>
              <w:rPr>
                <w:sz w:val="16"/>
                <w:szCs w:val="16"/>
              </w:rPr>
            </w:pPr>
            <w:r w:rsidRPr="00782C3B">
              <w:rPr>
                <w:sz w:val="16"/>
                <w:szCs w:val="16"/>
              </w:rPr>
              <w:t>2</w:t>
            </w:r>
          </w:p>
        </w:tc>
      </w:tr>
      <w:tr w:rsidR="00C956D1" w:rsidRPr="00782C3B" w:rsidTr="008D2138">
        <w:trPr>
          <w:trHeight w:val="157"/>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782C3B" w:rsidRDefault="00F3493C" w:rsidP="00137FE0">
            <w:pPr>
              <w:rPr>
                <w:i/>
                <w:sz w:val="16"/>
                <w:szCs w:val="16"/>
              </w:rPr>
            </w:pPr>
          </w:p>
        </w:tc>
        <w:tc>
          <w:tcPr>
            <w:tcW w:w="0" w:type="auto"/>
            <w:vMerge/>
          </w:tcPr>
          <w:p w:rsidR="00F3493C" w:rsidRPr="00782C3B" w:rsidRDefault="00F3493C" w:rsidP="00137FE0">
            <w:pPr>
              <w:rPr>
                <w:sz w:val="16"/>
                <w:szCs w:val="16"/>
              </w:rPr>
            </w:pPr>
          </w:p>
        </w:tc>
        <w:tc>
          <w:tcPr>
            <w:tcW w:w="0" w:type="auto"/>
            <w:vMerge/>
          </w:tcPr>
          <w:p w:rsidR="00F3493C" w:rsidRPr="00782C3B" w:rsidRDefault="00F3493C" w:rsidP="00137FE0">
            <w:pPr>
              <w:rPr>
                <w:sz w:val="16"/>
                <w:szCs w:val="16"/>
              </w:rPr>
            </w:pPr>
          </w:p>
        </w:tc>
        <w:tc>
          <w:tcPr>
            <w:tcW w:w="0" w:type="auto"/>
            <w:vMerge/>
          </w:tcPr>
          <w:p w:rsidR="00F3493C" w:rsidRPr="00782C3B" w:rsidRDefault="00F3493C" w:rsidP="00137FE0">
            <w:pPr>
              <w:rPr>
                <w:sz w:val="16"/>
                <w:szCs w:val="16"/>
              </w:rPr>
            </w:pPr>
          </w:p>
        </w:tc>
        <w:tc>
          <w:tcPr>
            <w:tcW w:w="0" w:type="auto"/>
            <w:vMerge/>
          </w:tcPr>
          <w:p w:rsidR="00F3493C" w:rsidRPr="00782C3B" w:rsidRDefault="00F3493C" w:rsidP="00137FE0">
            <w:pPr>
              <w:rPr>
                <w:sz w:val="16"/>
                <w:szCs w:val="16"/>
              </w:rPr>
            </w:pPr>
          </w:p>
        </w:tc>
        <w:tc>
          <w:tcPr>
            <w:tcW w:w="0" w:type="auto"/>
          </w:tcPr>
          <w:p w:rsidR="00F3493C" w:rsidRPr="00782C3B" w:rsidRDefault="00F3493C" w:rsidP="00137FE0">
            <w:pPr>
              <w:rPr>
                <w:b/>
                <w:sz w:val="16"/>
                <w:szCs w:val="16"/>
              </w:rPr>
            </w:pPr>
            <w:r w:rsidRPr="00782C3B">
              <w:rPr>
                <w:b/>
                <w:sz w:val="16"/>
                <w:szCs w:val="16"/>
              </w:rPr>
              <w:t>ефективності</w:t>
            </w:r>
          </w:p>
        </w:tc>
        <w:tc>
          <w:tcPr>
            <w:tcW w:w="0" w:type="auto"/>
          </w:tcPr>
          <w:p w:rsidR="00F3493C" w:rsidRPr="00782C3B" w:rsidRDefault="00F3493C" w:rsidP="00137FE0">
            <w:pPr>
              <w:jc w:val="center"/>
              <w:rPr>
                <w:sz w:val="16"/>
                <w:szCs w:val="16"/>
              </w:rPr>
            </w:pPr>
          </w:p>
        </w:tc>
        <w:tc>
          <w:tcPr>
            <w:tcW w:w="0" w:type="auto"/>
          </w:tcPr>
          <w:p w:rsidR="00F3493C" w:rsidRPr="00782C3B" w:rsidRDefault="00F3493C" w:rsidP="00137FE0">
            <w:pPr>
              <w:jc w:val="center"/>
              <w:rPr>
                <w:sz w:val="16"/>
                <w:szCs w:val="16"/>
              </w:rPr>
            </w:pPr>
          </w:p>
        </w:tc>
        <w:tc>
          <w:tcPr>
            <w:tcW w:w="0" w:type="auto"/>
          </w:tcPr>
          <w:p w:rsidR="00F3493C" w:rsidRPr="00782C3B" w:rsidRDefault="00F3493C" w:rsidP="00137FE0">
            <w:pPr>
              <w:jc w:val="center"/>
              <w:rPr>
                <w:sz w:val="16"/>
                <w:szCs w:val="16"/>
              </w:rPr>
            </w:pPr>
          </w:p>
        </w:tc>
      </w:tr>
      <w:tr w:rsidR="00C956D1" w:rsidRPr="00782C3B" w:rsidTr="008D2138">
        <w:trPr>
          <w:trHeight w:val="157"/>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782C3B" w:rsidRDefault="00F3493C" w:rsidP="00137FE0">
            <w:pPr>
              <w:rPr>
                <w:i/>
                <w:sz w:val="16"/>
                <w:szCs w:val="16"/>
              </w:rPr>
            </w:pPr>
          </w:p>
        </w:tc>
        <w:tc>
          <w:tcPr>
            <w:tcW w:w="0" w:type="auto"/>
            <w:vMerge/>
          </w:tcPr>
          <w:p w:rsidR="00F3493C" w:rsidRPr="00782C3B" w:rsidRDefault="00F3493C" w:rsidP="00137FE0">
            <w:pPr>
              <w:rPr>
                <w:sz w:val="16"/>
                <w:szCs w:val="16"/>
              </w:rPr>
            </w:pPr>
          </w:p>
        </w:tc>
        <w:tc>
          <w:tcPr>
            <w:tcW w:w="0" w:type="auto"/>
            <w:vMerge/>
          </w:tcPr>
          <w:p w:rsidR="00F3493C" w:rsidRPr="00782C3B" w:rsidRDefault="00F3493C" w:rsidP="00137FE0">
            <w:pPr>
              <w:rPr>
                <w:sz w:val="16"/>
                <w:szCs w:val="16"/>
              </w:rPr>
            </w:pPr>
          </w:p>
        </w:tc>
        <w:tc>
          <w:tcPr>
            <w:tcW w:w="0" w:type="auto"/>
            <w:vMerge/>
          </w:tcPr>
          <w:p w:rsidR="00F3493C" w:rsidRPr="00782C3B" w:rsidRDefault="00F3493C" w:rsidP="00137FE0">
            <w:pPr>
              <w:rPr>
                <w:sz w:val="16"/>
                <w:szCs w:val="16"/>
              </w:rPr>
            </w:pPr>
          </w:p>
        </w:tc>
        <w:tc>
          <w:tcPr>
            <w:tcW w:w="0" w:type="auto"/>
            <w:vMerge/>
          </w:tcPr>
          <w:p w:rsidR="00F3493C" w:rsidRPr="00782C3B" w:rsidRDefault="00F3493C" w:rsidP="00137FE0">
            <w:pPr>
              <w:rPr>
                <w:sz w:val="16"/>
                <w:szCs w:val="16"/>
              </w:rPr>
            </w:pPr>
          </w:p>
        </w:tc>
        <w:tc>
          <w:tcPr>
            <w:tcW w:w="0" w:type="auto"/>
          </w:tcPr>
          <w:p w:rsidR="00F3493C" w:rsidRPr="00782C3B" w:rsidRDefault="00F3493C" w:rsidP="00137FE0">
            <w:pPr>
              <w:rPr>
                <w:sz w:val="16"/>
                <w:szCs w:val="16"/>
              </w:rPr>
            </w:pPr>
            <w:r w:rsidRPr="00782C3B">
              <w:rPr>
                <w:sz w:val="16"/>
                <w:szCs w:val="16"/>
              </w:rPr>
              <w:t xml:space="preserve">Середні витрати на проведення одного дослідження (тис. </w:t>
            </w:r>
            <w:proofErr w:type="spellStart"/>
            <w:r w:rsidRPr="00782C3B">
              <w:rPr>
                <w:sz w:val="16"/>
                <w:szCs w:val="16"/>
              </w:rPr>
              <w:t>грн</w:t>
            </w:r>
            <w:proofErr w:type="spellEnd"/>
            <w:r w:rsidRPr="00782C3B">
              <w:rPr>
                <w:sz w:val="16"/>
                <w:szCs w:val="16"/>
              </w:rPr>
              <w:t>)</w:t>
            </w:r>
          </w:p>
        </w:tc>
        <w:tc>
          <w:tcPr>
            <w:tcW w:w="0" w:type="auto"/>
          </w:tcPr>
          <w:p w:rsidR="00F3493C" w:rsidRPr="00782C3B" w:rsidRDefault="00F3493C" w:rsidP="00137FE0">
            <w:pPr>
              <w:jc w:val="center"/>
              <w:rPr>
                <w:sz w:val="16"/>
                <w:szCs w:val="16"/>
              </w:rPr>
            </w:pPr>
            <w:r w:rsidRPr="00782C3B">
              <w:rPr>
                <w:sz w:val="16"/>
                <w:szCs w:val="16"/>
              </w:rPr>
              <w:t>75,00</w:t>
            </w:r>
          </w:p>
        </w:tc>
        <w:tc>
          <w:tcPr>
            <w:tcW w:w="0" w:type="auto"/>
          </w:tcPr>
          <w:p w:rsidR="00F3493C" w:rsidRPr="00782C3B" w:rsidRDefault="00F3493C" w:rsidP="00137FE0">
            <w:pPr>
              <w:jc w:val="center"/>
              <w:rPr>
                <w:sz w:val="16"/>
                <w:szCs w:val="16"/>
              </w:rPr>
            </w:pPr>
            <w:r w:rsidRPr="00782C3B">
              <w:rPr>
                <w:sz w:val="16"/>
                <w:szCs w:val="16"/>
              </w:rPr>
              <w:t>50,00</w:t>
            </w:r>
          </w:p>
        </w:tc>
        <w:tc>
          <w:tcPr>
            <w:tcW w:w="0" w:type="auto"/>
          </w:tcPr>
          <w:p w:rsidR="00F3493C" w:rsidRPr="00782C3B" w:rsidRDefault="00F3493C" w:rsidP="00137FE0">
            <w:pPr>
              <w:jc w:val="center"/>
              <w:rPr>
                <w:sz w:val="16"/>
                <w:szCs w:val="16"/>
              </w:rPr>
            </w:pPr>
            <w:r w:rsidRPr="00782C3B">
              <w:rPr>
                <w:sz w:val="16"/>
                <w:szCs w:val="16"/>
              </w:rPr>
              <w:t>50,00</w:t>
            </w:r>
          </w:p>
        </w:tc>
      </w:tr>
      <w:tr w:rsidR="00C956D1" w:rsidRPr="00782C3B" w:rsidTr="008D2138">
        <w:trPr>
          <w:trHeight w:val="157"/>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782C3B" w:rsidRDefault="00F3493C" w:rsidP="00137FE0">
            <w:pPr>
              <w:rPr>
                <w:i/>
                <w:sz w:val="16"/>
                <w:szCs w:val="16"/>
              </w:rPr>
            </w:pPr>
          </w:p>
        </w:tc>
        <w:tc>
          <w:tcPr>
            <w:tcW w:w="0" w:type="auto"/>
            <w:vMerge/>
          </w:tcPr>
          <w:p w:rsidR="00F3493C" w:rsidRPr="00782C3B" w:rsidRDefault="00F3493C" w:rsidP="00137FE0">
            <w:pPr>
              <w:rPr>
                <w:sz w:val="16"/>
                <w:szCs w:val="16"/>
              </w:rPr>
            </w:pPr>
          </w:p>
        </w:tc>
        <w:tc>
          <w:tcPr>
            <w:tcW w:w="0" w:type="auto"/>
            <w:vMerge/>
          </w:tcPr>
          <w:p w:rsidR="00F3493C" w:rsidRPr="00782C3B" w:rsidRDefault="00F3493C" w:rsidP="00137FE0">
            <w:pPr>
              <w:rPr>
                <w:sz w:val="16"/>
                <w:szCs w:val="16"/>
              </w:rPr>
            </w:pPr>
          </w:p>
        </w:tc>
        <w:tc>
          <w:tcPr>
            <w:tcW w:w="0" w:type="auto"/>
            <w:vMerge/>
          </w:tcPr>
          <w:p w:rsidR="00F3493C" w:rsidRPr="00782C3B" w:rsidRDefault="00F3493C" w:rsidP="00137FE0">
            <w:pPr>
              <w:rPr>
                <w:sz w:val="16"/>
                <w:szCs w:val="16"/>
              </w:rPr>
            </w:pPr>
          </w:p>
        </w:tc>
        <w:tc>
          <w:tcPr>
            <w:tcW w:w="0" w:type="auto"/>
            <w:vMerge/>
          </w:tcPr>
          <w:p w:rsidR="00F3493C" w:rsidRPr="00782C3B" w:rsidRDefault="00F3493C" w:rsidP="00137FE0">
            <w:pPr>
              <w:rPr>
                <w:sz w:val="16"/>
                <w:szCs w:val="16"/>
              </w:rPr>
            </w:pPr>
          </w:p>
        </w:tc>
        <w:tc>
          <w:tcPr>
            <w:tcW w:w="0" w:type="auto"/>
          </w:tcPr>
          <w:p w:rsidR="00F3493C" w:rsidRPr="00782C3B" w:rsidRDefault="00F3493C" w:rsidP="00137FE0">
            <w:pPr>
              <w:rPr>
                <w:b/>
                <w:sz w:val="16"/>
                <w:szCs w:val="16"/>
              </w:rPr>
            </w:pPr>
            <w:r w:rsidRPr="00782C3B">
              <w:rPr>
                <w:b/>
                <w:sz w:val="16"/>
                <w:szCs w:val="16"/>
              </w:rPr>
              <w:t>якості</w:t>
            </w:r>
          </w:p>
        </w:tc>
        <w:tc>
          <w:tcPr>
            <w:tcW w:w="0" w:type="auto"/>
          </w:tcPr>
          <w:p w:rsidR="00F3493C" w:rsidRPr="00782C3B" w:rsidRDefault="00F3493C" w:rsidP="00137FE0">
            <w:pPr>
              <w:rPr>
                <w:sz w:val="16"/>
                <w:szCs w:val="16"/>
              </w:rPr>
            </w:pPr>
          </w:p>
        </w:tc>
        <w:tc>
          <w:tcPr>
            <w:tcW w:w="0" w:type="auto"/>
          </w:tcPr>
          <w:p w:rsidR="00F3493C" w:rsidRPr="00782C3B" w:rsidRDefault="00F3493C" w:rsidP="00137FE0">
            <w:pPr>
              <w:rPr>
                <w:sz w:val="16"/>
                <w:szCs w:val="16"/>
              </w:rPr>
            </w:pPr>
          </w:p>
        </w:tc>
        <w:tc>
          <w:tcPr>
            <w:tcW w:w="0" w:type="auto"/>
          </w:tcPr>
          <w:p w:rsidR="00F3493C" w:rsidRPr="00782C3B" w:rsidRDefault="00F3493C" w:rsidP="00137FE0">
            <w:pPr>
              <w:rPr>
                <w:sz w:val="16"/>
                <w:szCs w:val="16"/>
              </w:rPr>
            </w:pPr>
          </w:p>
        </w:tc>
      </w:tr>
      <w:tr w:rsidR="00C956D1" w:rsidRPr="00782C3B" w:rsidTr="008D2138">
        <w:trPr>
          <w:trHeight w:val="533"/>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782C3B" w:rsidRDefault="00F3493C" w:rsidP="00137FE0">
            <w:pPr>
              <w:rPr>
                <w:i/>
                <w:sz w:val="16"/>
                <w:szCs w:val="16"/>
              </w:rPr>
            </w:pPr>
          </w:p>
        </w:tc>
        <w:tc>
          <w:tcPr>
            <w:tcW w:w="0" w:type="auto"/>
            <w:vMerge/>
          </w:tcPr>
          <w:p w:rsidR="00F3493C" w:rsidRPr="00782C3B" w:rsidRDefault="00F3493C" w:rsidP="00137FE0">
            <w:pPr>
              <w:rPr>
                <w:sz w:val="16"/>
                <w:szCs w:val="16"/>
              </w:rPr>
            </w:pPr>
          </w:p>
        </w:tc>
        <w:tc>
          <w:tcPr>
            <w:tcW w:w="0" w:type="auto"/>
            <w:vMerge/>
          </w:tcPr>
          <w:p w:rsidR="00F3493C" w:rsidRPr="00782C3B" w:rsidRDefault="00F3493C" w:rsidP="00137FE0">
            <w:pPr>
              <w:rPr>
                <w:sz w:val="16"/>
                <w:szCs w:val="16"/>
              </w:rPr>
            </w:pPr>
          </w:p>
        </w:tc>
        <w:tc>
          <w:tcPr>
            <w:tcW w:w="0" w:type="auto"/>
            <w:vMerge/>
          </w:tcPr>
          <w:p w:rsidR="00F3493C" w:rsidRPr="00782C3B" w:rsidRDefault="00F3493C" w:rsidP="00137FE0">
            <w:pPr>
              <w:rPr>
                <w:sz w:val="16"/>
                <w:szCs w:val="16"/>
              </w:rPr>
            </w:pPr>
          </w:p>
        </w:tc>
        <w:tc>
          <w:tcPr>
            <w:tcW w:w="0" w:type="auto"/>
            <w:vMerge/>
          </w:tcPr>
          <w:p w:rsidR="00F3493C" w:rsidRPr="00782C3B" w:rsidRDefault="00F3493C" w:rsidP="00137FE0">
            <w:pPr>
              <w:rPr>
                <w:sz w:val="16"/>
                <w:szCs w:val="16"/>
              </w:rPr>
            </w:pPr>
          </w:p>
        </w:tc>
        <w:tc>
          <w:tcPr>
            <w:tcW w:w="0" w:type="auto"/>
          </w:tcPr>
          <w:p w:rsidR="00F3493C" w:rsidRPr="00782C3B" w:rsidRDefault="00E82242" w:rsidP="00AF487C">
            <w:pPr>
              <w:rPr>
                <w:sz w:val="16"/>
                <w:szCs w:val="16"/>
              </w:rPr>
            </w:pPr>
            <w:r w:rsidRPr="00782C3B">
              <w:rPr>
                <w:sz w:val="16"/>
                <w:szCs w:val="16"/>
              </w:rPr>
              <w:t xml:space="preserve">Рівень виконання </w:t>
            </w:r>
            <w:r w:rsidR="00C956D1" w:rsidRPr="00782C3B">
              <w:rPr>
                <w:sz w:val="16"/>
                <w:szCs w:val="16"/>
              </w:rPr>
              <w:t>запланован</w:t>
            </w:r>
            <w:r w:rsidR="00AF487C" w:rsidRPr="00782C3B">
              <w:rPr>
                <w:sz w:val="16"/>
                <w:szCs w:val="16"/>
              </w:rPr>
              <w:t>их</w:t>
            </w:r>
            <w:r w:rsidR="00C956D1" w:rsidRPr="00782C3B">
              <w:rPr>
                <w:sz w:val="16"/>
                <w:szCs w:val="16"/>
              </w:rPr>
              <w:t xml:space="preserve"> </w:t>
            </w:r>
            <w:r w:rsidRPr="00782C3B">
              <w:rPr>
                <w:sz w:val="16"/>
                <w:szCs w:val="16"/>
              </w:rPr>
              <w:t>заход</w:t>
            </w:r>
            <w:r w:rsidR="00AF487C" w:rsidRPr="00782C3B">
              <w:rPr>
                <w:sz w:val="16"/>
                <w:szCs w:val="16"/>
              </w:rPr>
              <w:t>ів</w:t>
            </w:r>
            <w:r w:rsidR="007458CA" w:rsidRPr="00782C3B">
              <w:rPr>
                <w:sz w:val="16"/>
                <w:szCs w:val="16"/>
              </w:rPr>
              <w:t xml:space="preserve"> </w:t>
            </w:r>
            <w:r w:rsidRPr="00782C3B">
              <w:rPr>
                <w:sz w:val="16"/>
                <w:szCs w:val="16"/>
              </w:rPr>
              <w:t>(%)</w:t>
            </w:r>
          </w:p>
        </w:tc>
        <w:tc>
          <w:tcPr>
            <w:tcW w:w="0" w:type="auto"/>
          </w:tcPr>
          <w:p w:rsidR="00F3493C" w:rsidRPr="00782C3B" w:rsidRDefault="00F3493C" w:rsidP="00137FE0">
            <w:pPr>
              <w:jc w:val="center"/>
              <w:rPr>
                <w:sz w:val="16"/>
                <w:szCs w:val="16"/>
              </w:rPr>
            </w:pPr>
            <w:r w:rsidRPr="00782C3B">
              <w:rPr>
                <w:sz w:val="16"/>
                <w:szCs w:val="16"/>
              </w:rPr>
              <w:t>100</w:t>
            </w:r>
          </w:p>
        </w:tc>
        <w:tc>
          <w:tcPr>
            <w:tcW w:w="0" w:type="auto"/>
          </w:tcPr>
          <w:p w:rsidR="00F3493C" w:rsidRPr="00782C3B" w:rsidRDefault="00F3493C" w:rsidP="00137FE0">
            <w:pPr>
              <w:jc w:val="center"/>
              <w:rPr>
                <w:sz w:val="16"/>
                <w:szCs w:val="16"/>
              </w:rPr>
            </w:pPr>
            <w:r w:rsidRPr="00782C3B">
              <w:rPr>
                <w:sz w:val="16"/>
                <w:szCs w:val="16"/>
              </w:rPr>
              <w:t>100</w:t>
            </w:r>
          </w:p>
        </w:tc>
        <w:tc>
          <w:tcPr>
            <w:tcW w:w="0" w:type="auto"/>
          </w:tcPr>
          <w:p w:rsidR="00F3493C" w:rsidRPr="00782C3B" w:rsidRDefault="00F3493C" w:rsidP="00137FE0">
            <w:pPr>
              <w:jc w:val="center"/>
              <w:rPr>
                <w:sz w:val="16"/>
                <w:szCs w:val="16"/>
              </w:rPr>
            </w:pPr>
            <w:r w:rsidRPr="00782C3B">
              <w:rPr>
                <w:sz w:val="16"/>
                <w:szCs w:val="16"/>
              </w:rPr>
              <w:t>100</w:t>
            </w:r>
          </w:p>
        </w:tc>
      </w:tr>
      <w:tr w:rsidR="00C956D1" w:rsidRPr="0071181A" w:rsidTr="008D2138">
        <w:trPr>
          <w:trHeight w:val="192"/>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val="restart"/>
          </w:tcPr>
          <w:p w:rsidR="00F3493C" w:rsidRPr="00946C56" w:rsidRDefault="00F3493C" w:rsidP="00137FE0">
            <w:pPr>
              <w:jc w:val="both"/>
              <w:rPr>
                <w:sz w:val="16"/>
                <w:szCs w:val="16"/>
              </w:rPr>
            </w:pPr>
            <w:r>
              <w:rPr>
                <w:sz w:val="16"/>
                <w:szCs w:val="16"/>
              </w:rPr>
              <w:t>8.2.</w:t>
            </w:r>
            <w:r w:rsidRPr="00946C56">
              <w:rPr>
                <w:sz w:val="16"/>
                <w:szCs w:val="16"/>
              </w:rPr>
              <w:t xml:space="preserve"> Збір та опрацювання статистичних даних щодо обсягів туристичних потоків до м.</w:t>
            </w:r>
            <w:r>
              <w:rPr>
                <w:sz w:val="16"/>
                <w:szCs w:val="16"/>
              </w:rPr>
              <w:t> </w:t>
            </w:r>
            <w:r w:rsidRPr="00946C56">
              <w:rPr>
                <w:sz w:val="16"/>
                <w:szCs w:val="16"/>
              </w:rPr>
              <w:t>Києва</w:t>
            </w:r>
            <w:r>
              <w:rPr>
                <w:sz w:val="16"/>
                <w:szCs w:val="16"/>
              </w:rPr>
              <w:t xml:space="preserve"> </w:t>
            </w:r>
            <w:r w:rsidRPr="00946C56">
              <w:rPr>
                <w:sz w:val="16"/>
                <w:szCs w:val="16"/>
              </w:rPr>
              <w:t>відповідно до інформації операторів мобільного зв’язку (</w:t>
            </w:r>
            <w:proofErr w:type="spellStart"/>
            <w:r w:rsidRPr="00946C56">
              <w:rPr>
                <w:sz w:val="16"/>
                <w:szCs w:val="16"/>
              </w:rPr>
              <w:t>LifeCell</w:t>
            </w:r>
            <w:proofErr w:type="spellEnd"/>
            <w:r w:rsidRPr="00946C56">
              <w:rPr>
                <w:sz w:val="16"/>
                <w:szCs w:val="16"/>
              </w:rPr>
              <w:t xml:space="preserve">, </w:t>
            </w:r>
            <w:proofErr w:type="spellStart"/>
            <w:r w:rsidRPr="00946C56">
              <w:rPr>
                <w:sz w:val="16"/>
                <w:szCs w:val="16"/>
              </w:rPr>
              <w:t>KyivStar</w:t>
            </w:r>
            <w:proofErr w:type="spellEnd"/>
            <w:r w:rsidRPr="00946C56">
              <w:rPr>
                <w:sz w:val="16"/>
                <w:szCs w:val="16"/>
              </w:rPr>
              <w:t xml:space="preserve">, </w:t>
            </w:r>
            <w:proofErr w:type="spellStart"/>
            <w:r w:rsidRPr="00946C56">
              <w:rPr>
                <w:sz w:val="16"/>
                <w:szCs w:val="16"/>
              </w:rPr>
              <w:t>Vodafone</w:t>
            </w:r>
            <w:proofErr w:type="spellEnd"/>
            <w:r w:rsidRPr="00946C56">
              <w:rPr>
                <w:sz w:val="16"/>
                <w:szCs w:val="16"/>
              </w:rPr>
              <w:t xml:space="preserve">) </w:t>
            </w:r>
          </w:p>
        </w:tc>
        <w:tc>
          <w:tcPr>
            <w:tcW w:w="0" w:type="auto"/>
            <w:vMerge w:val="restart"/>
          </w:tcPr>
          <w:p w:rsidR="00F3493C" w:rsidRPr="00A41DA8" w:rsidRDefault="00F3493C" w:rsidP="00137FE0">
            <w:pPr>
              <w:jc w:val="center"/>
              <w:rPr>
                <w:sz w:val="16"/>
                <w:szCs w:val="16"/>
              </w:rPr>
            </w:pPr>
            <w:r w:rsidRPr="00A41DA8">
              <w:rPr>
                <w:sz w:val="16"/>
                <w:szCs w:val="16"/>
              </w:rPr>
              <w:t>2022-2024</w:t>
            </w:r>
          </w:p>
          <w:p w:rsidR="00F3493C" w:rsidRPr="00A41DA8" w:rsidRDefault="00F3493C" w:rsidP="00137FE0">
            <w:pPr>
              <w:jc w:val="center"/>
              <w:rPr>
                <w:sz w:val="16"/>
                <w:szCs w:val="16"/>
              </w:rPr>
            </w:pPr>
            <w:r w:rsidRPr="00A41DA8">
              <w:rPr>
                <w:sz w:val="16"/>
                <w:szCs w:val="16"/>
              </w:rPr>
              <w:t>роки</w:t>
            </w:r>
          </w:p>
        </w:tc>
        <w:tc>
          <w:tcPr>
            <w:tcW w:w="0" w:type="auto"/>
            <w:vMerge w:val="restart"/>
          </w:tcPr>
          <w:p w:rsidR="00F3493C" w:rsidRPr="00A41DA8" w:rsidRDefault="00F3493C" w:rsidP="00137FE0">
            <w:pPr>
              <w:rPr>
                <w:sz w:val="16"/>
                <w:szCs w:val="16"/>
              </w:rPr>
            </w:pPr>
            <w:r w:rsidRPr="00A41DA8">
              <w:rPr>
                <w:sz w:val="16"/>
                <w:szCs w:val="16"/>
              </w:rPr>
              <w:t xml:space="preserve">Управління туризму та промоцій </w:t>
            </w:r>
          </w:p>
        </w:tc>
        <w:tc>
          <w:tcPr>
            <w:tcW w:w="0" w:type="auto"/>
            <w:vMerge w:val="restart"/>
          </w:tcPr>
          <w:p w:rsidR="00F3493C" w:rsidRPr="00A41DA8" w:rsidRDefault="00F3493C" w:rsidP="00137FE0">
            <w:pPr>
              <w:rPr>
                <w:sz w:val="16"/>
                <w:szCs w:val="16"/>
              </w:rPr>
            </w:pPr>
            <w:r w:rsidRPr="00A41DA8">
              <w:rPr>
                <w:sz w:val="16"/>
                <w:szCs w:val="16"/>
              </w:rPr>
              <w:t>Бюджет міста Києва</w:t>
            </w:r>
          </w:p>
        </w:tc>
        <w:tc>
          <w:tcPr>
            <w:tcW w:w="0" w:type="auto"/>
            <w:vMerge w:val="restart"/>
          </w:tcPr>
          <w:p w:rsidR="00F3493C" w:rsidRPr="00A41DA8" w:rsidRDefault="00F3493C" w:rsidP="00137FE0">
            <w:pPr>
              <w:rPr>
                <w:sz w:val="16"/>
                <w:szCs w:val="16"/>
              </w:rPr>
            </w:pPr>
            <w:r w:rsidRPr="00A41DA8">
              <w:rPr>
                <w:sz w:val="16"/>
                <w:szCs w:val="16"/>
              </w:rPr>
              <w:t>Всього</w:t>
            </w:r>
            <w:r>
              <w:rPr>
                <w:sz w:val="16"/>
                <w:szCs w:val="16"/>
              </w:rPr>
              <w:t>:</w:t>
            </w:r>
          </w:p>
          <w:p w:rsidR="00F3493C" w:rsidRPr="00A41DA8" w:rsidRDefault="00F3493C" w:rsidP="00137FE0">
            <w:pPr>
              <w:rPr>
                <w:sz w:val="16"/>
                <w:szCs w:val="16"/>
              </w:rPr>
            </w:pPr>
            <w:r w:rsidRPr="00A41DA8">
              <w:rPr>
                <w:sz w:val="16"/>
                <w:szCs w:val="16"/>
              </w:rPr>
              <w:t>1800,00</w:t>
            </w:r>
          </w:p>
          <w:p w:rsidR="00F3493C" w:rsidRPr="00A41DA8" w:rsidRDefault="00F3493C" w:rsidP="00137FE0">
            <w:pPr>
              <w:rPr>
                <w:sz w:val="16"/>
                <w:szCs w:val="16"/>
              </w:rPr>
            </w:pPr>
          </w:p>
          <w:p w:rsidR="00F3493C" w:rsidRPr="00A41DA8" w:rsidRDefault="00F3493C" w:rsidP="00137FE0">
            <w:pPr>
              <w:rPr>
                <w:sz w:val="16"/>
                <w:szCs w:val="16"/>
              </w:rPr>
            </w:pPr>
            <w:r w:rsidRPr="00A41DA8">
              <w:rPr>
                <w:sz w:val="16"/>
                <w:szCs w:val="16"/>
              </w:rPr>
              <w:t>2022 – 600,00</w:t>
            </w:r>
          </w:p>
          <w:p w:rsidR="00F3493C" w:rsidRPr="00A41DA8" w:rsidRDefault="00F3493C" w:rsidP="00137FE0">
            <w:pPr>
              <w:rPr>
                <w:sz w:val="16"/>
                <w:szCs w:val="16"/>
              </w:rPr>
            </w:pPr>
            <w:r w:rsidRPr="00A41DA8">
              <w:rPr>
                <w:sz w:val="16"/>
                <w:szCs w:val="16"/>
              </w:rPr>
              <w:t>2023 – 600,00</w:t>
            </w:r>
          </w:p>
          <w:p w:rsidR="00F3493C" w:rsidRPr="00A41DA8" w:rsidRDefault="00F3493C" w:rsidP="00137FE0">
            <w:pPr>
              <w:rPr>
                <w:sz w:val="16"/>
                <w:szCs w:val="16"/>
              </w:rPr>
            </w:pPr>
            <w:r w:rsidRPr="00A41DA8">
              <w:rPr>
                <w:sz w:val="16"/>
                <w:szCs w:val="16"/>
              </w:rPr>
              <w:lastRenderedPageBreak/>
              <w:t>2024 – 600,00</w:t>
            </w:r>
          </w:p>
        </w:tc>
        <w:tc>
          <w:tcPr>
            <w:tcW w:w="0" w:type="auto"/>
          </w:tcPr>
          <w:p w:rsidR="00F3493C" w:rsidRPr="00A41DA8" w:rsidRDefault="00F3493C" w:rsidP="00137FE0">
            <w:pPr>
              <w:rPr>
                <w:sz w:val="16"/>
                <w:szCs w:val="16"/>
              </w:rPr>
            </w:pPr>
            <w:r w:rsidRPr="00A41DA8">
              <w:rPr>
                <w:b/>
                <w:sz w:val="16"/>
                <w:szCs w:val="16"/>
              </w:rPr>
              <w:lastRenderedPageBreak/>
              <w:t>витрат</w:t>
            </w: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r>
      <w:tr w:rsidR="00C956D1" w:rsidRPr="0071181A" w:rsidTr="008D2138">
        <w:trPr>
          <w:trHeight w:val="189"/>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jc w:val="both"/>
              <w:rPr>
                <w:i/>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b/>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r w:rsidRPr="00A41DA8">
              <w:rPr>
                <w:sz w:val="16"/>
                <w:szCs w:val="16"/>
              </w:rPr>
              <w:t xml:space="preserve">Обсяг фінансових ресурсів (тис. </w:t>
            </w:r>
            <w:proofErr w:type="spellStart"/>
            <w:r w:rsidRPr="00A41DA8">
              <w:rPr>
                <w:sz w:val="16"/>
                <w:szCs w:val="16"/>
              </w:rPr>
              <w:t>грн</w:t>
            </w:r>
            <w:proofErr w:type="spellEnd"/>
            <w:r w:rsidRPr="00A41DA8">
              <w:rPr>
                <w:sz w:val="16"/>
                <w:szCs w:val="16"/>
              </w:rPr>
              <w:t>)</w:t>
            </w:r>
          </w:p>
        </w:tc>
        <w:tc>
          <w:tcPr>
            <w:tcW w:w="0" w:type="auto"/>
          </w:tcPr>
          <w:p w:rsidR="00F3493C" w:rsidRPr="00A41DA8" w:rsidRDefault="00F3493C" w:rsidP="00137FE0">
            <w:pPr>
              <w:jc w:val="center"/>
              <w:rPr>
                <w:sz w:val="16"/>
                <w:szCs w:val="16"/>
              </w:rPr>
            </w:pPr>
            <w:r w:rsidRPr="00A41DA8">
              <w:rPr>
                <w:sz w:val="16"/>
                <w:szCs w:val="16"/>
              </w:rPr>
              <w:t>600,00</w:t>
            </w:r>
          </w:p>
        </w:tc>
        <w:tc>
          <w:tcPr>
            <w:tcW w:w="0" w:type="auto"/>
          </w:tcPr>
          <w:p w:rsidR="00F3493C" w:rsidRPr="00A41DA8" w:rsidRDefault="00F3493C" w:rsidP="00137FE0">
            <w:pPr>
              <w:jc w:val="center"/>
              <w:rPr>
                <w:sz w:val="16"/>
                <w:szCs w:val="16"/>
              </w:rPr>
            </w:pPr>
            <w:r w:rsidRPr="00A41DA8">
              <w:rPr>
                <w:sz w:val="16"/>
                <w:szCs w:val="16"/>
              </w:rPr>
              <w:t>600,00</w:t>
            </w:r>
          </w:p>
        </w:tc>
        <w:tc>
          <w:tcPr>
            <w:tcW w:w="0" w:type="auto"/>
          </w:tcPr>
          <w:p w:rsidR="00F3493C" w:rsidRPr="00A41DA8" w:rsidRDefault="00F3493C" w:rsidP="00137FE0">
            <w:pPr>
              <w:jc w:val="center"/>
              <w:rPr>
                <w:sz w:val="16"/>
                <w:szCs w:val="16"/>
              </w:rPr>
            </w:pPr>
            <w:r w:rsidRPr="00A41DA8">
              <w:rPr>
                <w:sz w:val="16"/>
                <w:szCs w:val="16"/>
              </w:rPr>
              <w:t>600,00</w:t>
            </w:r>
          </w:p>
        </w:tc>
      </w:tr>
      <w:tr w:rsidR="00C956D1" w:rsidRPr="0071181A" w:rsidTr="008D2138">
        <w:trPr>
          <w:trHeight w:val="58"/>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jc w:val="both"/>
              <w:rPr>
                <w:i/>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b/>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r w:rsidRPr="00A41DA8">
              <w:rPr>
                <w:b/>
                <w:sz w:val="16"/>
                <w:szCs w:val="16"/>
              </w:rPr>
              <w:t>продукту</w:t>
            </w: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r>
      <w:tr w:rsidR="00C956D1" w:rsidRPr="0071181A" w:rsidTr="008D2138">
        <w:trPr>
          <w:trHeight w:val="189"/>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jc w:val="both"/>
              <w:rPr>
                <w:i/>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b/>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294480">
            <w:pPr>
              <w:rPr>
                <w:sz w:val="16"/>
                <w:szCs w:val="16"/>
              </w:rPr>
            </w:pPr>
            <w:r w:rsidRPr="00A41DA8">
              <w:rPr>
                <w:sz w:val="16"/>
                <w:szCs w:val="16"/>
              </w:rPr>
              <w:t xml:space="preserve">Кількість </w:t>
            </w:r>
            <w:r w:rsidR="00294480">
              <w:rPr>
                <w:sz w:val="16"/>
                <w:szCs w:val="16"/>
              </w:rPr>
              <w:t xml:space="preserve">заходів зі збору </w:t>
            </w:r>
            <w:r w:rsidR="00294480">
              <w:rPr>
                <w:sz w:val="16"/>
                <w:szCs w:val="16"/>
              </w:rPr>
              <w:lastRenderedPageBreak/>
              <w:t>та опрацювання даних</w:t>
            </w:r>
            <w:r w:rsidRPr="00A41DA8">
              <w:rPr>
                <w:sz w:val="16"/>
                <w:szCs w:val="16"/>
              </w:rPr>
              <w:t xml:space="preserve"> (од.)</w:t>
            </w:r>
          </w:p>
        </w:tc>
        <w:tc>
          <w:tcPr>
            <w:tcW w:w="0" w:type="auto"/>
          </w:tcPr>
          <w:p w:rsidR="00F3493C" w:rsidRPr="00A41DA8" w:rsidRDefault="00F3493C" w:rsidP="00137FE0">
            <w:pPr>
              <w:jc w:val="center"/>
              <w:rPr>
                <w:sz w:val="16"/>
                <w:szCs w:val="16"/>
              </w:rPr>
            </w:pPr>
            <w:r w:rsidRPr="00A41DA8">
              <w:rPr>
                <w:sz w:val="16"/>
                <w:szCs w:val="16"/>
              </w:rPr>
              <w:lastRenderedPageBreak/>
              <w:t>12</w:t>
            </w:r>
          </w:p>
        </w:tc>
        <w:tc>
          <w:tcPr>
            <w:tcW w:w="0" w:type="auto"/>
          </w:tcPr>
          <w:p w:rsidR="00F3493C" w:rsidRPr="00A41DA8" w:rsidRDefault="00F3493C" w:rsidP="00137FE0">
            <w:pPr>
              <w:jc w:val="center"/>
              <w:rPr>
                <w:sz w:val="16"/>
                <w:szCs w:val="16"/>
              </w:rPr>
            </w:pPr>
            <w:r w:rsidRPr="00A41DA8">
              <w:rPr>
                <w:sz w:val="16"/>
                <w:szCs w:val="16"/>
              </w:rPr>
              <w:t>12</w:t>
            </w:r>
          </w:p>
        </w:tc>
        <w:tc>
          <w:tcPr>
            <w:tcW w:w="0" w:type="auto"/>
          </w:tcPr>
          <w:p w:rsidR="00F3493C" w:rsidRPr="00A41DA8" w:rsidRDefault="00F3493C" w:rsidP="00137FE0">
            <w:pPr>
              <w:jc w:val="center"/>
              <w:rPr>
                <w:sz w:val="16"/>
                <w:szCs w:val="16"/>
              </w:rPr>
            </w:pPr>
            <w:r w:rsidRPr="00A41DA8">
              <w:rPr>
                <w:sz w:val="16"/>
                <w:szCs w:val="16"/>
              </w:rPr>
              <w:t>12</w:t>
            </w:r>
          </w:p>
        </w:tc>
      </w:tr>
      <w:tr w:rsidR="00C956D1" w:rsidRPr="0071181A" w:rsidTr="008D2138">
        <w:trPr>
          <w:trHeight w:val="189"/>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jc w:val="both"/>
              <w:rPr>
                <w:i/>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b/>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b/>
                <w:sz w:val="16"/>
                <w:szCs w:val="16"/>
              </w:rPr>
            </w:pPr>
            <w:r w:rsidRPr="00A41DA8">
              <w:rPr>
                <w:b/>
                <w:sz w:val="16"/>
                <w:szCs w:val="16"/>
              </w:rPr>
              <w:t>ефективності</w:t>
            </w: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r>
      <w:tr w:rsidR="00C956D1" w:rsidRPr="0071181A" w:rsidTr="008D2138">
        <w:trPr>
          <w:trHeight w:val="189"/>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jc w:val="both"/>
              <w:rPr>
                <w:i/>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b/>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42479D">
            <w:pPr>
              <w:rPr>
                <w:sz w:val="16"/>
                <w:szCs w:val="16"/>
              </w:rPr>
            </w:pPr>
            <w:r w:rsidRPr="00A41DA8">
              <w:rPr>
                <w:sz w:val="16"/>
                <w:szCs w:val="16"/>
              </w:rPr>
              <w:t xml:space="preserve">Середні витрати на </w:t>
            </w:r>
            <w:r w:rsidR="0042479D">
              <w:rPr>
                <w:sz w:val="16"/>
                <w:szCs w:val="16"/>
              </w:rPr>
              <w:t>один</w:t>
            </w:r>
            <w:r w:rsidRPr="00A41DA8">
              <w:rPr>
                <w:sz w:val="16"/>
                <w:szCs w:val="16"/>
              </w:rPr>
              <w:t xml:space="preserve"> </w:t>
            </w:r>
            <w:r w:rsidR="0042479D">
              <w:rPr>
                <w:sz w:val="16"/>
                <w:szCs w:val="16"/>
              </w:rPr>
              <w:t>захі</w:t>
            </w:r>
            <w:r w:rsidR="00294480">
              <w:rPr>
                <w:sz w:val="16"/>
                <w:szCs w:val="16"/>
              </w:rPr>
              <w:t>д зі збору та опрацювання даних</w:t>
            </w:r>
            <w:r w:rsidRPr="00A41DA8">
              <w:rPr>
                <w:sz w:val="16"/>
                <w:szCs w:val="16"/>
              </w:rPr>
              <w:t xml:space="preserve">  (тис. </w:t>
            </w:r>
            <w:proofErr w:type="spellStart"/>
            <w:r w:rsidRPr="00A41DA8">
              <w:rPr>
                <w:sz w:val="16"/>
                <w:szCs w:val="16"/>
              </w:rPr>
              <w:t>грн</w:t>
            </w:r>
            <w:proofErr w:type="spellEnd"/>
            <w:r w:rsidRPr="00A41DA8">
              <w:rPr>
                <w:sz w:val="16"/>
                <w:szCs w:val="16"/>
              </w:rPr>
              <w:t>)</w:t>
            </w:r>
          </w:p>
        </w:tc>
        <w:tc>
          <w:tcPr>
            <w:tcW w:w="0" w:type="auto"/>
          </w:tcPr>
          <w:p w:rsidR="00F3493C" w:rsidRPr="00A41DA8" w:rsidRDefault="00F3493C" w:rsidP="00137FE0">
            <w:pPr>
              <w:jc w:val="center"/>
              <w:rPr>
                <w:sz w:val="16"/>
                <w:szCs w:val="16"/>
              </w:rPr>
            </w:pPr>
            <w:r w:rsidRPr="00A41DA8">
              <w:rPr>
                <w:sz w:val="16"/>
                <w:szCs w:val="16"/>
              </w:rPr>
              <w:t>50,00</w:t>
            </w:r>
          </w:p>
        </w:tc>
        <w:tc>
          <w:tcPr>
            <w:tcW w:w="0" w:type="auto"/>
          </w:tcPr>
          <w:p w:rsidR="00F3493C" w:rsidRPr="00A41DA8" w:rsidRDefault="00F3493C" w:rsidP="00137FE0">
            <w:pPr>
              <w:jc w:val="center"/>
              <w:rPr>
                <w:sz w:val="16"/>
                <w:szCs w:val="16"/>
              </w:rPr>
            </w:pPr>
            <w:r w:rsidRPr="00A41DA8">
              <w:rPr>
                <w:sz w:val="16"/>
                <w:szCs w:val="16"/>
              </w:rPr>
              <w:t>50,00</w:t>
            </w:r>
          </w:p>
        </w:tc>
        <w:tc>
          <w:tcPr>
            <w:tcW w:w="0" w:type="auto"/>
          </w:tcPr>
          <w:p w:rsidR="00F3493C" w:rsidRPr="00A41DA8" w:rsidRDefault="00F3493C" w:rsidP="00137FE0">
            <w:pPr>
              <w:jc w:val="center"/>
              <w:rPr>
                <w:sz w:val="16"/>
                <w:szCs w:val="16"/>
              </w:rPr>
            </w:pPr>
            <w:r w:rsidRPr="00A41DA8">
              <w:rPr>
                <w:sz w:val="16"/>
                <w:szCs w:val="16"/>
              </w:rPr>
              <w:t>50,00</w:t>
            </w:r>
          </w:p>
        </w:tc>
      </w:tr>
      <w:tr w:rsidR="00C956D1" w:rsidRPr="0071181A" w:rsidTr="008D2138">
        <w:trPr>
          <w:trHeight w:val="189"/>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jc w:val="both"/>
              <w:rPr>
                <w:i/>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b/>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b/>
                <w:sz w:val="16"/>
                <w:szCs w:val="16"/>
              </w:rPr>
            </w:pPr>
            <w:r w:rsidRPr="00A41DA8">
              <w:rPr>
                <w:b/>
                <w:sz w:val="16"/>
                <w:szCs w:val="16"/>
              </w:rPr>
              <w:t>якості</w:t>
            </w: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r>
      <w:tr w:rsidR="00C956D1" w:rsidRPr="0071181A" w:rsidTr="008D2138">
        <w:trPr>
          <w:trHeight w:val="552"/>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jc w:val="both"/>
              <w:rPr>
                <w:i/>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b/>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B2115A" w:rsidRDefault="00E82242" w:rsidP="002B7A87">
            <w:pPr>
              <w:rPr>
                <w:strike/>
                <w:sz w:val="16"/>
                <w:szCs w:val="16"/>
              </w:rPr>
            </w:pPr>
            <w:r>
              <w:rPr>
                <w:sz w:val="16"/>
                <w:szCs w:val="16"/>
              </w:rPr>
              <w:t xml:space="preserve">Рівень виконання </w:t>
            </w:r>
            <w:r w:rsidR="00C956D1">
              <w:rPr>
                <w:sz w:val="16"/>
                <w:szCs w:val="16"/>
              </w:rPr>
              <w:t>запланован</w:t>
            </w:r>
            <w:r w:rsidR="003435D2">
              <w:rPr>
                <w:sz w:val="16"/>
                <w:szCs w:val="16"/>
              </w:rPr>
              <w:t>их</w:t>
            </w:r>
            <w:r w:rsidR="00C956D1">
              <w:rPr>
                <w:sz w:val="16"/>
                <w:szCs w:val="16"/>
              </w:rPr>
              <w:t xml:space="preserve"> </w:t>
            </w:r>
            <w:r>
              <w:rPr>
                <w:sz w:val="16"/>
                <w:szCs w:val="16"/>
              </w:rPr>
              <w:t>заход</w:t>
            </w:r>
            <w:r w:rsidR="003435D2">
              <w:rPr>
                <w:sz w:val="16"/>
                <w:szCs w:val="16"/>
              </w:rPr>
              <w:t>ів</w:t>
            </w:r>
            <w:r w:rsidR="002B7A87">
              <w:rPr>
                <w:sz w:val="16"/>
                <w:szCs w:val="16"/>
              </w:rPr>
              <w:t xml:space="preserve"> </w:t>
            </w:r>
            <w:r>
              <w:rPr>
                <w:sz w:val="16"/>
                <w:szCs w:val="16"/>
              </w:rPr>
              <w:t>(%</w:t>
            </w:r>
            <w:r w:rsidR="001E7AC3" w:rsidRPr="00A668E4">
              <w:rPr>
                <w:sz w:val="16"/>
                <w:szCs w:val="16"/>
              </w:rPr>
              <w:t>)</w:t>
            </w:r>
          </w:p>
        </w:tc>
        <w:tc>
          <w:tcPr>
            <w:tcW w:w="0" w:type="auto"/>
          </w:tcPr>
          <w:p w:rsidR="00F3493C" w:rsidRPr="00A668E4" w:rsidRDefault="00F3493C" w:rsidP="00137FE0">
            <w:pPr>
              <w:jc w:val="center"/>
              <w:rPr>
                <w:sz w:val="16"/>
                <w:szCs w:val="16"/>
              </w:rPr>
            </w:pPr>
            <w:r w:rsidRPr="00A668E4">
              <w:rPr>
                <w:sz w:val="16"/>
                <w:szCs w:val="16"/>
              </w:rPr>
              <w:t>100</w:t>
            </w:r>
          </w:p>
        </w:tc>
        <w:tc>
          <w:tcPr>
            <w:tcW w:w="0" w:type="auto"/>
          </w:tcPr>
          <w:p w:rsidR="00F3493C" w:rsidRPr="00A668E4" w:rsidRDefault="00F3493C" w:rsidP="00137FE0">
            <w:pPr>
              <w:jc w:val="center"/>
              <w:rPr>
                <w:sz w:val="16"/>
                <w:szCs w:val="16"/>
              </w:rPr>
            </w:pPr>
            <w:r w:rsidRPr="00A668E4">
              <w:rPr>
                <w:sz w:val="16"/>
                <w:szCs w:val="16"/>
              </w:rPr>
              <w:t>100</w:t>
            </w:r>
          </w:p>
        </w:tc>
        <w:tc>
          <w:tcPr>
            <w:tcW w:w="0" w:type="auto"/>
          </w:tcPr>
          <w:p w:rsidR="00F3493C" w:rsidRPr="00A668E4" w:rsidRDefault="00F3493C" w:rsidP="00137FE0">
            <w:pPr>
              <w:jc w:val="center"/>
              <w:rPr>
                <w:sz w:val="16"/>
                <w:szCs w:val="16"/>
              </w:rPr>
            </w:pPr>
            <w:r w:rsidRPr="00A668E4">
              <w:rPr>
                <w:sz w:val="16"/>
                <w:szCs w:val="16"/>
              </w:rPr>
              <w:t>100</w:t>
            </w:r>
          </w:p>
        </w:tc>
      </w:tr>
      <w:tr w:rsidR="00C956D1" w:rsidRPr="0071181A" w:rsidTr="008D2138">
        <w:trPr>
          <w:trHeight w:val="312"/>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val="restart"/>
          </w:tcPr>
          <w:p w:rsidR="00F3493C" w:rsidRPr="00946C56" w:rsidRDefault="00F3493C" w:rsidP="00137FE0">
            <w:pPr>
              <w:rPr>
                <w:sz w:val="16"/>
                <w:szCs w:val="16"/>
              </w:rPr>
            </w:pPr>
            <w:r w:rsidRPr="00946C56">
              <w:rPr>
                <w:sz w:val="16"/>
                <w:szCs w:val="16"/>
              </w:rPr>
              <w:t>8.</w:t>
            </w:r>
            <w:r>
              <w:rPr>
                <w:sz w:val="16"/>
                <w:szCs w:val="16"/>
              </w:rPr>
              <w:t>3</w:t>
            </w:r>
            <w:r w:rsidRPr="00946C56">
              <w:rPr>
                <w:sz w:val="16"/>
                <w:szCs w:val="16"/>
              </w:rPr>
              <w:t xml:space="preserve">. Вдосконалення системи збору та обробки статистичних даних щодо закладів туристичної інфраструктури </w:t>
            </w:r>
          </w:p>
          <w:p w:rsidR="00F3493C" w:rsidRPr="00946C56" w:rsidRDefault="00F3493C" w:rsidP="00137FE0">
            <w:pPr>
              <w:rPr>
                <w:sz w:val="16"/>
                <w:szCs w:val="16"/>
              </w:rPr>
            </w:pPr>
          </w:p>
        </w:tc>
        <w:tc>
          <w:tcPr>
            <w:tcW w:w="0" w:type="auto"/>
            <w:vMerge w:val="restart"/>
          </w:tcPr>
          <w:p w:rsidR="00F3493C" w:rsidRPr="00A41DA8" w:rsidRDefault="00F3493C" w:rsidP="00137FE0">
            <w:pPr>
              <w:jc w:val="center"/>
              <w:rPr>
                <w:sz w:val="16"/>
                <w:szCs w:val="16"/>
              </w:rPr>
            </w:pPr>
            <w:r w:rsidRPr="00A41DA8">
              <w:rPr>
                <w:sz w:val="16"/>
                <w:szCs w:val="16"/>
              </w:rPr>
              <w:t>2022-2024</w:t>
            </w:r>
          </w:p>
          <w:p w:rsidR="00F3493C" w:rsidRPr="00A41DA8" w:rsidRDefault="00F3493C" w:rsidP="00137FE0">
            <w:pPr>
              <w:jc w:val="center"/>
              <w:rPr>
                <w:sz w:val="16"/>
                <w:szCs w:val="16"/>
              </w:rPr>
            </w:pPr>
            <w:r w:rsidRPr="00A41DA8">
              <w:rPr>
                <w:sz w:val="16"/>
                <w:szCs w:val="16"/>
              </w:rPr>
              <w:t>роки</w:t>
            </w:r>
          </w:p>
        </w:tc>
        <w:tc>
          <w:tcPr>
            <w:tcW w:w="0" w:type="auto"/>
            <w:vMerge w:val="restart"/>
          </w:tcPr>
          <w:p w:rsidR="00F3493C" w:rsidRPr="002D62EC" w:rsidRDefault="00F3493C" w:rsidP="00137FE0">
            <w:pPr>
              <w:rPr>
                <w:sz w:val="16"/>
                <w:szCs w:val="16"/>
              </w:rPr>
            </w:pPr>
            <w:r w:rsidRPr="002D62EC">
              <w:rPr>
                <w:sz w:val="16"/>
                <w:szCs w:val="16"/>
              </w:rPr>
              <w:t xml:space="preserve">Управління туризму та промоцій, </w:t>
            </w:r>
          </w:p>
          <w:p w:rsidR="00F3493C" w:rsidRPr="002D62EC" w:rsidRDefault="00F3493C" w:rsidP="00137FE0">
            <w:pPr>
              <w:rPr>
                <w:sz w:val="16"/>
                <w:szCs w:val="16"/>
              </w:rPr>
            </w:pPr>
            <w:proofErr w:type="spellStart"/>
            <w:r w:rsidRPr="002D62EC">
              <w:rPr>
                <w:sz w:val="16"/>
                <w:szCs w:val="16"/>
              </w:rPr>
              <w:t>КП</w:t>
            </w:r>
            <w:proofErr w:type="spellEnd"/>
            <w:r w:rsidRPr="002D62EC">
              <w:rPr>
                <w:sz w:val="16"/>
                <w:szCs w:val="16"/>
              </w:rPr>
              <w:t xml:space="preserve"> «КМ </w:t>
            </w:r>
            <w:proofErr w:type="spellStart"/>
            <w:r w:rsidRPr="002D62EC">
              <w:rPr>
                <w:sz w:val="16"/>
                <w:szCs w:val="16"/>
              </w:rPr>
              <w:t>ТІЦ</w:t>
            </w:r>
            <w:proofErr w:type="spellEnd"/>
            <w:r w:rsidRPr="002D62EC">
              <w:rPr>
                <w:sz w:val="16"/>
                <w:szCs w:val="16"/>
              </w:rPr>
              <w:t>»</w:t>
            </w:r>
            <w:r w:rsidRPr="002D62EC">
              <w:rPr>
                <w:sz w:val="16"/>
                <w:szCs w:val="16"/>
              </w:rPr>
              <w:br/>
            </w:r>
          </w:p>
        </w:tc>
        <w:tc>
          <w:tcPr>
            <w:tcW w:w="0" w:type="auto"/>
            <w:vMerge w:val="restart"/>
          </w:tcPr>
          <w:p w:rsidR="00F3493C" w:rsidRPr="00A41DA8" w:rsidRDefault="00F3493C" w:rsidP="00137FE0">
            <w:pPr>
              <w:rPr>
                <w:sz w:val="16"/>
                <w:szCs w:val="16"/>
              </w:rPr>
            </w:pPr>
            <w:r w:rsidRPr="00A41DA8">
              <w:rPr>
                <w:sz w:val="16"/>
                <w:szCs w:val="16"/>
              </w:rPr>
              <w:t>Бюджет міста Києва</w:t>
            </w:r>
          </w:p>
        </w:tc>
        <w:tc>
          <w:tcPr>
            <w:tcW w:w="0" w:type="auto"/>
            <w:vMerge w:val="restart"/>
          </w:tcPr>
          <w:p w:rsidR="00F3493C" w:rsidRPr="00A41DA8" w:rsidRDefault="00F3493C" w:rsidP="00137FE0">
            <w:pPr>
              <w:rPr>
                <w:sz w:val="16"/>
                <w:szCs w:val="16"/>
              </w:rPr>
            </w:pPr>
            <w:r w:rsidRPr="00A41DA8">
              <w:rPr>
                <w:sz w:val="16"/>
                <w:szCs w:val="16"/>
              </w:rPr>
              <w:t>Всього</w:t>
            </w:r>
            <w:r>
              <w:rPr>
                <w:sz w:val="16"/>
                <w:szCs w:val="16"/>
              </w:rPr>
              <w:t>:</w:t>
            </w:r>
          </w:p>
          <w:p w:rsidR="00F3493C" w:rsidRPr="00A41DA8" w:rsidRDefault="00F3493C" w:rsidP="00137FE0">
            <w:pPr>
              <w:rPr>
                <w:sz w:val="16"/>
                <w:szCs w:val="16"/>
              </w:rPr>
            </w:pPr>
            <w:r w:rsidRPr="00A41DA8">
              <w:rPr>
                <w:sz w:val="16"/>
                <w:szCs w:val="16"/>
              </w:rPr>
              <w:t>378,00</w:t>
            </w:r>
          </w:p>
          <w:p w:rsidR="00F3493C" w:rsidRPr="00A41DA8" w:rsidRDefault="00F3493C" w:rsidP="00137FE0">
            <w:pPr>
              <w:rPr>
                <w:sz w:val="16"/>
                <w:szCs w:val="16"/>
              </w:rPr>
            </w:pPr>
          </w:p>
          <w:p w:rsidR="00F3493C" w:rsidRPr="00A41DA8" w:rsidRDefault="00F3493C" w:rsidP="00137FE0">
            <w:pPr>
              <w:rPr>
                <w:sz w:val="16"/>
                <w:szCs w:val="16"/>
              </w:rPr>
            </w:pPr>
            <w:r w:rsidRPr="00A41DA8">
              <w:rPr>
                <w:sz w:val="16"/>
                <w:szCs w:val="16"/>
              </w:rPr>
              <w:t>2022 – 220,00</w:t>
            </w:r>
          </w:p>
          <w:p w:rsidR="00F3493C" w:rsidRPr="00A41DA8" w:rsidRDefault="00F3493C" w:rsidP="00137FE0">
            <w:pPr>
              <w:rPr>
                <w:sz w:val="16"/>
                <w:szCs w:val="16"/>
              </w:rPr>
            </w:pPr>
            <w:r w:rsidRPr="00A41DA8">
              <w:rPr>
                <w:sz w:val="16"/>
                <w:szCs w:val="16"/>
              </w:rPr>
              <w:t>2023 – 76,00</w:t>
            </w:r>
          </w:p>
          <w:p w:rsidR="00F3493C" w:rsidRPr="00A41DA8" w:rsidRDefault="00F3493C" w:rsidP="00137FE0">
            <w:pPr>
              <w:rPr>
                <w:sz w:val="16"/>
                <w:szCs w:val="16"/>
              </w:rPr>
            </w:pPr>
            <w:r w:rsidRPr="00A41DA8">
              <w:rPr>
                <w:sz w:val="16"/>
                <w:szCs w:val="16"/>
              </w:rPr>
              <w:t>2024 – 82,00</w:t>
            </w:r>
          </w:p>
        </w:tc>
        <w:tc>
          <w:tcPr>
            <w:tcW w:w="0" w:type="auto"/>
          </w:tcPr>
          <w:p w:rsidR="00F3493C" w:rsidRPr="00A41DA8" w:rsidRDefault="00F3493C" w:rsidP="00137FE0">
            <w:pPr>
              <w:rPr>
                <w:sz w:val="16"/>
                <w:szCs w:val="16"/>
              </w:rPr>
            </w:pPr>
            <w:r w:rsidRPr="00A41DA8">
              <w:rPr>
                <w:b/>
                <w:sz w:val="16"/>
                <w:szCs w:val="16"/>
              </w:rPr>
              <w:t>витрат</w:t>
            </w: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r>
      <w:tr w:rsidR="00C956D1" w:rsidRPr="0071181A" w:rsidTr="008D2138">
        <w:trPr>
          <w:trHeight w:val="312"/>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i/>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b/>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r w:rsidRPr="00A41DA8">
              <w:rPr>
                <w:sz w:val="16"/>
                <w:szCs w:val="16"/>
              </w:rPr>
              <w:t xml:space="preserve">Обсяг фінансових ресурсів (тис. </w:t>
            </w:r>
            <w:proofErr w:type="spellStart"/>
            <w:r w:rsidRPr="00A41DA8">
              <w:rPr>
                <w:sz w:val="16"/>
                <w:szCs w:val="16"/>
              </w:rPr>
              <w:t>грн</w:t>
            </w:r>
            <w:proofErr w:type="spellEnd"/>
            <w:r w:rsidRPr="00A41DA8">
              <w:rPr>
                <w:sz w:val="16"/>
                <w:szCs w:val="16"/>
              </w:rPr>
              <w:t>)</w:t>
            </w:r>
          </w:p>
        </w:tc>
        <w:tc>
          <w:tcPr>
            <w:tcW w:w="0" w:type="auto"/>
          </w:tcPr>
          <w:p w:rsidR="00F3493C" w:rsidRPr="00A41DA8" w:rsidRDefault="00F3493C" w:rsidP="00137FE0">
            <w:pPr>
              <w:jc w:val="center"/>
              <w:rPr>
                <w:sz w:val="16"/>
                <w:szCs w:val="16"/>
              </w:rPr>
            </w:pPr>
            <w:r w:rsidRPr="00A41DA8">
              <w:rPr>
                <w:sz w:val="16"/>
                <w:szCs w:val="16"/>
              </w:rPr>
              <w:t>220,00</w:t>
            </w:r>
          </w:p>
        </w:tc>
        <w:tc>
          <w:tcPr>
            <w:tcW w:w="0" w:type="auto"/>
          </w:tcPr>
          <w:p w:rsidR="00F3493C" w:rsidRPr="00A41DA8" w:rsidRDefault="00F3493C" w:rsidP="00137FE0">
            <w:pPr>
              <w:jc w:val="center"/>
              <w:rPr>
                <w:sz w:val="16"/>
                <w:szCs w:val="16"/>
              </w:rPr>
            </w:pPr>
            <w:r w:rsidRPr="00A41DA8">
              <w:rPr>
                <w:sz w:val="16"/>
                <w:szCs w:val="16"/>
              </w:rPr>
              <w:t>76,00</w:t>
            </w:r>
          </w:p>
        </w:tc>
        <w:tc>
          <w:tcPr>
            <w:tcW w:w="0" w:type="auto"/>
          </w:tcPr>
          <w:p w:rsidR="00F3493C" w:rsidRPr="00A41DA8" w:rsidRDefault="00F3493C" w:rsidP="00137FE0">
            <w:pPr>
              <w:jc w:val="center"/>
              <w:rPr>
                <w:sz w:val="16"/>
                <w:szCs w:val="16"/>
              </w:rPr>
            </w:pPr>
            <w:r w:rsidRPr="00A41DA8">
              <w:rPr>
                <w:sz w:val="16"/>
                <w:szCs w:val="16"/>
              </w:rPr>
              <w:t>82,00</w:t>
            </w:r>
          </w:p>
        </w:tc>
      </w:tr>
      <w:tr w:rsidR="00C956D1" w:rsidRPr="0071181A" w:rsidTr="008D2138">
        <w:trPr>
          <w:trHeight w:val="312"/>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i/>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b/>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r w:rsidRPr="00A41DA8">
              <w:rPr>
                <w:b/>
                <w:sz w:val="16"/>
                <w:szCs w:val="16"/>
              </w:rPr>
              <w:t>продукту</w:t>
            </w: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r>
      <w:tr w:rsidR="00C956D1" w:rsidRPr="0071181A" w:rsidTr="00F42AB8">
        <w:trPr>
          <w:trHeight w:val="475"/>
        </w:trPr>
        <w:tc>
          <w:tcPr>
            <w:tcW w:w="0" w:type="auto"/>
            <w:vMerge/>
          </w:tcPr>
          <w:p w:rsidR="00F42AB8" w:rsidRPr="00946C56" w:rsidRDefault="00F42AB8" w:rsidP="00137FE0">
            <w:pPr>
              <w:rPr>
                <w:sz w:val="16"/>
                <w:szCs w:val="16"/>
              </w:rPr>
            </w:pPr>
          </w:p>
        </w:tc>
        <w:tc>
          <w:tcPr>
            <w:tcW w:w="0" w:type="auto"/>
            <w:vMerge/>
          </w:tcPr>
          <w:p w:rsidR="00F42AB8" w:rsidRPr="00946C56" w:rsidRDefault="00F42AB8" w:rsidP="00137FE0">
            <w:pPr>
              <w:rPr>
                <w:sz w:val="16"/>
                <w:szCs w:val="16"/>
              </w:rPr>
            </w:pPr>
          </w:p>
        </w:tc>
        <w:tc>
          <w:tcPr>
            <w:tcW w:w="0" w:type="auto"/>
            <w:vMerge/>
          </w:tcPr>
          <w:p w:rsidR="00F42AB8" w:rsidRPr="00946C56" w:rsidRDefault="00F42AB8" w:rsidP="00137FE0">
            <w:pPr>
              <w:rPr>
                <w:i/>
                <w:sz w:val="16"/>
                <w:szCs w:val="16"/>
              </w:rPr>
            </w:pPr>
          </w:p>
        </w:tc>
        <w:tc>
          <w:tcPr>
            <w:tcW w:w="0" w:type="auto"/>
            <w:vMerge/>
          </w:tcPr>
          <w:p w:rsidR="00F42AB8" w:rsidRPr="00A41DA8" w:rsidRDefault="00F42AB8" w:rsidP="00137FE0">
            <w:pPr>
              <w:rPr>
                <w:sz w:val="16"/>
                <w:szCs w:val="16"/>
              </w:rPr>
            </w:pPr>
          </w:p>
        </w:tc>
        <w:tc>
          <w:tcPr>
            <w:tcW w:w="0" w:type="auto"/>
            <w:vMerge/>
          </w:tcPr>
          <w:p w:rsidR="00F42AB8" w:rsidRPr="00A41DA8" w:rsidRDefault="00F42AB8" w:rsidP="00137FE0">
            <w:pPr>
              <w:rPr>
                <w:b/>
                <w:sz w:val="16"/>
                <w:szCs w:val="16"/>
              </w:rPr>
            </w:pPr>
          </w:p>
        </w:tc>
        <w:tc>
          <w:tcPr>
            <w:tcW w:w="0" w:type="auto"/>
            <w:vMerge/>
          </w:tcPr>
          <w:p w:rsidR="00F42AB8" w:rsidRPr="00A41DA8" w:rsidRDefault="00F42AB8" w:rsidP="00137FE0">
            <w:pPr>
              <w:rPr>
                <w:sz w:val="16"/>
                <w:szCs w:val="16"/>
              </w:rPr>
            </w:pPr>
          </w:p>
        </w:tc>
        <w:tc>
          <w:tcPr>
            <w:tcW w:w="0" w:type="auto"/>
            <w:vMerge/>
          </w:tcPr>
          <w:p w:rsidR="00F42AB8" w:rsidRPr="00A41DA8" w:rsidRDefault="00F42AB8" w:rsidP="00137FE0">
            <w:pPr>
              <w:rPr>
                <w:sz w:val="16"/>
                <w:szCs w:val="16"/>
              </w:rPr>
            </w:pPr>
          </w:p>
        </w:tc>
        <w:tc>
          <w:tcPr>
            <w:tcW w:w="0" w:type="auto"/>
          </w:tcPr>
          <w:p w:rsidR="00F42AB8" w:rsidRPr="00A41DA8" w:rsidRDefault="00F42AB8" w:rsidP="00A668E4">
            <w:pPr>
              <w:rPr>
                <w:sz w:val="16"/>
                <w:szCs w:val="16"/>
              </w:rPr>
            </w:pPr>
            <w:r>
              <w:rPr>
                <w:sz w:val="16"/>
                <w:szCs w:val="16"/>
              </w:rPr>
              <w:t>Кількість програмних</w:t>
            </w:r>
            <w:r w:rsidRPr="00A41DA8">
              <w:rPr>
                <w:sz w:val="16"/>
                <w:szCs w:val="16"/>
              </w:rPr>
              <w:t xml:space="preserve"> продукт</w:t>
            </w:r>
            <w:r>
              <w:rPr>
                <w:sz w:val="16"/>
                <w:szCs w:val="16"/>
              </w:rPr>
              <w:t>ів</w:t>
            </w:r>
            <w:r w:rsidRPr="00A41DA8">
              <w:rPr>
                <w:sz w:val="16"/>
                <w:szCs w:val="16"/>
              </w:rPr>
              <w:t xml:space="preserve"> (од)</w:t>
            </w:r>
          </w:p>
        </w:tc>
        <w:tc>
          <w:tcPr>
            <w:tcW w:w="0" w:type="auto"/>
          </w:tcPr>
          <w:p w:rsidR="00F42AB8" w:rsidRPr="00A41DA8" w:rsidRDefault="00F42AB8" w:rsidP="00137FE0">
            <w:pPr>
              <w:jc w:val="center"/>
              <w:rPr>
                <w:sz w:val="16"/>
                <w:szCs w:val="16"/>
              </w:rPr>
            </w:pPr>
            <w:r w:rsidRPr="00A41DA8">
              <w:rPr>
                <w:sz w:val="16"/>
                <w:szCs w:val="16"/>
              </w:rPr>
              <w:t>1</w:t>
            </w:r>
          </w:p>
        </w:tc>
        <w:tc>
          <w:tcPr>
            <w:tcW w:w="0" w:type="auto"/>
          </w:tcPr>
          <w:p w:rsidR="00F42AB8" w:rsidRPr="00A41DA8" w:rsidRDefault="00371A4F" w:rsidP="00137FE0">
            <w:pPr>
              <w:jc w:val="center"/>
              <w:rPr>
                <w:sz w:val="16"/>
                <w:szCs w:val="16"/>
              </w:rPr>
            </w:pPr>
            <w:r>
              <w:rPr>
                <w:sz w:val="16"/>
                <w:szCs w:val="16"/>
              </w:rPr>
              <w:t>1</w:t>
            </w:r>
          </w:p>
        </w:tc>
        <w:tc>
          <w:tcPr>
            <w:tcW w:w="0" w:type="auto"/>
          </w:tcPr>
          <w:p w:rsidR="00F42AB8" w:rsidRPr="00A41DA8" w:rsidRDefault="00371A4F" w:rsidP="00137FE0">
            <w:pPr>
              <w:jc w:val="center"/>
              <w:rPr>
                <w:sz w:val="16"/>
                <w:szCs w:val="16"/>
              </w:rPr>
            </w:pPr>
            <w:r>
              <w:rPr>
                <w:sz w:val="16"/>
                <w:szCs w:val="16"/>
              </w:rPr>
              <w:t>1</w:t>
            </w:r>
          </w:p>
        </w:tc>
      </w:tr>
      <w:tr w:rsidR="00C956D1" w:rsidRPr="0071181A" w:rsidTr="00F42AB8">
        <w:trPr>
          <w:trHeight w:val="475"/>
        </w:trPr>
        <w:tc>
          <w:tcPr>
            <w:tcW w:w="0" w:type="auto"/>
            <w:vMerge/>
          </w:tcPr>
          <w:p w:rsidR="00130ED8" w:rsidRPr="00946C56" w:rsidRDefault="00130ED8" w:rsidP="00137FE0">
            <w:pPr>
              <w:rPr>
                <w:sz w:val="16"/>
                <w:szCs w:val="16"/>
              </w:rPr>
            </w:pPr>
          </w:p>
        </w:tc>
        <w:tc>
          <w:tcPr>
            <w:tcW w:w="0" w:type="auto"/>
            <w:vMerge/>
          </w:tcPr>
          <w:p w:rsidR="00130ED8" w:rsidRPr="00946C56" w:rsidRDefault="00130ED8" w:rsidP="00137FE0">
            <w:pPr>
              <w:rPr>
                <w:sz w:val="16"/>
                <w:szCs w:val="16"/>
              </w:rPr>
            </w:pPr>
          </w:p>
        </w:tc>
        <w:tc>
          <w:tcPr>
            <w:tcW w:w="0" w:type="auto"/>
            <w:vMerge/>
          </w:tcPr>
          <w:p w:rsidR="00130ED8" w:rsidRPr="00946C56" w:rsidRDefault="00130ED8" w:rsidP="00137FE0">
            <w:pPr>
              <w:rPr>
                <w:i/>
                <w:sz w:val="16"/>
                <w:szCs w:val="16"/>
              </w:rPr>
            </w:pPr>
          </w:p>
        </w:tc>
        <w:tc>
          <w:tcPr>
            <w:tcW w:w="0" w:type="auto"/>
            <w:vMerge/>
          </w:tcPr>
          <w:p w:rsidR="00130ED8" w:rsidRPr="00A41DA8" w:rsidRDefault="00130ED8" w:rsidP="00137FE0">
            <w:pPr>
              <w:rPr>
                <w:sz w:val="16"/>
                <w:szCs w:val="16"/>
              </w:rPr>
            </w:pPr>
          </w:p>
        </w:tc>
        <w:tc>
          <w:tcPr>
            <w:tcW w:w="0" w:type="auto"/>
            <w:vMerge/>
          </w:tcPr>
          <w:p w:rsidR="00130ED8" w:rsidRPr="00A41DA8" w:rsidRDefault="00130ED8" w:rsidP="00137FE0">
            <w:pPr>
              <w:rPr>
                <w:b/>
                <w:sz w:val="16"/>
                <w:szCs w:val="16"/>
              </w:rPr>
            </w:pPr>
          </w:p>
        </w:tc>
        <w:tc>
          <w:tcPr>
            <w:tcW w:w="0" w:type="auto"/>
            <w:vMerge/>
          </w:tcPr>
          <w:p w:rsidR="00130ED8" w:rsidRPr="00A41DA8" w:rsidRDefault="00130ED8" w:rsidP="00137FE0">
            <w:pPr>
              <w:rPr>
                <w:sz w:val="16"/>
                <w:szCs w:val="16"/>
              </w:rPr>
            </w:pPr>
          </w:p>
        </w:tc>
        <w:tc>
          <w:tcPr>
            <w:tcW w:w="0" w:type="auto"/>
            <w:vMerge/>
          </w:tcPr>
          <w:p w:rsidR="00130ED8" w:rsidRPr="00A41DA8" w:rsidRDefault="00130ED8" w:rsidP="00137FE0">
            <w:pPr>
              <w:rPr>
                <w:sz w:val="16"/>
                <w:szCs w:val="16"/>
              </w:rPr>
            </w:pPr>
          </w:p>
        </w:tc>
        <w:tc>
          <w:tcPr>
            <w:tcW w:w="0" w:type="auto"/>
          </w:tcPr>
          <w:p w:rsidR="00130ED8" w:rsidRDefault="00130ED8" w:rsidP="00A668E4">
            <w:pPr>
              <w:rPr>
                <w:sz w:val="16"/>
                <w:szCs w:val="16"/>
              </w:rPr>
            </w:pPr>
            <w:r>
              <w:rPr>
                <w:sz w:val="16"/>
                <w:szCs w:val="16"/>
              </w:rPr>
              <w:t>Кількість закладів, охоплених моніторингом (од.)</w:t>
            </w:r>
          </w:p>
        </w:tc>
        <w:tc>
          <w:tcPr>
            <w:tcW w:w="0" w:type="auto"/>
          </w:tcPr>
          <w:p w:rsidR="00130ED8" w:rsidRPr="00A41DA8" w:rsidRDefault="00130ED8" w:rsidP="00137FE0">
            <w:pPr>
              <w:jc w:val="center"/>
              <w:rPr>
                <w:sz w:val="16"/>
                <w:szCs w:val="16"/>
              </w:rPr>
            </w:pPr>
            <w:r>
              <w:rPr>
                <w:sz w:val="16"/>
                <w:szCs w:val="16"/>
              </w:rPr>
              <w:t>220</w:t>
            </w:r>
          </w:p>
        </w:tc>
        <w:tc>
          <w:tcPr>
            <w:tcW w:w="0" w:type="auto"/>
          </w:tcPr>
          <w:p w:rsidR="00130ED8" w:rsidRPr="00A41DA8" w:rsidRDefault="00130ED8" w:rsidP="00137FE0">
            <w:pPr>
              <w:jc w:val="center"/>
              <w:rPr>
                <w:sz w:val="16"/>
                <w:szCs w:val="16"/>
              </w:rPr>
            </w:pPr>
            <w:r>
              <w:rPr>
                <w:sz w:val="16"/>
                <w:szCs w:val="16"/>
              </w:rPr>
              <w:t>250</w:t>
            </w:r>
          </w:p>
        </w:tc>
        <w:tc>
          <w:tcPr>
            <w:tcW w:w="0" w:type="auto"/>
          </w:tcPr>
          <w:p w:rsidR="00130ED8" w:rsidRPr="00A41DA8" w:rsidRDefault="00130ED8" w:rsidP="00137FE0">
            <w:pPr>
              <w:jc w:val="center"/>
              <w:rPr>
                <w:sz w:val="16"/>
                <w:szCs w:val="16"/>
              </w:rPr>
            </w:pPr>
            <w:r>
              <w:rPr>
                <w:sz w:val="16"/>
                <w:szCs w:val="16"/>
              </w:rPr>
              <w:t>300</w:t>
            </w:r>
          </w:p>
        </w:tc>
      </w:tr>
      <w:tr w:rsidR="00C956D1" w:rsidRPr="0071181A" w:rsidTr="008D2138">
        <w:trPr>
          <w:trHeight w:val="312"/>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i/>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b/>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b/>
                <w:sz w:val="16"/>
                <w:szCs w:val="16"/>
              </w:rPr>
            </w:pPr>
            <w:r w:rsidRPr="00A41DA8">
              <w:rPr>
                <w:b/>
                <w:sz w:val="16"/>
                <w:szCs w:val="16"/>
              </w:rPr>
              <w:t>ефективності</w:t>
            </w: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r>
      <w:tr w:rsidR="00C956D1" w:rsidRPr="0071181A" w:rsidTr="008D2138">
        <w:trPr>
          <w:trHeight w:val="634"/>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i/>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b/>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r w:rsidRPr="00A41DA8">
              <w:rPr>
                <w:sz w:val="16"/>
                <w:szCs w:val="16"/>
              </w:rPr>
              <w:t>Середні витрати на придбання одиниці програмного продукту (тис. грн.)</w:t>
            </w:r>
          </w:p>
        </w:tc>
        <w:tc>
          <w:tcPr>
            <w:tcW w:w="0" w:type="auto"/>
          </w:tcPr>
          <w:p w:rsidR="00F3493C" w:rsidRPr="00A41DA8" w:rsidRDefault="00F3493C" w:rsidP="00137FE0">
            <w:pPr>
              <w:jc w:val="center"/>
              <w:rPr>
                <w:sz w:val="16"/>
                <w:szCs w:val="16"/>
              </w:rPr>
            </w:pPr>
            <w:r w:rsidRPr="00A41DA8">
              <w:rPr>
                <w:sz w:val="16"/>
                <w:szCs w:val="16"/>
              </w:rPr>
              <w:t>220,0</w:t>
            </w:r>
            <w:r>
              <w:rPr>
                <w:sz w:val="16"/>
                <w:szCs w:val="16"/>
              </w:rPr>
              <w:t>0</w:t>
            </w:r>
          </w:p>
        </w:tc>
        <w:tc>
          <w:tcPr>
            <w:tcW w:w="0" w:type="auto"/>
          </w:tcPr>
          <w:p w:rsidR="00F3493C" w:rsidRPr="00A41DA8" w:rsidRDefault="00F3493C" w:rsidP="00137FE0">
            <w:pPr>
              <w:jc w:val="center"/>
              <w:rPr>
                <w:sz w:val="16"/>
                <w:szCs w:val="16"/>
              </w:rPr>
            </w:pPr>
            <w:r w:rsidRPr="00A41DA8">
              <w:rPr>
                <w:sz w:val="16"/>
                <w:szCs w:val="16"/>
              </w:rPr>
              <w:t>-</w:t>
            </w:r>
          </w:p>
        </w:tc>
        <w:tc>
          <w:tcPr>
            <w:tcW w:w="0" w:type="auto"/>
          </w:tcPr>
          <w:p w:rsidR="00F3493C" w:rsidRPr="00A41DA8" w:rsidRDefault="00F3493C" w:rsidP="00137FE0">
            <w:pPr>
              <w:jc w:val="center"/>
              <w:rPr>
                <w:sz w:val="16"/>
                <w:szCs w:val="16"/>
              </w:rPr>
            </w:pPr>
            <w:r w:rsidRPr="00A41DA8">
              <w:rPr>
                <w:sz w:val="16"/>
                <w:szCs w:val="16"/>
              </w:rPr>
              <w:t>-</w:t>
            </w:r>
          </w:p>
        </w:tc>
      </w:tr>
      <w:tr w:rsidR="00C956D1" w:rsidRPr="0071181A" w:rsidTr="008D2138">
        <w:trPr>
          <w:trHeight w:val="818"/>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i/>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b/>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sz w:val="16"/>
                <w:szCs w:val="16"/>
              </w:rPr>
            </w:pPr>
            <w:r w:rsidRPr="00A41DA8">
              <w:rPr>
                <w:sz w:val="16"/>
                <w:szCs w:val="16"/>
              </w:rPr>
              <w:t>Середні витрати на використання одиниці програмного продукту (тис. грн.)</w:t>
            </w:r>
          </w:p>
        </w:tc>
        <w:tc>
          <w:tcPr>
            <w:tcW w:w="0" w:type="auto"/>
          </w:tcPr>
          <w:p w:rsidR="00F3493C" w:rsidRPr="00A41DA8" w:rsidRDefault="00F3493C" w:rsidP="00137FE0">
            <w:pPr>
              <w:jc w:val="center"/>
              <w:rPr>
                <w:sz w:val="16"/>
                <w:szCs w:val="16"/>
              </w:rPr>
            </w:pPr>
            <w:r w:rsidRPr="00A41DA8">
              <w:rPr>
                <w:sz w:val="16"/>
                <w:szCs w:val="16"/>
              </w:rPr>
              <w:t>-</w:t>
            </w:r>
          </w:p>
        </w:tc>
        <w:tc>
          <w:tcPr>
            <w:tcW w:w="0" w:type="auto"/>
          </w:tcPr>
          <w:p w:rsidR="00F3493C" w:rsidRPr="00A41DA8" w:rsidRDefault="00F3493C" w:rsidP="00137FE0">
            <w:pPr>
              <w:jc w:val="center"/>
              <w:rPr>
                <w:sz w:val="16"/>
                <w:szCs w:val="16"/>
              </w:rPr>
            </w:pPr>
            <w:r w:rsidRPr="00A41DA8">
              <w:rPr>
                <w:sz w:val="16"/>
                <w:szCs w:val="16"/>
              </w:rPr>
              <w:t>76,0</w:t>
            </w:r>
            <w:r>
              <w:rPr>
                <w:sz w:val="16"/>
                <w:szCs w:val="16"/>
              </w:rPr>
              <w:t>0</w:t>
            </w:r>
          </w:p>
        </w:tc>
        <w:tc>
          <w:tcPr>
            <w:tcW w:w="0" w:type="auto"/>
          </w:tcPr>
          <w:p w:rsidR="00F3493C" w:rsidRPr="00A41DA8" w:rsidRDefault="00F3493C" w:rsidP="00137FE0">
            <w:pPr>
              <w:jc w:val="center"/>
              <w:rPr>
                <w:sz w:val="16"/>
                <w:szCs w:val="16"/>
              </w:rPr>
            </w:pPr>
            <w:r w:rsidRPr="00A41DA8">
              <w:rPr>
                <w:sz w:val="16"/>
                <w:szCs w:val="16"/>
              </w:rPr>
              <w:t>82,0</w:t>
            </w:r>
            <w:r>
              <w:rPr>
                <w:sz w:val="16"/>
                <w:szCs w:val="16"/>
              </w:rPr>
              <w:t>0</w:t>
            </w:r>
          </w:p>
        </w:tc>
      </w:tr>
      <w:tr w:rsidR="00C956D1" w:rsidRPr="0071181A" w:rsidTr="008D2138">
        <w:trPr>
          <w:trHeight w:val="312"/>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i/>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b/>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A41DA8" w:rsidRDefault="00F3493C" w:rsidP="00137FE0">
            <w:pPr>
              <w:rPr>
                <w:b/>
                <w:sz w:val="16"/>
                <w:szCs w:val="16"/>
              </w:rPr>
            </w:pPr>
            <w:r w:rsidRPr="00A41DA8">
              <w:rPr>
                <w:b/>
                <w:sz w:val="16"/>
                <w:szCs w:val="16"/>
              </w:rPr>
              <w:t>якості</w:t>
            </w: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c>
          <w:tcPr>
            <w:tcW w:w="0" w:type="auto"/>
          </w:tcPr>
          <w:p w:rsidR="00F3493C" w:rsidRPr="00A41DA8" w:rsidRDefault="00F3493C" w:rsidP="00137FE0">
            <w:pPr>
              <w:jc w:val="center"/>
              <w:rPr>
                <w:sz w:val="16"/>
                <w:szCs w:val="16"/>
              </w:rPr>
            </w:pPr>
          </w:p>
        </w:tc>
      </w:tr>
      <w:tr w:rsidR="00C956D1" w:rsidRPr="0071181A" w:rsidTr="00A37923">
        <w:trPr>
          <w:trHeight w:val="262"/>
        </w:trPr>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sz w:val="16"/>
                <w:szCs w:val="16"/>
              </w:rPr>
            </w:pPr>
          </w:p>
        </w:tc>
        <w:tc>
          <w:tcPr>
            <w:tcW w:w="0" w:type="auto"/>
            <w:vMerge/>
          </w:tcPr>
          <w:p w:rsidR="00F3493C" w:rsidRPr="00946C56" w:rsidRDefault="00F3493C" w:rsidP="00137FE0">
            <w:pPr>
              <w:rPr>
                <w:i/>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b/>
                <w:sz w:val="16"/>
                <w:szCs w:val="16"/>
              </w:rPr>
            </w:pPr>
          </w:p>
        </w:tc>
        <w:tc>
          <w:tcPr>
            <w:tcW w:w="0" w:type="auto"/>
            <w:vMerge/>
          </w:tcPr>
          <w:p w:rsidR="00F3493C" w:rsidRPr="00A41DA8" w:rsidRDefault="00F3493C" w:rsidP="00137FE0">
            <w:pPr>
              <w:rPr>
                <w:sz w:val="16"/>
                <w:szCs w:val="16"/>
              </w:rPr>
            </w:pPr>
          </w:p>
        </w:tc>
        <w:tc>
          <w:tcPr>
            <w:tcW w:w="0" w:type="auto"/>
            <w:vMerge/>
          </w:tcPr>
          <w:p w:rsidR="00F3493C" w:rsidRPr="00A41DA8" w:rsidRDefault="00F3493C" w:rsidP="00137FE0">
            <w:pPr>
              <w:rPr>
                <w:sz w:val="16"/>
                <w:szCs w:val="16"/>
              </w:rPr>
            </w:pPr>
          </w:p>
        </w:tc>
        <w:tc>
          <w:tcPr>
            <w:tcW w:w="0" w:type="auto"/>
          </w:tcPr>
          <w:p w:rsidR="00F3493C" w:rsidRPr="00F42AB8" w:rsidRDefault="00F3493C" w:rsidP="00A9719E">
            <w:pPr>
              <w:rPr>
                <w:sz w:val="16"/>
                <w:szCs w:val="16"/>
              </w:rPr>
            </w:pPr>
            <w:r w:rsidRPr="00F42AB8">
              <w:rPr>
                <w:sz w:val="16"/>
                <w:szCs w:val="16"/>
              </w:rPr>
              <w:t>Динаміка кількості з</w:t>
            </w:r>
            <w:r w:rsidR="00A9719E">
              <w:rPr>
                <w:sz w:val="16"/>
                <w:szCs w:val="16"/>
              </w:rPr>
              <w:t xml:space="preserve">акладів, охоплених моніторингом, </w:t>
            </w:r>
            <w:r w:rsidR="00A9719E" w:rsidRPr="00A9719E">
              <w:rPr>
                <w:sz w:val="16"/>
                <w:szCs w:val="16"/>
              </w:rPr>
              <w:t>до попереднього року (%)</w:t>
            </w:r>
          </w:p>
        </w:tc>
        <w:tc>
          <w:tcPr>
            <w:tcW w:w="0" w:type="auto"/>
          </w:tcPr>
          <w:p w:rsidR="00F3493C" w:rsidRPr="00F42AB8" w:rsidRDefault="00F3493C" w:rsidP="00137FE0">
            <w:pPr>
              <w:jc w:val="center"/>
              <w:rPr>
                <w:sz w:val="16"/>
                <w:szCs w:val="16"/>
              </w:rPr>
            </w:pPr>
            <w:r w:rsidRPr="00F42AB8">
              <w:rPr>
                <w:sz w:val="16"/>
                <w:szCs w:val="16"/>
              </w:rPr>
              <w:t>100</w:t>
            </w:r>
          </w:p>
        </w:tc>
        <w:tc>
          <w:tcPr>
            <w:tcW w:w="0" w:type="auto"/>
          </w:tcPr>
          <w:p w:rsidR="00F3493C" w:rsidRPr="00F42AB8" w:rsidRDefault="00F3493C" w:rsidP="00137FE0">
            <w:pPr>
              <w:jc w:val="center"/>
              <w:rPr>
                <w:sz w:val="16"/>
                <w:szCs w:val="16"/>
              </w:rPr>
            </w:pPr>
            <w:r w:rsidRPr="00F42AB8">
              <w:rPr>
                <w:sz w:val="16"/>
                <w:szCs w:val="16"/>
              </w:rPr>
              <w:t>125</w:t>
            </w:r>
          </w:p>
        </w:tc>
        <w:tc>
          <w:tcPr>
            <w:tcW w:w="0" w:type="auto"/>
          </w:tcPr>
          <w:p w:rsidR="00F3493C" w:rsidRPr="00F42AB8" w:rsidRDefault="00F3493C" w:rsidP="00137FE0">
            <w:pPr>
              <w:jc w:val="center"/>
              <w:rPr>
                <w:sz w:val="16"/>
                <w:szCs w:val="16"/>
              </w:rPr>
            </w:pPr>
            <w:r w:rsidRPr="00F42AB8">
              <w:rPr>
                <w:sz w:val="16"/>
                <w:szCs w:val="16"/>
              </w:rPr>
              <w:t>120</w:t>
            </w:r>
          </w:p>
        </w:tc>
      </w:tr>
      <w:tr w:rsidR="004A461C" w:rsidRPr="005B4761" w:rsidTr="008D2138">
        <w:trPr>
          <w:trHeight w:val="85"/>
        </w:trPr>
        <w:tc>
          <w:tcPr>
            <w:tcW w:w="0" w:type="auto"/>
            <w:gridSpan w:val="5"/>
            <w:tcBorders>
              <w:bottom w:val="single" w:sz="4" w:space="0" w:color="auto"/>
            </w:tcBorders>
          </w:tcPr>
          <w:p w:rsidR="00F3493C" w:rsidRPr="00946C56" w:rsidRDefault="00F3493C" w:rsidP="00137FE0">
            <w:pPr>
              <w:rPr>
                <w:b/>
                <w:sz w:val="16"/>
                <w:szCs w:val="16"/>
              </w:rPr>
            </w:pPr>
            <w:r w:rsidRPr="00946C56">
              <w:rPr>
                <w:b/>
                <w:sz w:val="16"/>
                <w:szCs w:val="16"/>
              </w:rPr>
              <w:t>РАЗОМ ПО МЦП</w:t>
            </w:r>
          </w:p>
        </w:tc>
        <w:tc>
          <w:tcPr>
            <w:tcW w:w="0" w:type="auto"/>
            <w:tcBorders>
              <w:bottom w:val="single" w:sz="4" w:space="0" w:color="auto"/>
            </w:tcBorders>
          </w:tcPr>
          <w:p w:rsidR="00F3493C" w:rsidRPr="005B4761" w:rsidRDefault="00F3493C" w:rsidP="00137FE0">
            <w:pPr>
              <w:rPr>
                <w:b/>
                <w:sz w:val="16"/>
                <w:szCs w:val="16"/>
              </w:rPr>
            </w:pPr>
          </w:p>
        </w:tc>
        <w:tc>
          <w:tcPr>
            <w:tcW w:w="0" w:type="auto"/>
            <w:tcBorders>
              <w:bottom w:val="single" w:sz="4" w:space="0" w:color="auto"/>
            </w:tcBorders>
          </w:tcPr>
          <w:p w:rsidR="00F3493C" w:rsidRPr="00333BDD" w:rsidRDefault="00F3493C" w:rsidP="00137FE0">
            <w:pPr>
              <w:rPr>
                <w:b/>
                <w:sz w:val="16"/>
                <w:szCs w:val="16"/>
              </w:rPr>
            </w:pPr>
            <w:r w:rsidRPr="00333BDD">
              <w:rPr>
                <w:b/>
                <w:sz w:val="16"/>
                <w:szCs w:val="16"/>
              </w:rPr>
              <w:t>Всього:</w:t>
            </w:r>
          </w:p>
          <w:p w:rsidR="00F3493C" w:rsidRPr="00333BDD" w:rsidRDefault="00F3493C" w:rsidP="00137FE0">
            <w:pPr>
              <w:rPr>
                <w:b/>
                <w:sz w:val="16"/>
                <w:szCs w:val="16"/>
              </w:rPr>
            </w:pPr>
            <w:r w:rsidRPr="00333BDD">
              <w:rPr>
                <w:b/>
                <w:sz w:val="16"/>
                <w:szCs w:val="16"/>
              </w:rPr>
              <w:t>11</w:t>
            </w:r>
            <w:r>
              <w:rPr>
                <w:b/>
                <w:sz w:val="16"/>
                <w:szCs w:val="16"/>
              </w:rPr>
              <w:t>8975</w:t>
            </w:r>
            <w:r w:rsidRPr="00333BDD">
              <w:rPr>
                <w:b/>
                <w:sz w:val="16"/>
                <w:szCs w:val="16"/>
              </w:rPr>
              <w:t>,00</w:t>
            </w:r>
          </w:p>
          <w:p w:rsidR="00F3493C" w:rsidRPr="00333BDD" w:rsidRDefault="00F3493C" w:rsidP="00137FE0">
            <w:pPr>
              <w:rPr>
                <w:b/>
                <w:sz w:val="16"/>
                <w:szCs w:val="16"/>
              </w:rPr>
            </w:pPr>
          </w:p>
          <w:p w:rsidR="00F3493C" w:rsidRPr="00333BDD" w:rsidRDefault="00F3493C" w:rsidP="00137FE0">
            <w:pPr>
              <w:rPr>
                <w:b/>
                <w:sz w:val="16"/>
                <w:szCs w:val="16"/>
              </w:rPr>
            </w:pPr>
            <w:r w:rsidRPr="00333BDD">
              <w:rPr>
                <w:b/>
                <w:sz w:val="16"/>
                <w:szCs w:val="16"/>
              </w:rPr>
              <w:t>2022 – 3</w:t>
            </w:r>
            <w:r>
              <w:rPr>
                <w:b/>
                <w:sz w:val="16"/>
                <w:szCs w:val="16"/>
              </w:rPr>
              <w:t>6378</w:t>
            </w:r>
            <w:r w:rsidRPr="00333BDD">
              <w:rPr>
                <w:b/>
                <w:sz w:val="16"/>
                <w:szCs w:val="16"/>
              </w:rPr>
              <w:t>,00</w:t>
            </w:r>
          </w:p>
          <w:p w:rsidR="00F3493C" w:rsidRPr="00333BDD" w:rsidRDefault="00F3493C" w:rsidP="00137FE0">
            <w:pPr>
              <w:rPr>
                <w:b/>
                <w:sz w:val="16"/>
                <w:szCs w:val="16"/>
              </w:rPr>
            </w:pPr>
            <w:r w:rsidRPr="00333BDD">
              <w:rPr>
                <w:b/>
                <w:sz w:val="16"/>
                <w:szCs w:val="16"/>
              </w:rPr>
              <w:t>2023 – 3</w:t>
            </w:r>
            <w:r>
              <w:rPr>
                <w:b/>
                <w:sz w:val="16"/>
                <w:szCs w:val="16"/>
              </w:rPr>
              <w:t>9519</w:t>
            </w:r>
            <w:r w:rsidRPr="00333BDD">
              <w:rPr>
                <w:b/>
                <w:sz w:val="16"/>
                <w:szCs w:val="16"/>
              </w:rPr>
              <w:t>,00</w:t>
            </w:r>
          </w:p>
          <w:p w:rsidR="00F3493C" w:rsidRPr="00333BDD" w:rsidRDefault="00F3493C" w:rsidP="00137FE0">
            <w:pPr>
              <w:rPr>
                <w:b/>
                <w:sz w:val="16"/>
                <w:szCs w:val="16"/>
              </w:rPr>
            </w:pPr>
            <w:r w:rsidRPr="00333BDD">
              <w:rPr>
                <w:b/>
                <w:sz w:val="16"/>
                <w:szCs w:val="16"/>
              </w:rPr>
              <w:t>2024 – 4</w:t>
            </w:r>
            <w:r>
              <w:rPr>
                <w:b/>
                <w:sz w:val="16"/>
                <w:szCs w:val="16"/>
              </w:rPr>
              <w:t>3078</w:t>
            </w:r>
            <w:r w:rsidRPr="00333BDD">
              <w:rPr>
                <w:b/>
                <w:sz w:val="16"/>
                <w:szCs w:val="16"/>
              </w:rPr>
              <w:t>,00</w:t>
            </w:r>
          </w:p>
        </w:tc>
        <w:tc>
          <w:tcPr>
            <w:tcW w:w="0" w:type="auto"/>
            <w:tcBorders>
              <w:bottom w:val="single" w:sz="4" w:space="0" w:color="auto"/>
            </w:tcBorders>
          </w:tcPr>
          <w:p w:rsidR="00F3493C" w:rsidRPr="005B4761" w:rsidRDefault="00F3493C" w:rsidP="00137FE0">
            <w:pPr>
              <w:rPr>
                <w:b/>
                <w:sz w:val="16"/>
                <w:szCs w:val="16"/>
              </w:rPr>
            </w:pPr>
          </w:p>
        </w:tc>
        <w:tc>
          <w:tcPr>
            <w:tcW w:w="0" w:type="auto"/>
            <w:tcBorders>
              <w:bottom w:val="single" w:sz="4" w:space="0" w:color="auto"/>
            </w:tcBorders>
          </w:tcPr>
          <w:p w:rsidR="00F3493C" w:rsidRPr="005B4761" w:rsidRDefault="00F3493C" w:rsidP="00137FE0">
            <w:pPr>
              <w:rPr>
                <w:b/>
                <w:sz w:val="16"/>
                <w:szCs w:val="16"/>
              </w:rPr>
            </w:pPr>
          </w:p>
        </w:tc>
        <w:tc>
          <w:tcPr>
            <w:tcW w:w="0" w:type="auto"/>
            <w:tcBorders>
              <w:bottom w:val="single" w:sz="4" w:space="0" w:color="auto"/>
            </w:tcBorders>
          </w:tcPr>
          <w:p w:rsidR="00F3493C" w:rsidRPr="005B4761" w:rsidRDefault="00F3493C" w:rsidP="00137FE0">
            <w:pPr>
              <w:rPr>
                <w:b/>
                <w:sz w:val="16"/>
                <w:szCs w:val="16"/>
              </w:rPr>
            </w:pPr>
          </w:p>
        </w:tc>
        <w:tc>
          <w:tcPr>
            <w:tcW w:w="0" w:type="auto"/>
            <w:tcBorders>
              <w:bottom w:val="single" w:sz="4" w:space="0" w:color="auto"/>
            </w:tcBorders>
          </w:tcPr>
          <w:p w:rsidR="00F3493C" w:rsidRPr="005B4761" w:rsidRDefault="00F3493C" w:rsidP="00137FE0">
            <w:pPr>
              <w:rPr>
                <w:b/>
                <w:sz w:val="16"/>
                <w:szCs w:val="16"/>
              </w:rPr>
            </w:pPr>
          </w:p>
        </w:tc>
      </w:tr>
      <w:tr w:rsidR="004A461C" w:rsidRPr="005B4761" w:rsidTr="005F6666">
        <w:trPr>
          <w:trHeight w:val="85"/>
        </w:trPr>
        <w:tc>
          <w:tcPr>
            <w:tcW w:w="0" w:type="auto"/>
            <w:gridSpan w:val="5"/>
            <w:shd w:val="clear" w:color="auto" w:fill="auto"/>
          </w:tcPr>
          <w:p w:rsidR="00F3493C" w:rsidRPr="00946C56" w:rsidRDefault="00F3493C" w:rsidP="00137FE0">
            <w:pPr>
              <w:rPr>
                <w:b/>
                <w:sz w:val="16"/>
                <w:szCs w:val="16"/>
              </w:rPr>
            </w:pPr>
          </w:p>
        </w:tc>
        <w:tc>
          <w:tcPr>
            <w:tcW w:w="0" w:type="auto"/>
            <w:shd w:val="clear" w:color="auto" w:fill="auto"/>
          </w:tcPr>
          <w:p w:rsidR="00F3493C" w:rsidRPr="005F6666" w:rsidRDefault="00F3493C" w:rsidP="00137FE0">
            <w:pPr>
              <w:rPr>
                <w:b/>
                <w:sz w:val="16"/>
                <w:szCs w:val="16"/>
              </w:rPr>
            </w:pPr>
            <w:r w:rsidRPr="005F6666">
              <w:rPr>
                <w:b/>
                <w:sz w:val="16"/>
                <w:szCs w:val="16"/>
              </w:rPr>
              <w:t>Бюджет міста Києва</w:t>
            </w:r>
          </w:p>
        </w:tc>
        <w:tc>
          <w:tcPr>
            <w:tcW w:w="0" w:type="auto"/>
            <w:shd w:val="clear" w:color="auto" w:fill="auto"/>
          </w:tcPr>
          <w:p w:rsidR="00F3493C" w:rsidRPr="005F6666" w:rsidRDefault="00F3493C" w:rsidP="00137FE0">
            <w:pPr>
              <w:rPr>
                <w:b/>
                <w:sz w:val="16"/>
                <w:szCs w:val="16"/>
              </w:rPr>
            </w:pPr>
            <w:r w:rsidRPr="005F6666">
              <w:rPr>
                <w:b/>
                <w:sz w:val="16"/>
                <w:szCs w:val="16"/>
              </w:rPr>
              <w:t>Всього:</w:t>
            </w:r>
          </w:p>
          <w:p w:rsidR="00F3493C" w:rsidRPr="005F6666" w:rsidRDefault="00F3493C" w:rsidP="00137FE0">
            <w:pPr>
              <w:rPr>
                <w:b/>
                <w:sz w:val="16"/>
                <w:szCs w:val="16"/>
              </w:rPr>
            </w:pPr>
            <w:r w:rsidRPr="005F6666">
              <w:rPr>
                <w:b/>
                <w:sz w:val="16"/>
                <w:szCs w:val="16"/>
              </w:rPr>
              <w:t>106075,00</w:t>
            </w:r>
          </w:p>
          <w:p w:rsidR="00F3493C" w:rsidRPr="005F6666" w:rsidRDefault="00F3493C" w:rsidP="00137FE0">
            <w:pPr>
              <w:rPr>
                <w:b/>
                <w:sz w:val="16"/>
                <w:szCs w:val="16"/>
              </w:rPr>
            </w:pPr>
          </w:p>
          <w:p w:rsidR="00F3493C" w:rsidRPr="005F6666" w:rsidRDefault="00F3493C" w:rsidP="00137FE0">
            <w:pPr>
              <w:rPr>
                <w:b/>
                <w:sz w:val="16"/>
                <w:szCs w:val="16"/>
              </w:rPr>
            </w:pPr>
            <w:r w:rsidRPr="005F6666">
              <w:rPr>
                <w:b/>
                <w:sz w:val="16"/>
                <w:szCs w:val="16"/>
              </w:rPr>
              <w:t>2022 – 32578,00</w:t>
            </w:r>
          </w:p>
          <w:p w:rsidR="00F3493C" w:rsidRPr="005F6666" w:rsidRDefault="00F3493C" w:rsidP="00137FE0">
            <w:pPr>
              <w:rPr>
                <w:b/>
                <w:sz w:val="16"/>
                <w:szCs w:val="16"/>
              </w:rPr>
            </w:pPr>
            <w:r w:rsidRPr="005F6666">
              <w:rPr>
                <w:b/>
                <w:sz w:val="16"/>
                <w:szCs w:val="16"/>
              </w:rPr>
              <w:t>2023 – 35269,00</w:t>
            </w:r>
          </w:p>
          <w:p w:rsidR="00F3493C" w:rsidRPr="00333BDD" w:rsidRDefault="00F3493C" w:rsidP="00137FE0">
            <w:pPr>
              <w:rPr>
                <w:b/>
                <w:sz w:val="16"/>
                <w:szCs w:val="16"/>
              </w:rPr>
            </w:pPr>
            <w:r w:rsidRPr="005F6666">
              <w:rPr>
                <w:b/>
                <w:sz w:val="16"/>
                <w:szCs w:val="16"/>
              </w:rPr>
              <w:t>2024 – 38228,00</w:t>
            </w:r>
          </w:p>
        </w:tc>
        <w:tc>
          <w:tcPr>
            <w:tcW w:w="0" w:type="auto"/>
            <w:shd w:val="clear" w:color="auto" w:fill="auto"/>
          </w:tcPr>
          <w:p w:rsidR="00F3493C" w:rsidRPr="005B4761" w:rsidRDefault="00F3493C" w:rsidP="00137FE0">
            <w:pPr>
              <w:rPr>
                <w:b/>
                <w:sz w:val="16"/>
                <w:szCs w:val="16"/>
              </w:rPr>
            </w:pPr>
          </w:p>
        </w:tc>
        <w:tc>
          <w:tcPr>
            <w:tcW w:w="0" w:type="auto"/>
            <w:shd w:val="clear" w:color="auto" w:fill="auto"/>
          </w:tcPr>
          <w:p w:rsidR="00F3493C" w:rsidRPr="005B4761" w:rsidRDefault="00F3493C" w:rsidP="00137FE0">
            <w:pPr>
              <w:rPr>
                <w:b/>
                <w:sz w:val="16"/>
                <w:szCs w:val="16"/>
              </w:rPr>
            </w:pPr>
          </w:p>
        </w:tc>
        <w:tc>
          <w:tcPr>
            <w:tcW w:w="0" w:type="auto"/>
            <w:shd w:val="clear" w:color="auto" w:fill="auto"/>
          </w:tcPr>
          <w:p w:rsidR="00F3493C" w:rsidRPr="005B4761" w:rsidRDefault="00F3493C" w:rsidP="00137FE0">
            <w:pPr>
              <w:rPr>
                <w:b/>
                <w:sz w:val="16"/>
                <w:szCs w:val="16"/>
              </w:rPr>
            </w:pPr>
          </w:p>
        </w:tc>
        <w:tc>
          <w:tcPr>
            <w:tcW w:w="0" w:type="auto"/>
            <w:shd w:val="clear" w:color="auto" w:fill="auto"/>
          </w:tcPr>
          <w:p w:rsidR="00F3493C" w:rsidRPr="005B4761" w:rsidRDefault="00F3493C" w:rsidP="00137FE0">
            <w:pPr>
              <w:rPr>
                <w:b/>
                <w:sz w:val="16"/>
                <w:szCs w:val="16"/>
              </w:rPr>
            </w:pPr>
          </w:p>
        </w:tc>
      </w:tr>
      <w:tr w:rsidR="004A461C" w:rsidRPr="005B4761" w:rsidTr="008D2138">
        <w:trPr>
          <w:trHeight w:val="85"/>
        </w:trPr>
        <w:tc>
          <w:tcPr>
            <w:tcW w:w="0" w:type="auto"/>
            <w:gridSpan w:val="5"/>
          </w:tcPr>
          <w:p w:rsidR="00F3493C" w:rsidRPr="00946C56" w:rsidRDefault="00F3493C" w:rsidP="00137FE0">
            <w:pPr>
              <w:rPr>
                <w:b/>
                <w:sz w:val="16"/>
                <w:szCs w:val="16"/>
              </w:rPr>
            </w:pPr>
          </w:p>
        </w:tc>
        <w:tc>
          <w:tcPr>
            <w:tcW w:w="0" w:type="auto"/>
          </w:tcPr>
          <w:p w:rsidR="00F3493C" w:rsidRPr="00333BDD" w:rsidRDefault="00F3493C" w:rsidP="00137FE0">
            <w:pPr>
              <w:rPr>
                <w:b/>
                <w:sz w:val="16"/>
                <w:szCs w:val="16"/>
              </w:rPr>
            </w:pPr>
            <w:r w:rsidRPr="00333BDD">
              <w:rPr>
                <w:b/>
                <w:sz w:val="16"/>
                <w:szCs w:val="16"/>
              </w:rPr>
              <w:t>Інші джерела</w:t>
            </w:r>
          </w:p>
        </w:tc>
        <w:tc>
          <w:tcPr>
            <w:tcW w:w="0" w:type="auto"/>
          </w:tcPr>
          <w:p w:rsidR="00F3493C" w:rsidRPr="00333BDD" w:rsidRDefault="00F3493C" w:rsidP="00137FE0">
            <w:pPr>
              <w:rPr>
                <w:b/>
                <w:sz w:val="16"/>
                <w:szCs w:val="16"/>
              </w:rPr>
            </w:pPr>
            <w:r w:rsidRPr="00333BDD">
              <w:rPr>
                <w:b/>
                <w:sz w:val="16"/>
                <w:szCs w:val="16"/>
              </w:rPr>
              <w:t>Всього:</w:t>
            </w:r>
          </w:p>
          <w:p w:rsidR="00F3493C" w:rsidRPr="00333BDD" w:rsidRDefault="00F3493C" w:rsidP="00137FE0">
            <w:pPr>
              <w:rPr>
                <w:b/>
                <w:sz w:val="16"/>
                <w:szCs w:val="16"/>
              </w:rPr>
            </w:pPr>
            <w:r>
              <w:rPr>
                <w:b/>
                <w:sz w:val="16"/>
                <w:szCs w:val="16"/>
              </w:rPr>
              <w:t>1290</w:t>
            </w:r>
            <w:r w:rsidRPr="00333BDD">
              <w:rPr>
                <w:b/>
                <w:sz w:val="16"/>
                <w:szCs w:val="16"/>
              </w:rPr>
              <w:t>0,00</w:t>
            </w:r>
          </w:p>
          <w:p w:rsidR="00F3493C" w:rsidRPr="00333BDD" w:rsidRDefault="00F3493C" w:rsidP="00137FE0">
            <w:pPr>
              <w:rPr>
                <w:b/>
                <w:sz w:val="16"/>
                <w:szCs w:val="16"/>
              </w:rPr>
            </w:pPr>
          </w:p>
          <w:p w:rsidR="00F3493C" w:rsidRPr="00333BDD" w:rsidRDefault="00F3493C" w:rsidP="00137FE0">
            <w:pPr>
              <w:rPr>
                <w:b/>
                <w:sz w:val="16"/>
                <w:szCs w:val="16"/>
              </w:rPr>
            </w:pPr>
            <w:r w:rsidRPr="00333BDD">
              <w:rPr>
                <w:b/>
                <w:sz w:val="16"/>
                <w:szCs w:val="16"/>
              </w:rPr>
              <w:t xml:space="preserve">2022 – </w:t>
            </w:r>
            <w:r>
              <w:rPr>
                <w:b/>
                <w:sz w:val="16"/>
                <w:szCs w:val="16"/>
              </w:rPr>
              <w:t>38</w:t>
            </w:r>
            <w:r w:rsidRPr="00333BDD">
              <w:rPr>
                <w:b/>
                <w:sz w:val="16"/>
                <w:szCs w:val="16"/>
              </w:rPr>
              <w:t>00,00</w:t>
            </w:r>
          </w:p>
          <w:p w:rsidR="00F3493C" w:rsidRPr="00333BDD" w:rsidRDefault="00F3493C" w:rsidP="00137FE0">
            <w:pPr>
              <w:rPr>
                <w:b/>
                <w:sz w:val="16"/>
                <w:szCs w:val="16"/>
              </w:rPr>
            </w:pPr>
            <w:r>
              <w:rPr>
                <w:b/>
                <w:sz w:val="16"/>
                <w:szCs w:val="16"/>
              </w:rPr>
              <w:t>2023 – 425</w:t>
            </w:r>
            <w:r w:rsidRPr="00333BDD">
              <w:rPr>
                <w:b/>
                <w:sz w:val="16"/>
                <w:szCs w:val="16"/>
              </w:rPr>
              <w:t>0,00</w:t>
            </w:r>
          </w:p>
          <w:p w:rsidR="00F3493C" w:rsidRPr="00333BDD" w:rsidRDefault="00F3493C" w:rsidP="00137FE0">
            <w:pPr>
              <w:rPr>
                <w:b/>
                <w:sz w:val="16"/>
                <w:szCs w:val="16"/>
              </w:rPr>
            </w:pPr>
            <w:r>
              <w:rPr>
                <w:b/>
                <w:sz w:val="16"/>
                <w:szCs w:val="16"/>
              </w:rPr>
              <w:t>2024 – 485</w:t>
            </w:r>
            <w:r w:rsidRPr="00333BDD">
              <w:rPr>
                <w:b/>
                <w:sz w:val="16"/>
                <w:szCs w:val="16"/>
              </w:rPr>
              <w:t>0,00</w:t>
            </w:r>
          </w:p>
        </w:tc>
        <w:tc>
          <w:tcPr>
            <w:tcW w:w="0" w:type="auto"/>
          </w:tcPr>
          <w:p w:rsidR="00F3493C" w:rsidRPr="005B4761" w:rsidRDefault="00F3493C" w:rsidP="00137FE0">
            <w:pPr>
              <w:rPr>
                <w:b/>
                <w:sz w:val="16"/>
                <w:szCs w:val="16"/>
              </w:rPr>
            </w:pPr>
          </w:p>
        </w:tc>
        <w:tc>
          <w:tcPr>
            <w:tcW w:w="0" w:type="auto"/>
          </w:tcPr>
          <w:p w:rsidR="00F3493C" w:rsidRPr="005B4761" w:rsidRDefault="00F3493C" w:rsidP="00137FE0">
            <w:pPr>
              <w:rPr>
                <w:b/>
                <w:sz w:val="16"/>
                <w:szCs w:val="16"/>
              </w:rPr>
            </w:pPr>
          </w:p>
        </w:tc>
        <w:tc>
          <w:tcPr>
            <w:tcW w:w="0" w:type="auto"/>
          </w:tcPr>
          <w:p w:rsidR="00F3493C" w:rsidRPr="005B4761" w:rsidRDefault="00F3493C" w:rsidP="00137FE0">
            <w:pPr>
              <w:rPr>
                <w:b/>
                <w:sz w:val="16"/>
                <w:szCs w:val="16"/>
              </w:rPr>
            </w:pPr>
          </w:p>
        </w:tc>
        <w:tc>
          <w:tcPr>
            <w:tcW w:w="0" w:type="auto"/>
          </w:tcPr>
          <w:p w:rsidR="00F3493C" w:rsidRPr="005B4761" w:rsidRDefault="00F3493C" w:rsidP="00137FE0">
            <w:pPr>
              <w:rPr>
                <w:b/>
                <w:sz w:val="16"/>
                <w:szCs w:val="16"/>
              </w:rPr>
            </w:pPr>
          </w:p>
        </w:tc>
      </w:tr>
    </w:tbl>
    <w:p w:rsidR="008F74C7" w:rsidRDefault="008F74C7" w:rsidP="005F26CA">
      <w:pPr>
        <w:shd w:val="clear" w:color="auto" w:fill="FFFFFF"/>
        <w:spacing w:after="200" w:line="276" w:lineRule="auto"/>
        <w:rPr>
          <w:b/>
          <w:color w:val="000000"/>
          <w:highlight w:val="white"/>
        </w:rPr>
      </w:pPr>
    </w:p>
    <w:sectPr w:rsidR="008F74C7" w:rsidSect="003C1B72">
      <w:pgSz w:w="16838" w:h="11906" w:orient="landscape"/>
      <w:pgMar w:top="1134" w:right="567" w:bottom="1134" w:left="567" w:header="709" w:footer="709" w:gutter="0"/>
      <w:pgNumType w:start="19"/>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95E" w:rsidRDefault="00DF695E" w:rsidP="008F74C7">
      <w:pPr>
        <w:spacing w:after="0" w:line="240" w:lineRule="auto"/>
      </w:pPr>
      <w:r>
        <w:separator/>
      </w:r>
    </w:p>
  </w:endnote>
  <w:endnote w:type="continuationSeparator" w:id="0">
    <w:p w:rsidR="00DF695E" w:rsidRDefault="00DF695E" w:rsidP="008F7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95E" w:rsidRDefault="00DF695E" w:rsidP="008F74C7">
      <w:pPr>
        <w:spacing w:after="0" w:line="240" w:lineRule="auto"/>
      </w:pPr>
      <w:r>
        <w:separator/>
      </w:r>
    </w:p>
  </w:footnote>
  <w:footnote w:type="continuationSeparator" w:id="0">
    <w:p w:rsidR="00DF695E" w:rsidRDefault="00DF695E" w:rsidP="008F74C7">
      <w:pPr>
        <w:spacing w:after="0" w:line="240" w:lineRule="auto"/>
      </w:pPr>
      <w:r>
        <w:continuationSeparator/>
      </w:r>
    </w:p>
  </w:footnote>
  <w:footnote w:id="1">
    <w:p w:rsidR="0038426F" w:rsidRDefault="0038426F" w:rsidP="005313E5">
      <w:pPr>
        <w:pBdr>
          <w:top w:val="nil"/>
          <w:left w:val="nil"/>
          <w:bottom w:val="nil"/>
          <w:right w:val="nil"/>
          <w:between w:val="nil"/>
        </w:pBdr>
        <w:spacing w:after="0" w:line="240" w:lineRule="auto"/>
        <w:jc w:val="both"/>
        <w:rPr>
          <w:sz w:val="20"/>
          <w:szCs w:val="20"/>
        </w:rPr>
      </w:pPr>
      <w:r>
        <w:rPr>
          <w:rStyle w:val="ae"/>
        </w:rPr>
        <w:footnoteRef/>
      </w:r>
      <w:r>
        <w:rPr>
          <w:color w:val="000000"/>
          <w:sz w:val="20"/>
          <w:szCs w:val="20"/>
        </w:rPr>
        <w:t>Джерело</w:t>
      </w:r>
      <w:r>
        <w:rPr>
          <w:sz w:val="20"/>
          <w:szCs w:val="20"/>
        </w:rPr>
        <w:t>: Головне управління статистики у м. Києві</w:t>
      </w:r>
    </w:p>
    <w:p w:rsidR="0038426F" w:rsidRDefault="0038426F" w:rsidP="005313E5">
      <w:pPr>
        <w:pStyle w:val="ac"/>
      </w:pPr>
    </w:p>
  </w:footnote>
  <w:footnote w:id="2">
    <w:p w:rsidR="0038426F" w:rsidRDefault="0038426F">
      <w:pPr>
        <w:pStyle w:val="ac"/>
      </w:pPr>
      <w:r>
        <w:rPr>
          <w:rStyle w:val="ae"/>
        </w:rPr>
        <w:footnoteRef/>
      </w:r>
      <w:r>
        <w:t xml:space="preserve"> Джерело: Управління туризму та промоцій виконавчого органу Київської міської  ради (Київської міської державної адміністрації). Соціологічне дослідження туристичних потоків до </w:t>
      </w:r>
      <w:proofErr w:type="spellStart"/>
      <w:r>
        <w:t>м.Києва</w:t>
      </w:r>
      <w:proofErr w:type="spellEnd"/>
      <w:r>
        <w:t>, 2019 рік</w:t>
      </w:r>
    </w:p>
  </w:footnote>
  <w:footnote w:id="3">
    <w:p w:rsidR="0038426F" w:rsidRDefault="0038426F" w:rsidP="005313E5">
      <w:pPr>
        <w:pStyle w:val="ac"/>
      </w:pPr>
      <w:r>
        <w:rPr>
          <w:rStyle w:val="ae"/>
        </w:rPr>
        <w:footnoteRef/>
      </w:r>
      <w:r>
        <w:t xml:space="preserve"> Джерело: Управління туризму та промоцій виконавчого органу Київської міської  ради (Київської міської державної адміністрації). Соціологічне дослідження туристичних потоків до </w:t>
      </w:r>
      <w:proofErr w:type="spellStart"/>
      <w:r>
        <w:t>м.Києва</w:t>
      </w:r>
      <w:proofErr w:type="spellEnd"/>
      <w:r>
        <w:t>, 2019 рік.</w:t>
      </w:r>
    </w:p>
    <w:p w:rsidR="0038426F" w:rsidRDefault="0038426F" w:rsidP="005313E5">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433293"/>
      <w:docPartObj>
        <w:docPartGallery w:val="Page Numbers (Top of Page)"/>
        <w:docPartUnique/>
      </w:docPartObj>
    </w:sdtPr>
    <w:sdtEndPr>
      <w:rPr>
        <w:noProof/>
      </w:rPr>
    </w:sdtEndPr>
    <w:sdtContent>
      <w:p w:rsidR="0038426F" w:rsidRDefault="00A80193" w:rsidP="00672597">
        <w:pPr>
          <w:pStyle w:val="afe"/>
          <w:spacing w:after="120"/>
          <w:jc w:val="right"/>
          <w:rPr>
            <w:noProof/>
          </w:rPr>
        </w:pPr>
        <w:r w:rsidRPr="00732B20">
          <w:rPr>
            <w:sz w:val="24"/>
            <w:szCs w:val="24"/>
          </w:rPr>
          <w:fldChar w:fldCharType="begin"/>
        </w:r>
        <w:r w:rsidR="0038426F" w:rsidRPr="00732B20">
          <w:rPr>
            <w:sz w:val="24"/>
            <w:szCs w:val="24"/>
          </w:rPr>
          <w:instrText xml:space="preserve"> PAGE   \* MERGEFORMAT </w:instrText>
        </w:r>
        <w:r w:rsidRPr="00732B20">
          <w:rPr>
            <w:sz w:val="24"/>
            <w:szCs w:val="24"/>
          </w:rPr>
          <w:fldChar w:fldCharType="separate"/>
        </w:r>
        <w:r w:rsidR="00EE7024">
          <w:rPr>
            <w:noProof/>
            <w:sz w:val="24"/>
            <w:szCs w:val="24"/>
          </w:rPr>
          <w:t>34</w:t>
        </w:r>
        <w:r w:rsidRPr="00732B20">
          <w:rPr>
            <w:noProof/>
            <w:sz w:val="24"/>
            <w:szCs w:val="24"/>
          </w:rPr>
          <w:fldChar w:fldCharType="end"/>
        </w:r>
      </w:p>
    </w:sdtContent>
  </w:sdt>
  <w:p w:rsidR="0038426F" w:rsidRPr="00672597" w:rsidRDefault="0038426F" w:rsidP="00672597">
    <w:pPr>
      <w:pStyle w:val="afe"/>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A212D"/>
    <w:multiLevelType w:val="multilevel"/>
    <w:tmpl w:val="B22831FE"/>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DDE0CD9"/>
    <w:multiLevelType w:val="multilevel"/>
    <w:tmpl w:val="E1A8A060"/>
    <w:lvl w:ilvl="0">
      <w:start w:val="1"/>
      <w:numFmt w:val="decimal"/>
      <w:lvlText w:val="%1"/>
      <w:lvlJc w:val="left"/>
      <w:pPr>
        <w:tabs>
          <w:tab w:val="num" w:pos="432"/>
        </w:tabs>
        <w:ind w:left="432" w:hanging="432"/>
      </w:pPr>
    </w:lvl>
    <w:lvl w:ilvl="1">
      <w:start w:val="1"/>
      <w:numFmt w:val="decimal"/>
      <w:lvlText w:val="%1.%2"/>
      <w:lvlJc w:val="left"/>
      <w:pPr>
        <w:tabs>
          <w:tab w:val="num" w:pos="1710"/>
        </w:tabs>
        <w:ind w:left="1710"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FE37ABD"/>
    <w:multiLevelType w:val="multilevel"/>
    <w:tmpl w:val="00BA1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73965C4"/>
    <w:multiLevelType w:val="multilevel"/>
    <w:tmpl w:val="C2281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2FE05D7"/>
    <w:multiLevelType w:val="hybridMultilevel"/>
    <w:tmpl w:val="5D9484E6"/>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3CC639E1"/>
    <w:multiLevelType w:val="multilevel"/>
    <w:tmpl w:val="F4366746"/>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CC64342"/>
    <w:multiLevelType w:val="multilevel"/>
    <w:tmpl w:val="1D5A7E0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E737106"/>
    <w:multiLevelType w:val="multilevel"/>
    <w:tmpl w:val="343C2EB6"/>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8EB2E8E"/>
    <w:multiLevelType w:val="hybridMultilevel"/>
    <w:tmpl w:val="5866A51E"/>
    <w:lvl w:ilvl="0" w:tplc="0409000F">
      <w:start w:val="1"/>
      <w:numFmt w:val="decimal"/>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9">
    <w:nsid w:val="4957516F"/>
    <w:multiLevelType w:val="multilevel"/>
    <w:tmpl w:val="91BEA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EF41B31"/>
    <w:multiLevelType w:val="multilevel"/>
    <w:tmpl w:val="C4E62CF8"/>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1447461"/>
    <w:multiLevelType w:val="multilevel"/>
    <w:tmpl w:val="17E05A3A"/>
    <w:lvl w:ilvl="0">
      <w:start w:val="1"/>
      <w:numFmt w:val="decimal"/>
      <w:lvlText w:val="%1"/>
      <w:lvlJc w:val="left"/>
      <w:pPr>
        <w:ind w:left="502"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533F63AE"/>
    <w:multiLevelType w:val="multilevel"/>
    <w:tmpl w:val="CDA234C6"/>
    <w:lvl w:ilvl="0">
      <w:start w:val="1"/>
      <w:numFmt w:val="bullet"/>
      <w:lvlText w:val="-"/>
      <w:lvlJc w:val="left"/>
      <w:pPr>
        <w:ind w:left="107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6A96707"/>
    <w:multiLevelType w:val="multilevel"/>
    <w:tmpl w:val="934A1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855073F"/>
    <w:multiLevelType w:val="hybridMultilevel"/>
    <w:tmpl w:val="58343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AE5B7D"/>
    <w:multiLevelType w:val="multilevel"/>
    <w:tmpl w:val="2834C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44E5691"/>
    <w:multiLevelType w:val="multilevel"/>
    <w:tmpl w:val="945E4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781185B"/>
    <w:multiLevelType w:val="hybridMultilevel"/>
    <w:tmpl w:val="CE5C1CFE"/>
    <w:lvl w:ilvl="0" w:tplc="BDDC35A8">
      <w:start w:val="8"/>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6D4C4C99"/>
    <w:multiLevelType w:val="hybridMultilevel"/>
    <w:tmpl w:val="C01EC1C8"/>
    <w:lvl w:ilvl="0" w:tplc="0419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nsid w:val="6F044B3C"/>
    <w:multiLevelType w:val="multilevel"/>
    <w:tmpl w:val="4E4AD292"/>
    <w:lvl w:ilvl="0">
      <w:start w:val="1"/>
      <w:numFmt w:val="decimal"/>
      <w:pStyle w:val="1"/>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0E606BF"/>
    <w:multiLevelType w:val="multilevel"/>
    <w:tmpl w:val="0FC2C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2C84310"/>
    <w:multiLevelType w:val="hybridMultilevel"/>
    <w:tmpl w:val="E1A642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892577"/>
    <w:multiLevelType w:val="multilevel"/>
    <w:tmpl w:val="0F54906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9963CAE"/>
    <w:multiLevelType w:val="hybridMultilevel"/>
    <w:tmpl w:val="98100E7E"/>
    <w:lvl w:ilvl="0" w:tplc="1E18D3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D3D5FAE"/>
    <w:multiLevelType w:val="hybridMultilevel"/>
    <w:tmpl w:val="E626EA68"/>
    <w:lvl w:ilvl="0" w:tplc="C5A832F0">
      <w:start w:val="1"/>
      <w:numFmt w:val="decimal"/>
      <w:lvlText w:val="%1"/>
      <w:lvlJc w:val="left"/>
      <w:pPr>
        <w:ind w:left="142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2"/>
  </w:num>
  <w:num w:numId="2">
    <w:abstractNumId w:val="11"/>
  </w:num>
  <w:num w:numId="3">
    <w:abstractNumId w:val="20"/>
  </w:num>
  <w:num w:numId="4">
    <w:abstractNumId w:val="12"/>
  </w:num>
  <w:num w:numId="5">
    <w:abstractNumId w:val="24"/>
  </w:num>
  <w:num w:numId="6">
    <w:abstractNumId w:val="4"/>
  </w:num>
  <w:num w:numId="7">
    <w:abstractNumId w:val="18"/>
  </w:num>
  <w:num w:numId="8">
    <w:abstractNumId w:val="14"/>
  </w:num>
  <w:num w:numId="9">
    <w:abstractNumId w:val="21"/>
  </w:num>
  <w:num w:numId="10">
    <w:abstractNumId w:val="2"/>
  </w:num>
  <w:num w:numId="11">
    <w:abstractNumId w:val="9"/>
  </w:num>
  <w:num w:numId="12">
    <w:abstractNumId w:val="3"/>
  </w:num>
  <w:num w:numId="13">
    <w:abstractNumId w:val="15"/>
  </w:num>
  <w:num w:numId="14">
    <w:abstractNumId w:val="13"/>
  </w:num>
  <w:num w:numId="15">
    <w:abstractNumId w:val="23"/>
  </w:num>
  <w:num w:numId="16">
    <w:abstractNumId w:val="16"/>
  </w:num>
  <w:num w:numId="17">
    <w:abstractNumId w:val="1"/>
    <w:lvlOverride w:ilvl="0">
      <w:startOverride w:val="1"/>
    </w:lvlOverride>
  </w:num>
  <w:num w:numId="18">
    <w:abstractNumId w:val="7"/>
  </w:num>
  <w:num w:numId="19">
    <w:abstractNumId w:val="0"/>
  </w:num>
  <w:num w:numId="20">
    <w:abstractNumId w:val="10"/>
  </w:num>
  <w:num w:numId="21">
    <w:abstractNumId w:val="5"/>
  </w:num>
  <w:num w:numId="22">
    <w:abstractNumId w:val="22"/>
  </w:num>
  <w:num w:numId="23">
    <w:abstractNumId w:val="22"/>
  </w:num>
  <w:num w:numId="24">
    <w:abstractNumId w:val="6"/>
  </w:num>
  <w:num w:numId="25">
    <w:abstractNumId w:val="6"/>
  </w:num>
  <w:num w:numId="26">
    <w:abstractNumId w:val="19"/>
  </w:num>
  <w:num w:numId="27">
    <w:abstractNumId w:val="8"/>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8F74C7"/>
    <w:rsid w:val="000006A4"/>
    <w:rsid w:val="00004F90"/>
    <w:rsid w:val="00011C71"/>
    <w:rsid w:val="00017573"/>
    <w:rsid w:val="000175DA"/>
    <w:rsid w:val="000179F3"/>
    <w:rsid w:val="000225AA"/>
    <w:rsid w:val="000255C1"/>
    <w:rsid w:val="00026FF6"/>
    <w:rsid w:val="00034F46"/>
    <w:rsid w:val="00040270"/>
    <w:rsid w:val="00062A81"/>
    <w:rsid w:val="00066C6E"/>
    <w:rsid w:val="0007444C"/>
    <w:rsid w:val="000747D8"/>
    <w:rsid w:val="000755EE"/>
    <w:rsid w:val="000772A7"/>
    <w:rsid w:val="00082623"/>
    <w:rsid w:val="00083BDB"/>
    <w:rsid w:val="00083F72"/>
    <w:rsid w:val="000845AE"/>
    <w:rsid w:val="00087F27"/>
    <w:rsid w:val="000A27CF"/>
    <w:rsid w:val="000A2802"/>
    <w:rsid w:val="000A5B85"/>
    <w:rsid w:val="000A6C6E"/>
    <w:rsid w:val="000B16FC"/>
    <w:rsid w:val="000B495E"/>
    <w:rsid w:val="000B6D21"/>
    <w:rsid w:val="000C41EC"/>
    <w:rsid w:val="000C6293"/>
    <w:rsid w:val="000C68AF"/>
    <w:rsid w:val="000D4A86"/>
    <w:rsid w:val="000D4FC2"/>
    <w:rsid w:val="000E0755"/>
    <w:rsid w:val="000E3D0F"/>
    <w:rsid w:val="000E7D18"/>
    <w:rsid w:val="000E7E34"/>
    <w:rsid w:val="000F128B"/>
    <w:rsid w:val="000F2DA9"/>
    <w:rsid w:val="000F2F83"/>
    <w:rsid w:val="000F360F"/>
    <w:rsid w:val="000F5943"/>
    <w:rsid w:val="000F6E55"/>
    <w:rsid w:val="00106446"/>
    <w:rsid w:val="00106A4C"/>
    <w:rsid w:val="00107746"/>
    <w:rsid w:val="00112B26"/>
    <w:rsid w:val="00113C78"/>
    <w:rsid w:val="00113DFD"/>
    <w:rsid w:val="00114269"/>
    <w:rsid w:val="00116D19"/>
    <w:rsid w:val="001224AC"/>
    <w:rsid w:val="00123D78"/>
    <w:rsid w:val="00123E7C"/>
    <w:rsid w:val="00130ED8"/>
    <w:rsid w:val="00133D46"/>
    <w:rsid w:val="00137589"/>
    <w:rsid w:val="00137FE0"/>
    <w:rsid w:val="00147268"/>
    <w:rsid w:val="001506A4"/>
    <w:rsid w:val="00152583"/>
    <w:rsid w:val="00157020"/>
    <w:rsid w:val="00157C43"/>
    <w:rsid w:val="00161F90"/>
    <w:rsid w:val="00163A72"/>
    <w:rsid w:val="00163CE6"/>
    <w:rsid w:val="001666B2"/>
    <w:rsid w:val="00167359"/>
    <w:rsid w:val="00176F00"/>
    <w:rsid w:val="00180505"/>
    <w:rsid w:val="001A0487"/>
    <w:rsid w:val="001A3432"/>
    <w:rsid w:val="001A6EE6"/>
    <w:rsid w:val="001B18B1"/>
    <w:rsid w:val="001B3B9D"/>
    <w:rsid w:val="001B7C16"/>
    <w:rsid w:val="001C5E9A"/>
    <w:rsid w:val="001D235F"/>
    <w:rsid w:val="001D4481"/>
    <w:rsid w:val="001D573E"/>
    <w:rsid w:val="001E01BA"/>
    <w:rsid w:val="001E05EA"/>
    <w:rsid w:val="001E112E"/>
    <w:rsid w:val="001E2886"/>
    <w:rsid w:val="001E4E69"/>
    <w:rsid w:val="001E5865"/>
    <w:rsid w:val="001E7AC3"/>
    <w:rsid w:val="001F3190"/>
    <w:rsid w:val="002030EB"/>
    <w:rsid w:val="002073E7"/>
    <w:rsid w:val="00212ABC"/>
    <w:rsid w:val="00214F69"/>
    <w:rsid w:val="00215375"/>
    <w:rsid w:val="00216CED"/>
    <w:rsid w:val="00226646"/>
    <w:rsid w:val="002276E0"/>
    <w:rsid w:val="002335EC"/>
    <w:rsid w:val="002364DB"/>
    <w:rsid w:val="00236AF8"/>
    <w:rsid w:val="002370F7"/>
    <w:rsid w:val="002471FB"/>
    <w:rsid w:val="00251548"/>
    <w:rsid w:val="00251928"/>
    <w:rsid w:val="00255186"/>
    <w:rsid w:val="00261980"/>
    <w:rsid w:val="00273D25"/>
    <w:rsid w:val="00280585"/>
    <w:rsid w:val="00282801"/>
    <w:rsid w:val="00284136"/>
    <w:rsid w:val="00287F80"/>
    <w:rsid w:val="00294480"/>
    <w:rsid w:val="00297AAB"/>
    <w:rsid w:val="002B02D3"/>
    <w:rsid w:val="002B7A87"/>
    <w:rsid w:val="002D31F9"/>
    <w:rsid w:val="002D62EC"/>
    <w:rsid w:val="002D64F2"/>
    <w:rsid w:val="002E35B7"/>
    <w:rsid w:val="002E363A"/>
    <w:rsid w:val="002F04B1"/>
    <w:rsid w:val="002F7EC0"/>
    <w:rsid w:val="003031BA"/>
    <w:rsid w:val="00303488"/>
    <w:rsid w:val="00311771"/>
    <w:rsid w:val="00312A73"/>
    <w:rsid w:val="0031380E"/>
    <w:rsid w:val="00324291"/>
    <w:rsid w:val="00333F8C"/>
    <w:rsid w:val="00335BB9"/>
    <w:rsid w:val="003374F3"/>
    <w:rsid w:val="00343549"/>
    <w:rsid w:val="003435D2"/>
    <w:rsid w:val="00343D60"/>
    <w:rsid w:val="00344D31"/>
    <w:rsid w:val="00350C10"/>
    <w:rsid w:val="003539AF"/>
    <w:rsid w:val="00353E27"/>
    <w:rsid w:val="00355FC4"/>
    <w:rsid w:val="00357275"/>
    <w:rsid w:val="0036417F"/>
    <w:rsid w:val="00370254"/>
    <w:rsid w:val="00371A4F"/>
    <w:rsid w:val="003733CA"/>
    <w:rsid w:val="00376015"/>
    <w:rsid w:val="00381C7A"/>
    <w:rsid w:val="00381F3A"/>
    <w:rsid w:val="0038426F"/>
    <w:rsid w:val="00390661"/>
    <w:rsid w:val="003A6D97"/>
    <w:rsid w:val="003B3EE0"/>
    <w:rsid w:val="003C1B72"/>
    <w:rsid w:val="003D1416"/>
    <w:rsid w:val="003D22AB"/>
    <w:rsid w:val="003D7905"/>
    <w:rsid w:val="003F1A1E"/>
    <w:rsid w:val="003F2BD0"/>
    <w:rsid w:val="003F4BA2"/>
    <w:rsid w:val="004125EB"/>
    <w:rsid w:val="00414743"/>
    <w:rsid w:val="0042479D"/>
    <w:rsid w:val="00425767"/>
    <w:rsid w:val="0042676E"/>
    <w:rsid w:val="00426FA5"/>
    <w:rsid w:val="004324DA"/>
    <w:rsid w:val="0043637A"/>
    <w:rsid w:val="00437E03"/>
    <w:rsid w:val="00441447"/>
    <w:rsid w:val="004433E1"/>
    <w:rsid w:val="00444DFC"/>
    <w:rsid w:val="00445458"/>
    <w:rsid w:val="0044737F"/>
    <w:rsid w:val="004527FA"/>
    <w:rsid w:val="004558E2"/>
    <w:rsid w:val="004575B9"/>
    <w:rsid w:val="004577C3"/>
    <w:rsid w:val="004623AE"/>
    <w:rsid w:val="00462E3D"/>
    <w:rsid w:val="004650DB"/>
    <w:rsid w:val="004659EE"/>
    <w:rsid w:val="00467AE2"/>
    <w:rsid w:val="00473224"/>
    <w:rsid w:val="00474362"/>
    <w:rsid w:val="00477843"/>
    <w:rsid w:val="00492E2C"/>
    <w:rsid w:val="0049414D"/>
    <w:rsid w:val="004956C8"/>
    <w:rsid w:val="00497E73"/>
    <w:rsid w:val="004A1DC2"/>
    <w:rsid w:val="004A34B4"/>
    <w:rsid w:val="004A3E49"/>
    <w:rsid w:val="004A461C"/>
    <w:rsid w:val="004A4BFD"/>
    <w:rsid w:val="004B24E9"/>
    <w:rsid w:val="004B708C"/>
    <w:rsid w:val="004C3190"/>
    <w:rsid w:val="004C6205"/>
    <w:rsid w:val="004D086E"/>
    <w:rsid w:val="004D10D6"/>
    <w:rsid w:val="004D2894"/>
    <w:rsid w:val="004D313B"/>
    <w:rsid w:val="004D3738"/>
    <w:rsid w:val="004D7204"/>
    <w:rsid w:val="004E1781"/>
    <w:rsid w:val="004E4CF6"/>
    <w:rsid w:val="004E5D2C"/>
    <w:rsid w:val="004E66CF"/>
    <w:rsid w:val="004F6635"/>
    <w:rsid w:val="0050438E"/>
    <w:rsid w:val="00506D1D"/>
    <w:rsid w:val="00510D9B"/>
    <w:rsid w:val="00515686"/>
    <w:rsid w:val="005175DF"/>
    <w:rsid w:val="00520CEC"/>
    <w:rsid w:val="00520EA0"/>
    <w:rsid w:val="00530049"/>
    <w:rsid w:val="005313E5"/>
    <w:rsid w:val="005329A7"/>
    <w:rsid w:val="00534341"/>
    <w:rsid w:val="005463DE"/>
    <w:rsid w:val="00552C5F"/>
    <w:rsid w:val="005534BF"/>
    <w:rsid w:val="005535FE"/>
    <w:rsid w:val="005559FC"/>
    <w:rsid w:val="00561F12"/>
    <w:rsid w:val="005732CB"/>
    <w:rsid w:val="0057342D"/>
    <w:rsid w:val="00574FCD"/>
    <w:rsid w:val="0058008B"/>
    <w:rsid w:val="005806A9"/>
    <w:rsid w:val="00582A64"/>
    <w:rsid w:val="00584C72"/>
    <w:rsid w:val="0058562A"/>
    <w:rsid w:val="005968F3"/>
    <w:rsid w:val="0059727B"/>
    <w:rsid w:val="005A5DF9"/>
    <w:rsid w:val="005A7DE6"/>
    <w:rsid w:val="005B49FB"/>
    <w:rsid w:val="005B4EF2"/>
    <w:rsid w:val="005B7BA9"/>
    <w:rsid w:val="005C0E97"/>
    <w:rsid w:val="005C343C"/>
    <w:rsid w:val="005D0F3D"/>
    <w:rsid w:val="005D157D"/>
    <w:rsid w:val="005D719C"/>
    <w:rsid w:val="005E4164"/>
    <w:rsid w:val="005E654E"/>
    <w:rsid w:val="005F26CA"/>
    <w:rsid w:val="005F6666"/>
    <w:rsid w:val="005F7D65"/>
    <w:rsid w:val="00603FAA"/>
    <w:rsid w:val="006044F7"/>
    <w:rsid w:val="00610BBF"/>
    <w:rsid w:val="00621DB7"/>
    <w:rsid w:val="006228F7"/>
    <w:rsid w:val="00627739"/>
    <w:rsid w:val="00630509"/>
    <w:rsid w:val="00635306"/>
    <w:rsid w:val="00643E0F"/>
    <w:rsid w:val="0064589B"/>
    <w:rsid w:val="006501C4"/>
    <w:rsid w:val="00653F38"/>
    <w:rsid w:val="0065427B"/>
    <w:rsid w:val="00656C95"/>
    <w:rsid w:val="00672597"/>
    <w:rsid w:val="006755DA"/>
    <w:rsid w:val="00682FD5"/>
    <w:rsid w:val="00684304"/>
    <w:rsid w:val="006913D5"/>
    <w:rsid w:val="00695475"/>
    <w:rsid w:val="006954EA"/>
    <w:rsid w:val="00695E2C"/>
    <w:rsid w:val="006A01DB"/>
    <w:rsid w:val="006A0731"/>
    <w:rsid w:val="006A2F02"/>
    <w:rsid w:val="006A3070"/>
    <w:rsid w:val="006A724F"/>
    <w:rsid w:val="006B3B21"/>
    <w:rsid w:val="006B7D51"/>
    <w:rsid w:val="006C3362"/>
    <w:rsid w:val="006D0B40"/>
    <w:rsid w:val="006D33F4"/>
    <w:rsid w:val="006F0765"/>
    <w:rsid w:val="006F078D"/>
    <w:rsid w:val="006F714E"/>
    <w:rsid w:val="00703A13"/>
    <w:rsid w:val="00715ADF"/>
    <w:rsid w:val="00717B77"/>
    <w:rsid w:val="00727571"/>
    <w:rsid w:val="00732B20"/>
    <w:rsid w:val="0073337F"/>
    <w:rsid w:val="00741309"/>
    <w:rsid w:val="007458CA"/>
    <w:rsid w:val="00745F5D"/>
    <w:rsid w:val="007522B1"/>
    <w:rsid w:val="0075702F"/>
    <w:rsid w:val="00763E57"/>
    <w:rsid w:val="00770E68"/>
    <w:rsid w:val="00782C3B"/>
    <w:rsid w:val="00784EDC"/>
    <w:rsid w:val="00791F92"/>
    <w:rsid w:val="00793BD4"/>
    <w:rsid w:val="00794209"/>
    <w:rsid w:val="007A3B67"/>
    <w:rsid w:val="007B0428"/>
    <w:rsid w:val="007B6020"/>
    <w:rsid w:val="007B6494"/>
    <w:rsid w:val="007B6697"/>
    <w:rsid w:val="007C6567"/>
    <w:rsid w:val="007C7F66"/>
    <w:rsid w:val="007D065F"/>
    <w:rsid w:val="007D3A11"/>
    <w:rsid w:val="007F5B53"/>
    <w:rsid w:val="00807A14"/>
    <w:rsid w:val="00822C78"/>
    <w:rsid w:val="00823911"/>
    <w:rsid w:val="00832AAD"/>
    <w:rsid w:val="00834295"/>
    <w:rsid w:val="008370E2"/>
    <w:rsid w:val="008403B0"/>
    <w:rsid w:val="008437EA"/>
    <w:rsid w:val="00844102"/>
    <w:rsid w:val="008456C2"/>
    <w:rsid w:val="00852D8C"/>
    <w:rsid w:val="008542FD"/>
    <w:rsid w:val="008633BE"/>
    <w:rsid w:val="00867E4E"/>
    <w:rsid w:val="00873CED"/>
    <w:rsid w:val="00874C16"/>
    <w:rsid w:val="00880261"/>
    <w:rsid w:val="0088066C"/>
    <w:rsid w:val="0088135E"/>
    <w:rsid w:val="00883C94"/>
    <w:rsid w:val="0088410C"/>
    <w:rsid w:val="00886E61"/>
    <w:rsid w:val="008928E7"/>
    <w:rsid w:val="00897545"/>
    <w:rsid w:val="008A0921"/>
    <w:rsid w:val="008A162A"/>
    <w:rsid w:val="008A54EA"/>
    <w:rsid w:val="008B3C9E"/>
    <w:rsid w:val="008B7832"/>
    <w:rsid w:val="008C028B"/>
    <w:rsid w:val="008D2138"/>
    <w:rsid w:val="008D4731"/>
    <w:rsid w:val="008D5774"/>
    <w:rsid w:val="008F117C"/>
    <w:rsid w:val="008F1248"/>
    <w:rsid w:val="008F2A65"/>
    <w:rsid w:val="008F34CE"/>
    <w:rsid w:val="008F74C7"/>
    <w:rsid w:val="00901B62"/>
    <w:rsid w:val="00902F8E"/>
    <w:rsid w:val="00905C26"/>
    <w:rsid w:val="00907C7E"/>
    <w:rsid w:val="00910396"/>
    <w:rsid w:val="00912629"/>
    <w:rsid w:val="00917AED"/>
    <w:rsid w:val="00921DC4"/>
    <w:rsid w:val="009240E4"/>
    <w:rsid w:val="009241E8"/>
    <w:rsid w:val="009323B9"/>
    <w:rsid w:val="0094139F"/>
    <w:rsid w:val="00942026"/>
    <w:rsid w:val="009439CD"/>
    <w:rsid w:val="00944F9A"/>
    <w:rsid w:val="00946546"/>
    <w:rsid w:val="0095087C"/>
    <w:rsid w:val="009508E6"/>
    <w:rsid w:val="00954128"/>
    <w:rsid w:val="00963639"/>
    <w:rsid w:val="009654D4"/>
    <w:rsid w:val="00967C13"/>
    <w:rsid w:val="00970230"/>
    <w:rsid w:val="00974932"/>
    <w:rsid w:val="00975E19"/>
    <w:rsid w:val="00994C17"/>
    <w:rsid w:val="009970D1"/>
    <w:rsid w:val="009A6069"/>
    <w:rsid w:val="009C1286"/>
    <w:rsid w:val="009C1415"/>
    <w:rsid w:val="009C227C"/>
    <w:rsid w:val="009C5228"/>
    <w:rsid w:val="009C6CED"/>
    <w:rsid w:val="009D7767"/>
    <w:rsid w:val="009E44F7"/>
    <w:rsid w:val="009F3BB2"/>
    <w:rsid w:val="009F4040"/>
    <w:rsid w:val="009F567B"/>
    <w:rsid w:val="009F7611"/>
    <w:rsid w:val="00A03ECA"/>
    <w:rsid w:val="00A11840"/>
    <w:rsid w:val="00A11FE8"/>
    <w:rsid w:val="00A1451A"/>
    <w:rsid w:val="00A169C9"/>
    <w:rsid w:val="00A20DCF"/>
    <w:rsid w:val="00A21D5A"/>
    <w:rsid w:val="00A263C5"/>
    <w:rsid w:val="00A37923"/>
    <w:rsid w:val="00A52BCD"/>
    <w:rsid w:val="00A52CD9"/>
    <w:rsid w:val="00A52D9A"/>
    <w:rsid w:val="00A54715"/>
    <w:rsid w:val="00A571D2"/>
    <w:rsid w:val="00A65472"/>
    <w:rsid w:val="00A668E4"/>
    <w:rsid w:val="00A72951"/>
    <w:rsid w:val="00A746AB"/>
    <w:rsid w:val="00A80193"/>
    <w:rsid w:val="00A92A5A"/>
    <w:rsid w:val="00A93573"/>
    <w:rsid w:val="00A9450D"/>
    <w:rsid w:val="00A9719E"/>
    <w:rsid w:val="00AA1813"/>
    <w:rsid w:val="00AA2B0A"/>
    <w:rsid w:val="00AA7509"/>
    <w:rsid w:val="00AB2E49"/>
    <w:rsid w:val="00AB3D6A"/>
    <w:rsid w:val="00AB4C6B"/>
    <w:rsid w:val="00AB4DDE"/>
    <w:rsid w:val="00AC5F0A"/>
    <w:rsid w:val="00AD0AA9"/>
    <w:rsid w:val="00AD4FE2"/>
    <w:rsid w:val="00AE3BFD"/>
    <w:rsid w:val="00AE51E1"/>
    <w:rsid w:val="00AE5391"/>
    <w:rsid w:val="00AE7112"/>
    <w:rsid w:val="00AF3868"/>
    <w:rsid w:val="00AF487C"/>
    <w:rsid w:val="00B035F3"/>
    <w:rsid w:val="00B05087"/>
    <w:rsid w:val="00B05CDB"/>
    <w:rsid w:val="00B06CFF"/>
    <w:rsid w:val="00B10900"/>
    <w:rsid w:val="00B10E71"/>
    <w:rsid w:val="00B14D25"/>
    <w:rsid w:val="00B20AC5"/>
    <w:rsid w:val="00B20C85"/>
    <w:rsid w:val="00B2115A"/>
    <w:rsid w:val="00B21ADB"/>
    <w:rsid w:val="00B21D3E"/>
    <w:rsid w:val="00B239C2"/>
    <w:rsid w:val="00B26EC2"/>
    <w:rsid w:val="00B340ED"/>
    <w:rsid w:val="00B4470D"/>
    <w:rsid w:val="00B63272"/>
    <w:rsid w:val="00B6508C"/>
    <w:rsid w:val="00B729B8"/>
    <w:rsid w:val="00B7367A"/>
    <w:rsid w:val="00B80F72"/>
    <w:rsid w:val="00B85651"/>
    <w:rsid w:val="00BA43F3"/>
    <w:rsid w:val="00BA443C"/>
    <w:rsid w:val="00BA5AEE"/>
    <w:rsid w:val="00BA6DA0"/>
    <w:rsid w:val="00BB20E0"/>
    <w:rsid w:val="00BB2ECA"/>
    <w:rsid w:val="00BB4617"/>
    <w:rsid w:val="00BC4324"/>
    <w:rsid w:val="00BC5B07"/>
    <w:rsid w:val="00BD179F"/>
    <w:rsid w:val="00BD5748"/>
    <w:rsid w:val="00BD69C9"/>
    <w:rsid w:val="00BD76E6"/>
    <w:rsid w:val="00BE195C"/>
    <w:rsid w:val="00BE308E"/>
    <w:rsid w:val="00BF3A2E"/>
    <w:rsid w:val="00BF69E7"/>
    <w:rsid w:val="00C01BA5"/>
    <w:rsid w:val="00C02478"/>
    <w:rsid w:val="00C0330F"/>
    <w:rsid w:val="00C107D2"/>
    <w:rsid w:val="00C22D17"/>
    <w:rsid w:val="00C30149"/>
    <w:rsid w:val="00C31507"/>
    <w:rsid w:val="00C33C9A"/>
    <w:rsid w:val="00C3436E"/>
    <w:rsid w:val="00C40080"/>
    <w:rsid w:val="00C43E72"/>
    <w:rsid w:val="00C50542"/>
    <w:rsid w:val="00C54007"/>
    <w:rsid w:val="00C55532"/>
    <w:rsid w:val="00C56CC4"/>
    <w:rsid w:val="00C65E60"/>
    <w:rsid w:val="00C65FB5"/>
    <w:rsid w:val="00C66943"/>
    <w:rsid w:val="00C67EF4"/>
    <w:rsid w:val="00C71474"/>
    <w:rsid w:val="00C75A4E"/>
    <w:rsid w:val="00C75E27"/>
    <w:rsid w:val="00C7624F"/>
    <w:rsid w:val="00C770C7"/>
    <w:rsid w:val="00C865CF"/>
    <w:rsid w:val="00C872D0"/>
    <w:rsid w:val="00C956D1"/>
    <w:rsid w:val="00CA2CE4"/>
    <w:rsid w:val="00CA5B35"/>
    <w:rsid w:val="00CB2936"/>
    <w:rsid w:val="00CB654C"/>
    <w:rsid w:val="00CC1B60"/>
    <w:rsid w:val="00CC45CC"/>
    <w:rsid w:val="00CD0D9F"/>
    <w:rsid w:val="00CD24A9"/>
    <w:rsid w:val="00CD2DC6"/>
    <w:rsid w:val="00CF0370"/>
    <w:rsid w:val="00D02CB3"/>
    <w:rsid w:val="00D05630"/>
    <w:rsid w:val="00D11F66"/>
    <w:rsid w:val="00D16B7F"/>
    <w:rsid w:val="00D2047D"/>
    <w:rsid w:val="00D2256E"/>
    <w:rsid w:val="00D23356"/>
    <w:rsid w:val="00D2517E"/>
    <w:rsid w:val="00D25E90"/>
    <w:rsid w:val="00D27622"/>
    <w:rsid w:val="00D3467C"/>
    <w:rsid w:val="00D405B8"/>
    <w:rsid w:val="00D40E22"/>
    <w:rsid w:val="00D50AEE"/>
    <w:rsid w:val="00D56367"/>
    <w:rsid w:val="00D643D8"/>
    <w:rsid w:val="00D675C2"/>
    <w:rsid w:val="00D7307D"/>
    <w:rsid w:val="00D81394"/>
    <w:rsid w:val="00D8445C"/>
    <w:rsid w:val="00D973D5"/>
    <w:rsid w:val="00DA4B5C"/>
    <w:rsid w:val="00DA5537"/>
    <w:rsid w:val="00DA6F06"/>
    <w:rsid w:val="00DB309A"/>
    <w:rsid w:val="00DB7304"/>
    <w:rsid w:val="00DC0A30"/>
    <w:rsid w:val="00DC32C2"/>
    <w:rsid w:val="00DC5BE6"/>
    <w:rsid w:val="00DD2D22"/>
    <w:rsid w:val="00DD78CC"/>
    <w:rsid w:val="00DE2A5F"/>
    <w:rsid w:val="00DE63C8"/>
    <w:rsid w:val="00DF12A6"/>
    <w:rsid w:val="00DF2945"/>
    <w:rsid w:val="00DF5179"/>
    <w:rsid w:val="00DF695E"/>
    <w:rsid w:val="00E113FB"/>
    <w:rsid w:val="00E128F0"/>
    <w:rsid w:val="00E15846"/>
    <w:rsid w:val="00E25D8E"/>
    <w:rsid w:val="00E32211"/>
    <w:rsid w:val="00E41342"/>
    <w:rsid w:val="00E41FEC"/>
    <w:rsid w:val="00E44963"/>
    <w:rsid w:val="00E5189D"/>
    <w:rsid w:val="00E562B4"/>
    <w:rsid w:val="00E630DA"/>
    <w:rsid w:val="00E64D87"/>
    <w:rsid w:val="00E74148"/>
    <w:rsid w:val="00E82242"/>
    <w:rsid w:val="00E822F9"/>
    <w:rsid w:val="00E90982"/>
    <w:rsid w:val="00E94502"/>
    <w:rsid w:val="00EA49FB"/>
    <w:rsid w:val="00EA6615"/>
    <w:rsid w:val="00EB021F"/>
    <w:rsid w:val="00EB3A33"/>
    <w:rsid w:val="00EB5A94"/>
    <w:rsid w:val="00EC1EAC"/>
    <w:rsid w:val="00EC2F59"/>
    <w:rsid w:val="00ED268D"/>
    <w:rsid w:val="00ED633B"/>
    <w:rsid w:val="00EE04AE"/>
    <w:rsid w:val="00EE05C3"/>
    <w:rsid w:val="00EE2B93"/>
    <w:rsid w:val="00EE3B4E"/>
    <w:rsid w:val="00EE5920"/>
    <w:rsid w:val="00EE6F26"/>
    <w:rsid w:val="00EE7024"/>
    <w:rsid w:val="00EF08A2"/>
    <w:rsid w:val="00EF1FFD"/>
    <w:rsid w:val="00EF5112"/>
    <w:rsid w:val="00EF542C"/>
    <w:rsid w:val="00EF5E45"/>
    <w:rsid w:val="00F03D6E"/>
    <w:rsid w:val="00F11215"/>
    <w:rsid w:val="00F137AB"/>
    <w:rsid w:val="00F151EF"/>
    <w:rsid w:val="00F15536"/>
    <w:rsid w:val="00F24963"/>
    <w:rsid w:val="00F25067"/>
    <w:rsid w:val="00F3493C"/>
    <w:rsid w:val="00F35B3D"/>
    <w:rsid w:val="00F362A6"/>
    <w:rsid w:val="00F42AB8"/>
    <w:rsid w:val="00F440D8"/>
    <w:rsid w:val="00F56BED"/>
    <w:rsid w:val="00F56BEF"/>
    <w:rsid w:val="00F707E4"/>
    <w:rsid w:val="00F73015"/>
    <w:rsid w:val="00F76F17"/>
    <w:rsid w:val="00F83893"/>
    <w:rsid w:val="00F87A04"/>
    <w:rsid w:val="00F90DA9"/>
    <w:rsid w:val="00F91CBF"/>
    <w:rsid w:val="00F9298D"/>
    <w:rsid w:val="00F94FC3"/>
    <w:rsid w:val="00F94FF0"/>
    <w:rsid w:val="00F96131"/>
    <w:rsid w:val="00FA595B"/>
    <w:rsid w:val="00FB72E7"/>
    <w:rsid w:val="00FC499E"/>
    <w:rsid w:val="00FC77FD"/>
    <w:rsid w:val="00FD0651"/>
    <w:rsid w:val="00FD0C3D"/>
    <w:rsid w:val="00FD2BD2"/>
    <w:rsid w:val="00FD3560"/>
    <w:rsid w:val="00FE2BA5"/>
    <w:rsid w:val="00FE2DA5"/>
    <w:rsid w:val="00FE5F09"/>
    <w:rsid w:val="00FF3B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4C7"/>
  </w:style>
  <w:style w:type="paragraph" w:styleId="10">
    <w:name w:val="heading 1"/>
    <w:basedOn w:val="a"/>
    <w:next w:val="a"/>
    <w:link w:val="11"/>
    <w:uiPriority w:val="9"/>
    <w:qFormat/>
    <w:rsid w:val="004001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9007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A265F2"/>
    <w:pPr>
      <w:spacing w:before="100" w:beforeAutospacing="1" w:after="100" w:afterAutospacing="1" w:line="240" w:lineRule="auto"/>
      <w:outlineLvl w:val="2"/>
    </w:pPr>
    <w:rPr>
      <w:b/>
      <w:bCs/>
      <w:sz w:val="27"/>
      <w:szCs w:val="27"/>
    </w:rPr>
  </w:style>
  <w:style w:type="paragraph" w:styleId="4">
    <w:name w:val="heading 4"/>
    <w:basedOn w:val="12"/>
    <w:next w:val="12"/>
    <w:rsid w:val="008F74C7"/>
    <w:pPr>
      <w:keepNext/>
      <w:keepLines/>
      <w:spacing w:before="240" w:after="40"/>
      <w:outlineLvl w:val="3"/>
    </w:pPr>
    <w:rPr>
      <w:b/>
      <w:sz w:val="24"/>
      <w:szCs w:val="24"/>
    </w:rPr>
  </w:style>
  <w:style w:type="paragraph" w:styleId="5">
    <w:name w:val="heading 5"/>
    <w:basedOn w:val="12"/>
    <w:next w:val="12"/>
    <w:rsid w:val="008F74C7"/>
    <w:pPr>
      <w:keepNext/>
      <w:keepLines/>
      <w:spacing w:before="220" w:after="40"/>
      <w:outlineLvl w:val="4"/>
    </w:pPr>
    <w:rPr>
      <w:b/>
      <w:sz w:val="22"/>
      <w:szCs w:val="22"/>
    </w:rPr>
  </w:style>
  <w:style w:type="paragraph" w:styleId="6">
    <w:name w:val="heading 6"/>
    <w:basedOn w:val="12"/>
    <w:next w:val="12"/>
    <w:rsid w:val="008F74C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00102"/>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900735"/>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265F2"/>
    <w:rPr>
      <w:rFonts w:eastAsia="Times New Roman"/>
      <w:b/>
      <w:bCs/>
      <w:color w:val="auto"/>
      <w:sz w:val="27"/>
      <w:szCs w:val="27"/>
      <w:lang w:eastAsia="ru-RU"/>
    </w:rPr>
  </w:style>
  <w:style w:type="paragraph" w:customStyle="1" w:styleId="12">
    <w:name w:val="Обычный1"/>
    <w:rsid w:val="008F74C7"/>
  </w:style>
  <w:style w:type="table" w:customStyle="1" w:styleId="TableNormal">
    <w:name w:val="Table Normal"/>
    <w:rsid w:val="008F74C7"/>
    <w:tblPr>
      <w:tblCellMar>
        <w:top w:w="0" w:type="dxa"/>
        <w:left w:w="0" w:type="dxa"/>
        <w:bottom w:w="0" w:type="dxa"/>
        <w:right w:w="0" w:type="dxa"/>
      </w:tblCellMar>
    </w:tblPr>
  </w:style>
  <w:style w:type="paragraph" w:styleId="a3">
    <w:name w:val="Title"/>
    <w:basedOn w:val="12"/>
    <w:next w:val="12"/>
    <w:rsid w:val="008F74C7"/>
    <w:pPr>
      <w:keepNext/>
      <w:keepLines/>
      <w:spacing w:before="480" w:after="120"/>
    </w:pPr>
    <w:rPr>
      <w:b/>
      <w:sz w:val="72"/>
      <w:szCs w:val="72"/>
    </w:rPr>
  </w:style>
  <w:style w:type="paragraph" w:styleId="a4">
    <w:name w:val="Normal (Web)"/>
    <w:basedOn w:val="a"/>
    <w:uiPriority w:val="99"/>
    <w:unhideWhenUsed/>
    <w:rsid w:val="00D10123"/>
    <w:pPr>
      <w:spacing w:before="100" w:beforeAutospacing="1" w:after="100" w:afterAutospacing="1" w:line="240" w:lineRule="auto"/>
    </w:pPr>
    <w:rPr>
      <w:sz w:val="24"/>
      <w:szCs w:val="24"/>
    </w:rPr>
  </w:style>
  <w:style w:type="paragraph" w:styleId="a5">
    <w:name w:val="List Paragraph"/>
    <w:aliases w:val="1. Абзац списка,List Paragraph1,Абзац списка1"/>
    <w:basedOn w:val="a"/>
    <w:link w:val="a6"/>
    <w:uiPriority w:val="34"/>
    <w:qFormat/>
    <w:rsid w:val="000C6B64"/>
    <w:pPr>
      <w:spacing w:after="200" w:line="240" w:lineRule="auto"/>
      <w:ind w:left="720"/>
      <w:contextualSpacing/>
    </w:pPr>
  </w:style>
  <w:style w:type="character" w:customStyle="1" w:styleId="a6">
    <w:name w:val="Абзац списка Знак"/>
    <w:aliases w:val="1. Абзац списка Знак,List Paragraph1 Знак,Абзац списка1 Знак"/>
    <w:link w:val="a5"/>
    <w:uiPriority w:val="34"/>
    <w:rsid w:val="00576C63"/>
    <w:rPr>
      <w:lang w:val="uk-UA"/>
    </w:rPr>
  </w:style>
  <w:style w:type="character" w:customStyle="1" w:styleId="fontstyle01">
    <w:name w:val="fontstyle01"/>
    <w:rsid w:val="000C6B64"/>
    <w:rPr>
      <w:rFonts w:ascii="Times New Roman" w:hAnsi="Times New Roman" w:cs="Times New Roman" w:hint="default"/>
      <w:b w:val="0"/>
      <w:bCs w:val="0"/>
      <w:i w:val="0"/>
      <w:iCs w:val="0"/>
      <w:color w:val="000000"/>
      <w:sz w:val="20"/>
      <w:szCs w:val="20"/>
    </w:rPr>
  </w:style>
  <w:style w:type="character" w:styleId="a7">
    <w:name w:val="Hyperlink"/>
    <w:basedOn w:val="a0"/>
    <w:uiPriority w:val="99"/>
    <w:unhideWhenUsed/>
    <w:rsid w:val="00336276"/>
    <w:rPr>
      <w:color w:val="0000FF"/>
      <w:u w:val="single"/>
    </w:rPr>
  </w:style>
  <w:style w:type="table" w:styleId="a8">
    <w:name w:val="Table Grid"/>
    <w:basedOn w:val="a1"/>
    <w:uiPriority w:val="59"/>
    <w:rsid w:val="00624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4226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4226D"/>
    <w:rPr>
      <w:rFonts w:ascii="Segoe UI" w:hAnsi="Segoe UI" w:cs="Segoe UI"/>
      <w:sz w:val="18"/>
      <w:szCs w:val="18"/>
    </w:rPr>
  </w:style>
  <w:style w:type="character" w:styleId="ab">
    <w:name w:val="Strong"/>
    <w:basedOn w:val="a0"/>
    <w:uiPriority w:val="22"/>
    <w:qFormat/>
    <w:rsid w:val="00DA5F6B"/>
    <w:rPr>
      <w:b/>
      <w:bCs/>
    </w:rPr>
  </w:style>
  <w:style w:type="paragraph" w:styleId="ac">
    <w:name w:val="footnote text"/>
    <w:basedOn w:val="a"/>
    <w:link w:val="ad"/>
    <w:uiPriority w:val="99"/>
    <w:semiHidden/>
    <w:unhideWhenUsed/>
    <w:rsid w:val="003302E9"/>
    <w:pPr>
      <w:spacing w:after="0" w:line="240" w:lineRule="auto"/>
    </w:pPr>
    <w:rPr>
      <w:sz w:val="20"/>
      <w:szCs w:val="20"/>
    </w:rPr>
  </w:style>
  <w:style w:type="character" w:customStyle="1" w:styleId="ad">
    <w:name w:val="Текст сноски Знак"/>
    <w:basedOn w:val="a0"/>
    <w:link w:val="ac"/>
    <w:uiPriority w:val="99"/>
    <w:semiHidden/>
    <w:rsid w:val="003302E9"/>
    <w:rPr>
      <w:sz w:val="20"/>
      <w:szCs w:val="20"/>
    </w:rPr>
  </w:style>
  <w:style w:type="character" w:styleId="ae">
    <w:name w:val="footnote reference"/>
    <w:basedOn w:val="a0"/>
    <w:uiPriority w:val="99"/>
    <w:semiHidden/>
    <w:unhideWhenUsed/>
    <w:rsid w:val="003302E9"/>
    <w:rPr>
      <w:vertAlign w:val="superscript"/>
    </w:rPr>
  </w:style>
  <w:style w:type="character" w:customStyle="1" w:styleId="rvts44">
    <w:name w:val="rvts44"/>
    <w:basedOn w:val="a0"/>
    <w:rsid w:val="00D97A8F"/>
  </w:style>
  <w:style w:type="character" w:customStyle="1" w:styleId="13">
    <w:name w:val="Неразрешенное упоминание1"/>
    <w:basedOn w:val="a0"/>
    <w:uiPriority w:val="99"/>
    <w:semiHidden/>
    <w:unhideWhenUsed/>
    <w:rsid w:val="00D97A8F"/>
    <w:rPr>
      <w:color w:val="605E5C"/>
      <w:shd w:val="clear" w:color="auto" w:fill="E1DFDD"/>
    </w:rPr>
  </w:style>
  <w:style w:type="character" w:customStyle="1" w:styleId="21">
    <w:name w:val="Неразрешенное упоминание2"/>
    <w:basedOn w:val="a0"/>
    <w:uiPriority w:val="99"/>
    <w:semiHidden/>
    <w:unhideWhenUsed/>
    <w:rsid w:val="00310CB3"/>
    <w:rPr>
      <w:color w:val="605E5C"/>
      <w:shd w:val="clear" w:color="auto" w:fill="E1DFDD"/>
    </w:rPr>
  </w:style>
  <w:style w:type="character" w:styleId="af">
    <w:name w:val="FollowedHyperlink"/>
    <w:basedOn w:val="a0"/>
    <w:uiPriority w:val="99"/>
    <w:semiHidden/>
    <w:unhideWhenUsed/>
    <w:rsid w:val="00D41F32"/>
    <w:rPr>
      <w:color w:val="954F72" w:themeColor="followedHyperlink"/>
      <w:u w:val="single"/>
    </w:rPr>
  </w:style>
  <w:style w:type="character" w:customStyle="1" w:styleId="31">
    <w:name w:val="Неразрешенное упоминание3"/>
    <w:basedOn w:val="a0"/>
    <w:uiPriority w:val="99"/>
    <w:semiHidden/>
    <w:unhideWhenUsed/>
    <w:rsid w:val="00BF7809"/>
    <w:rPr>
      <w:color w:val="605E5C"/>
      <w:shd w:val="clear" w:color="auto" w:fill="E1DFDD"/>
    </w:rPr>
  </w:style>
  <w:style w:type="character" w:styleId="af0">
    <w:name w:val="Emphasis"/>
    <w:basedOn w:val="a0"/>
    <w:uiPriority w:val="20"/>
    <w:qFormat/>
    <w:rsid w:val="00B3372B"/>
    <w:rPr>
      <w:i/>
      <w:iCs/>
    </w:rPr>
  </w:style>
  <w:style w:type="character" w:customStyle="1" w:styleId="docdata">
    <w:name w:val="docdata"/>
    <w:aliases w:val="docy,v5,4510,baiaagaaboqcaaadxw8aaaxvdwaaaaaaaaaaaaaaaaaaaaaaaaaaaaaaaaaaaaaaaaaaaaaaaaaaaaaaaaaaaaaaaaaaaaaaaaaaaaaaaaaaaaaaaaaaaaaaaaaaaaaaaaaaaaaaaaaaaaaaaaaaaaaaaaaaaaaaaaaaaaaaaaaaaaaaaaaaaaaaaaaaaaaaaaaaaaaaaaaaaaaaaaaaaaaaaaaaaaaaaaaaaaaa"/>
    <w:basedOn w:val="a0"/>
    <w:rsid w:val="0053489F"/>
  </w:style>
  <w:style w:type="paragraph" w:styleId="af1">
    <w:name w:val="Subtitle"/>
    <w:basedOn w:val="12"/>
    <w:next w:val="12"/>
    <w:rsid w:val="008F74C7"/>
    <w:pPr>
      <w:keepNext/>
      <w:keepLines/>
      <w:spacing w:before="360" w:after="80"/>
    </w:pPr>
    <w:rPr>
      <w:rFonts w:ascii="Georgia" w:eastAsia="Georgia" w:hAnsi="Georgia" w:cs="Georgia"/>
      <w:i/>
      <w:color w:val="666666"/>
      <w:sz w:val="48"/>
      <w:szCs w:val="48"/>
    </w:rPr>
  </w:style>
  <w:style w:type="table" w:customStyle="1" w:styleId="af2">
    <w:basedOn w:val="TableNormal"/>
    <w:rsid w:val="008F74C7"/>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rsid w:val="008F74C7"/>
    <w:tblPr>
      <w:tblStyleRowBandSize w:val="1"/>
      <w:tblStyleColBandSize w:val="1"/>
      <w:tblCellMar>
        <w:top w:w="0" w:type="dxa"/>
        <w:left w:w="115" w:type="dxa"/>
        <w:bottom w:w="0" w:type="dxa"/>
        <w:right w:w="115" w:type="dxa"/>
      </w:tblCellMar>
    </w:tblPr>
  </w:style>
  <w:style w:type="table" w:customStyle="1" w:styleId="af4">
    <w:basedOn w:val="TableNormal"/>
    <w:rsid w:val="008F74C7"/>
    <w:tblPr>
      <w:tblStyleRowBandSize w:val="1"/>
      <w:tblStyleColBandSize w:val="1"/>
      <w:tblCellMar>
        <w:top w:w="15" w:type="dxa"/>
        <w:left w:w="15" w:type="dxa"/>
        <w:bottom w:w="15" w:type="dxa"/>
        <w:right w:w="15" w:type="dxa"/>
      </w:tblCellMar>
    </w:tblPr>
  </w:style>
  <w:style w:type="paragraph" w:styleId="af5">
    <w:name w:val="endnote text"/>
    <w:basedOn w:val="a"/>
    <w:link w:val="af6"/>
    <w:uiPriority w:val="99"/>
    <w:semiHidden/>
    <w:unhideWhenUsed/>
    <w:rsid w:val="004C3190"/>
    <w:pPr>
      <w:spacing w:after="0" w:line="240" w:lineRule="auto"/>
    </w:pPr>
    <w:rPr>
      <w:sz w:val="20"/>
      <w:szCs w:val="20"/>
    </w:rPr>
  </w:style>
  <w:style w:type="character" w:customStyle="1" w:styleId="af6">
    <w:name w:val="Текст концевой сноски Знак"/>
    <w:basedOn w:val="a0"/>
    <w:link w:val="af5"/>
    <w:uiPriority w:val="99"/>
    <w:semiHidden/>
    <w:rsid w:val="004C3190"/>
    <w:rPr>
      <w:sz w:val="20"/>
      <w:szCs w:val="20"/>
    </w:rPr>
  </w:style>
  <w:style w:type="character" w:styleId="af7">
    <w:name w:val="endnote reference"/>
    <w:basedOn w:val="a0"/>
    <w:uiPriority w:val="99"/>
    <w:semiHidden/>
    <w:unhideWhenUsed/>
    <w:rsid w:val="004C3190"/>
    <w:rPr>
      <w:vertAlign w:val="superscript"/>
    </w:rPr>
  </w:style>
  <w:style w:type="character" w:styleId="af8">
    <w:name w:val="annotation reference"/>
    <w:basedOn w:val="a0"/>
    <w:uiPriority w:val="99"/>
    <w:semiHidden/>
    <w:unhideWhenUsed/>
    <w:rsid w:val="008A54EA"/>
    <w:rPr>
      <w:sz w:val="16"/>
      <w:szCs w:val="16"/>
    </w:rPr>
  </w:style>
  <w:style w:type="paragraph" w:styleId="af9">
    <w:name w:val="annotation text"/>
    <w:basedOn w:val="a"/>
    <w:link w:val="afa"/>
    <w:uiPriority w:val="99"/>
    <w:semiHidden/>
    <w:unhideWhenUsed/>
    <w:rsid w:val="008A54EA"/>
    <w:pPr>
      <w:spacing w:line="240" w:lineRule="auto"/>
    </w:pPr>
    <w:rPr>
      <w:sz w:val="20"/>
      <w:szCs w:val="20"/>
    </w:rPr>
  </w:style>
  <w:style w:type="character" w:customStyle="1" w:styleId="afa">
    <w:name w:val="Текст примечания Знак"/>
    <w:basedOn w:val="a0"/>
    <w:link w:val="af9"/>
    <w:uiPriority w:val="99"/>
    <w:semiHidden/>
    <w:rsid w:val="008A54EA"/>
    <w:rPr>
      <w:sz w:val="20"/>
      <w:szCs w:val="20"/>
    </w:rPr>
  </w:style>
  <w:style w:type="paragraph" w:styleId="afb">
    <w:name w:val="annotation subject"/>
    <w:basedOn w:val="af9"/>
    <w:next w:val="af9"/>
    <w:link w:val="afc"/>
    <w:uiPriority w:val="99"/>
    <w:semiHidden/>
    <w:unhideWhenUsed/>
    <w:rsid w:val="008A54EA"/>
    <w:rPr>
      <w:b/>
      <w:bCs/>
    </w:rPr>
  </w:style>
  <w:style w:type="character" w:customStyle="1" w:styleId="afc">
    <w:name w:val="Тема примечания Знак"/>
    <w:basedOn w:val="afa"/>
    <w:link w:val="afb"/>
    <w:uiPriority w:val="99"/>
    <w:semiHidden/>
    <w:rsid w:val="008A54EA"/>
    <w:rPr>
      <w:b/>
      <w:bCs/>
      <w:sz w:val="20"/>
      <w:szCs w:val="20"/>
    </w:rPr>
  </w:style>
  <w:style w:type="paragraph" w:styleId="afd">
    <w:name w:val="TOC Heading"/>
    <w:basedOn w:val="10"/>
    <w:next w:val="a"/>
    <w:uiPriority w:val="39"/>
    <w:unhideWhenUsed/>
    <w:qFormat/>
    <w:rsid w:val="00C31507"/>
    <w:pPr>
      <w:outlineLvl w:val="9"/>
    </w:pPr>
    <w:rPr>
      <w:lang w:val="en-US" w:eastAsia="en-US"/>
    </w:rPr>
  </w:style>
  <w:style w:type="paragraph" w:styleId="14">
    <w:name w:val="toc 1"/>
    <w:basedOn w:val="a"/>
    <w:next w:val="a"/>
    <w:autoRedefine/>
    <w:uiPriority w:val="39"/>
    <w:unhideWhenUsed/>
    <w:rsid w:val="00C31507"/>
    <w:pPr>
      <w:spacing w:after="100"/>
    </w:pPr>
  </w:style>
  <w:style w:type="paragraph" w:styleId="afe">
    <w:name w:val="header"/>
    <w:basedOn w:val="a"/>
    <w:link w:val="aff"/>
    <w:uiPriority w:val="99"/>
    <w:unhideWhenUsed/>
    <w:rsid w:val="00732B20"/>
    <w:pPr>
      <w:tabs>
        <w:tab w:val="center" w:pos="4844"/>
        <w:tab w:val="right" w:pos="9689"/>
      </w:tabs>
      <w:spacing w:after="0" w:line="240" w:lineRule="auto"/>
    </w:pPr>
  </w:style>
  <w:style w:type="character" w:customStyle="1" w:styleId="aff">
    <w:name w:val="Верхний колонтитул Знак"/>
    <w:basedOn w:val="a0"/>
    <w:link w:val="afe"/>
    <w:uiPriority w:val="99"/>
    <w:rsid w:val="00732B20"/>
  </w:style>
  <w:style w:type="paragraph" w:styleId="aff0">
    <w:name w:val="footer"/>
    <w:basedOn w:val="a"/>
    <w:link w:val="aff1"/>
    <w:uiPriority w:val="99"/>
    <w:unhideWhenUsed/>
    <w:rsid w:val="00732B20"/>
    <w:pPr>
      <w:tabs>
        <w:tab w:val="center" w:pos="4844"/>
        <w:tab w:val="right" w:pos="9689"/>
      </w:tabs>
      <w:spacing w:after="0" w:line="240" w:lineRule="auto"/>
    </w:pPr>
  </w:style>
  <w:style w:type="character" w:customStyle="1" w:styleId="aff1">
    <w:name w:val="Нижний колонтитул Знак"/>
    <w:basedOn w:val="a0"/>
    <w:link w:val="aff0"/>
    <w:uiPriority w:val="99"/>
    <w:rsid w:val="00732B20"/>
  </w:style>
  <w:style w:type="paragraph" w:customStyle="1" w:styleId="1">
    <w:name w:val="Стиль1"/>
    <w:basedOn w:val="a"/>
    <w:link w:val="15"/>
    <w:qFormat/>
    <w:rsid w:val="000E3D0F"/>
    <w:pPr>
      <w:keepNext/>
      <w:numPr>
        <w:numId w:val="26"/>
      </w:numPr>
      <w:tabs>
        <w:tab w:val="left" w:pos="113"/>
      </w:tabs>
      <w:spacing w:after="120" w:line="240" w:lineRule="auto"/>
      <w:jc w:val="center"/>
      <w:outlineLvl w:val="0"/>
    </w:pPr>
    <w:rPr>
      <w:rFonts w:cs="Arial"/>
      <w:b/>
      <w:bCs/>
      <w:caps/>
      <w:kern w:val="32"/>
    </w:rPr>
  </w:style>
  <w:style w:type="character" w:customStyle="1" w:styleId="15">
    <w:name w:val="Стиль1 Знак"/>
    <w:basedOn w:val="a0"/>
    <w:link w:val="1"/>
    <w:rsid w:val="000E3D0F"/>
    <w:rPr>
      <w:rFonts w:cs="Arial"/>
      <w:b/>
      <w:bCs/>
      <w:caps/>
      <w:kern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kyivcitytravel.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ljPiQBdfTFlNSnkXhBw3zkhcNw==">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</go:docsCustomData>
</go:gDocsCustomXmlDataStorage>
</file>

<file path=customXml/item2.xml><?xml version="1.0" encoding="utf-8"?>
<b:Sources xmlns:b="http://schemas.openxmlformats.org/officeDocument/2006/bibliography" xmlns="http://schemas.openxmlformats.org/officeDocument/2006/bibliography" SelectedStyle="\APA.XSL" StyleName="APA">
  <b:Source>
    <b:Tag>Упр</b:Tag>
    <b:SourceType>Report</b:SourceType>
    <b:Guid>{3830BAF5-649D-473E-A95D-D0327CB1D077}</b:Guid>
    <b:Title>Управління туризму та промоцій виконавчого органу Київської міської ради (Київської міської державної адміністрації). Соціологічне  дослідження туристичних потоків  до м.Києва, 2019 рік. </b:Title>
    <b:RefOrder>1</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D1B764-C643-44A9-A541-F2332896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9979</Words>
  <Characters>56883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pavlenko</cp:lastModifiedBy>
  <cp:revision>2</cp:revision>
  <cp:lastPrinted>2021-06-02T13:32:00Z</cp:lastPrinted>
  <dcterms:created xsi:type="dcterms:W3CDTF">2021-06-15T10:10:00Z</dcterms:created>
  <dcterms:modified xsi:type="dcterms:W3CDTF">2021-06-15T10:10:00Z</dcterms:modified>
</cp:coreProperties>
</file>