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670105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670105">
        <w:rPr>
          <w:rFonts w:eastAsia="MS Mincho"/>
          <w:b/>
          <w:bCs/>
          <w:sz w:val="28"/>
          <w:szCs w:val="28"/>
        </w:rPr>
        <w:t>33600000-6 Фармацевтична продукція (Лікарські засоби для хворих на акромегалію, 2 лота)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EB78CF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670105" w:rsidRPr="00670105" w:rsidRDefault="00670105" w:rsidP="00670105">
      <w:pPr>
        <w:ind w:firstLine="709"/>
        <w:jc w:val="both"/>
        <w:rPr>
          <w:rFonts w:eastAsia="MS Mincho"/>
          <w:sz w:val="28"/>
          <w:szCs w:val="28"/>
        </w:rPr>
      </w:pPr>
      <w:r w:rsidRPr="00670105">
        <w:rPr>
          <w:rFonts w:eastAsia="MS Mincho"/>
          <w:sz w:val="28"/>
          <w:szCs w:val="28"/>
        </w:rPr>
        <w:t xml:space="preserve">Лот  1 - 33652200-7 Лікарські засоби для лікування ендокринних захворювань - </w:t>
      </w:r>
      <w:proofErr w:type="spellStart"/>
      <w:r w:rsidRPr="00670105">
        <w:rPr>
          <w:rFonts w:eastAsia="MS Mincho"/>
          <w:sz w:val="28"/>
          <w:szCs w:val="28"/>
        </w:rPr>
        <w:t>Ланреотид</w:t>
      </w:r>
      <w:proofErr w:type="spellEnd"/>
      <w:r w:rsidRPr="00670105">
        <w:rPr>
          <w:rFonts w:eastAsia="MS Mincho"/>
          <w:sz w:val="28"/>
          <w:szCs w:val="28"/>
        </w:rPr>
        <w:t xml:space="preserve"> (</w:t>
      </w:r>
      <w:proofErr w:type="spellStart"/>
      <w:r w:rsidRPr="00670105">
        <w:rPr>
          <w:rFonts w:eastAsia="MS Mincho"/>
          <w:sz w:val="28"/>
          <w:szCs w:val="28"/>
        </w:rPr>
        <w:t>Lanreotide</w:t>
      </w:r>
      <w:proofErr w:type="spellEnd"/>
      <w:r w:rsidRPr="00670105">
        <w:rPr>
          <w:rFonts w:eastAsia="MS Mincho"/>
          <w:sz w:val="28"/>
          <w:szCs w:val="28"/>
        </w:rPr>
        <w:t xml:space="preserve">), 120 мг, </w:t>
      </w:r>
      <w:proofErr w:type="spellStart"/>
      <w:r w:rsidRPr="00670105">
        <w:rPr>
          <w:rFonts w:eastAsia="MS Mincho"/>
          <w:sz w:val="28"/>
          <w:szCs w:val="28"/>
        </w:rPr>
        <w:t>амп</w:t>
      </w:r>
      <w:proofErr w:type="spellEnd"/>
      <w:r w:rsidRPr="00670105">
        <w:rPr>
          <w:rFonts w:eastAsia="MS Mincho"/>
          <w:sz w:val="28"/>
          <w:szCs w:val="28"/>
        </w:rPr>
        <w:t xml:space="preserve">., </w:t>
      </w:r>
      <w:proofErr w:type="spellStart"/>
      <w:r w:rsidRPr="00670105">
        <w:rPr>
          <w:rFonts w:eastAsia="MS Mincho"/>
          <w:sz w:val="28"/>
          <w:szCs w:val="28"/>
        </w:rPr>
        <w:t>фл</w:t>
      </w:r>
      <w:proofErr w:type="spellEnd"/>
      <w:r w:rsidRPr="00670105">
        <w:rPr>
          <w:rFonts w:eastAsia="MS Mincho"/>
          <w:sz w:val="28"/>
          <w:szCs w:val="28"/>
        </w:rPr>
        <w:t xml:space="preserve">., </w:t>
      </w:r>
      <w:proofErr w:type="spellStart"/>
      <w:r w:rsidRPr="00670105">
        <w:rPr>
          <w:rFonts w:eastAsia="MS Mincho"/>
          <w:sz w:val="28"/>
          <w:szCs w:val="28"/>
        </w:rPr>
        <w:t>шпр</w:t>
      </w:r>
      <w:proofErr w:type="spellEnd"/>
      <w:r w:rsidRPr="00670105">
        <w:rPr>
          <w:rFonts w:eastAsia="MS Mincho"/>
          <w:sz w:val="28"/>
          <w:szCs w:val="28"/>
        </w:rPr>
        <w:t>. - 66 од.;</w:t>
      </w:r>
    </w:p>
    <w:p w:rsidR="00670105" w:rsidRPr="00670105" w:rsidRDefault="00670105" w:rsidP="00670105">
      <w:pPr>
        <w:ind w:firstLine="709"/>
        <w:jc w:val="both"/>
        <w:rPr>
          <w:rFonts w:eastAsia="MS Mincho"/>
          <w:sz w:val="28"/>
          <w:szCs w:val="28"/>
        </w:rPr>
      </w:pPr>
      <w:r w:rsidRPr="00670105">
        <w:rPr>
          <w:rFonts w:eastAsia="MS Mincho"/>
          <w:sz w:val="28"/>
          <w:szCs w:val="28"/>
        </w:rPr>
        <w:t xml:space="preserve">лот  2 - 33652200-7 Лікарські засоби для лікування ендокринних захворювань -  </w:t>
      </w:r>
      <w:proofErr w:type="spellStart"/>
      <w:r w:rsidRPr="00670105">
        <w:rPr>
          <w:rFonts w:eastAsia="MS Mincho"/>
          <w:sz w:val="28"/>
          <w:szCs w:val="28"/>
        </w:rPr>
        <w:t>Пегвісомант</w:t>
      </w:r>
      <w:proofErr w:type="spellEnd"/>
      <w:r w:rsidRPr="00670105">
        <w:rPr>
          <w:rFonts w:eastAsia="MS Mincho"/>
          <w:sz w:val="28"/>
          <w:szCs w:val="28"/>
        </w:rPr>
        <w:t xml:space="preserve"> (</w:t>
      </w:r>
      <w:proofErr w:type="spellStart"/>
      <w:r w:rsidRPr="00670105">
        <w:rPr>
          <w:rFonts w:eastAsia="MS Mincho"/>
          <w:sz w:val="28"/>
          <w:szCs w:val="28"/>
        </w:rPr>
        <w:t>Pegvisomant</w:t>
      </w:r>
      <w:proofErr w:type="spellEnd"/>
      <w:r w:rsidRPr="00670105">
        <w:rPr>
          <w:rFonts w:eastAsia="MS Mincho"/>
          <w:sz w:val="28"/>
          <w:szCs w:val="28"/>
        </w:rPr>
        <w:t xml:space="preserve">), 10 мг, </w:t>
      </w:r>
      <w:proofErr w:type="spellStart"/>
      <w:r w:rsidRPr="00670105">
        <w:rPr>
          <w:rFonts w:eastAsia="MS Mincho"/>
          <w:sz w:val="28"/>
          <w:szCs w:val="28"/>
        </w:rPr>
        <w:t>амп</w:t>
      </w:r>
      <w:proofErr w:type="spellEnd"/>
      <w:r w:rsidRPr="00670105">
        <w:rPr>
          <w:rFonts w:eastAsia="MS Mincho"/>
          <w:sz w:val="28"/>
          <w:szCs w:val="28"/>
        </w:rPr>
        <w:t xml:space="preserve">., </w:t>
      </w:r>
      <w:proofErr w:type="spellStart"/>
      <w:r w:rsidRPr="00670105">
        <w:rPr>
          <w:rFonts w:eastAsia="MS Mincho"/>
          <w:sz w:val="28"/>
          <w:szCs w:val="28"/>
        </w:rPr>
        <w:t>фл</w:t>
      </w:r>
      <w:proofErr w:type="spellEnd"/>
      <w:r w:rsidRPr="00670105">
        <w:rPr>
          <w:rFonts w:eastAsia="MS Mincho"/>
          <w:sz w:val="28"/>
          <w:szCs w:val="28"/>
        </w:rPr>
        <w:t xml:space="preserve">., </w:t>
      </w:r>
      <w:proofErr w:type="spellStart"/>
      <w:r w:rsidRPr="00670105">
        <w:rPr>
          <w:rFonts w:eastAsia="MS Mincho"/>
          <w:sz w:val="28"/>
          <w:szCs w:val="28"/>
        </w:rPr>
        <w:t>шпр</w:t>
      </w:r>
      <w:proofErr w:type="spellEnd"/>
      <w:r w:rsidRPr="00670105">
        <w:rPr>
          <w:rFonts w:eastAsia="MS Mincho"/>
          <w:sz w:val="28"/>
          <w:szCs w:val="28"/>
        </w:rPr>
        <w:t>. - 1260 од.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i/>
          <w:iCs/>
          <w:sz w:val="28"/>
          <w:szCs w:val="28"/>
        </w:rPr>
      </w:pPr>
    </w:p>
    <w:p w:rsidR="00670105" w:rsidRPr="00670105" w:rsidRDefault="00670105" w:rsidP="00670105">
      <w:pPr>
        <w:ind w:right="15" w:firstLine="709"/>
        <w:contextualSpacing/>
        <w:jc w:val="both"/>
        <w:rPr>
          <w:bCs/>
          <w:i/>
          <w:iCs/>
          <w:sz w:val="28"/>
          <w:szCs w:val="28"/>
        </w:rPr>
      </w:pPr>
      <w:r w:rsidRPr="00670105">
        <w:rPr>
          <w:bCs/>
          <w:i/>
          <w:iCs/>
          <w:sz w:val="28"/>
          <w:szCs w:val="28"/>
        </w:rPr>
        <w:t>Особливі вимоги: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 xml:space="preserve">1. Лікарський засіб повинен бути синтетичним аналогом природного </w:t>
      </w:r>
      <w:proofErr w:type="spellStart"/>
      <w:r w:rsidRPr="00670105">
        <w:rPr>
          <w:bCs/>
          <w:sz w:val="28"/>
          <w:szCs w:val="28"/>
        </w:rPr>
        <w:t>соматостатину</w:t>
      </w:r>
      <w:proofErr w:type="spellEnd"/>
      <w:r w:rsidRPr="00670105">
        <w:rPr>
          <w:bCs/>
          <w:sz w:val="28"/>
          <w:szCs w:val="28"/>
        </w:rPr>
        <w:t xml:space="preserve"> або антагоністом рецепторів гормону росту. Для підтвердження учасник надає копію інструкції про застосування лікарського засобу.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2. Лікарський засіб повинен постачатись з урахуванням вимог до упаковки та/або форми чи розміру розфасовки та умов транспортування. Для підтвердження учасник надає відповідний гарантійний лист.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3. У затвердженій інструкції для медичного застосування лікарського засобу повинні бути зазначені рекомендації щодо використання його у хворих на акромегалію. Учасник має надати інформацію про позитивний досвід використання у хворих на акромегалію при безперервному лікуванні не менше 1 року, що підтверджується клінічними дослідженнями.</w:t>
      </w:r>
    </w:p>
    <w:p w:rsidR="00670105" w:rsidRPr="00670105" w:rsidRDefault="00670105" w:rsidP="00670105">
      <w:pPr>
        <w:ind w:firstLine="709"/>
        <w:jc w:val="both"/>
        <w:rPr>
          <w:rFonts w:eastAsia="MS Mincho"/>
          <w:sz w:val="28"/>
          <w:szCs w:val="28"/>
        </w:rPr>
      </w:pPr>
    </w:p>
    <w:p w:rsidR="00670105" w:rsidRPr="00670105" w:rsidRDefault="00670105" w:rsidP="00670105">
      <w:pPr>
        <w:ind w:firstLine="709"/>
        <w:jc w:val="both"/>
        <w:rPr>
          <w:i/>
          <w:iCs/>
          <w:sz w:val="28"/>
          <w:szCs w:val="28"/>
        </w:rPr>
      </w:pPr>
      <w:r w:rsidRPr="00670105">
        <w:rPr>
          <w:i/>
          <w:iCs/>
          <w:sz w:val="28"/>
          <w:szCs w:val="28"/>
        </w:rPr>
        <w:t>Загальні вимоги: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-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2. Лікарський засіб повинен мати інструкцію для медичного застосування. Для підтвердження учасником надається копія інструкції для медичного застосування лікарського засобу.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lastRenderedPageBreak/>
        <w:t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6. Лікарський засіб повинен бути внесеним до Національного переліку основних лікарських засобів, в рамках виконання постанови КМУ від 25 березня 2009 № 333 «Деякі питання державного регулювання цін на лікарські засоби і вироби медичного призначення». Для підтвердження учасник надає копію витягу з Національного переліку основних лікарських засобів.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на запропонований лікарський засіб, проведеного відповідно до вимог Порядку проведення державної оцінки медичних технологій, затвердженого постановою КМУ від 23 грудня 2020 № 1300 «Про затвердження Порядку проведення державної оцінки медичних технологій».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670105" w:rsidRPr="00670105" w:rsidRDefault="00670105" w:rsidP="00670105">
      <w:pPr>
        <w:ind w:right="15" w:firstLine="709"/>
        <w:contextualSpacing/>
        <w:jc w:val="both"/>
        <w:rPr>
          <w:bCs/>
          <w:sz w:val="28"/>
          <w:szCs w:val="28"/>
        </w:rPr>
      </w:pPr>
      <w:r w:rsidRPr="00670105">
        <w:rPr>
          <w:bCs/>
          <w:sz w:val="28"/>
          <w:szCs w:val="28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915347" w:rsidRDefault="00915347" w:rsidP="00915347">
      <w:pPr>
        <w:ind w:right="15" w:firstLine="720"/>
        <w:contextualSpacing/>
        <w:jc w:val="both"/>
        <w:rPr>
          <w:b/>
          <w:bCs/>
          <w:sz w:val="24"/>
          <w:szCs w:val="24"/>
        </w:rPr>
      </w:pPr>
    </w:p>
    <w:p w:rsidR="00915347" w:rsidRDefault="00915347" w:rsidP="00915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тендерної пропозиції</w:t>
      </w:r>
    </w:p>
    <w:p w:rsidR="00915347" w:rsidRDefault="00915347" w:rsidP="00915347">
      <w:pPr>
        <w:jc w:val="center"/>
        <w:rPr>
          <w:b/>
          <w:bCs/>
          <w:sz w:val="24"/>
          <w:szCs w:val="24"/>
        </w:rPr>
      </w:pPr>
    </w:p>
    <w:p w:rsidR="00915347" w:rsidRDefault="00915347" w:rsidP="00915347">
      <w:pPr>
        <w:jc w:val="center"/>
        <w:rPr>
          <w:bCs/>
          <w:iCs/>
        </w:rPr>
      </w:pPr>
      <w:r>
        <w:rPr>
          <w:bCs/>
          <w:iCs/>
        </w:rPr>
        <w:t>(назва процедури закупівлі)</w:t>
      </w:r>
    </w:p>
    <w:p w:rsidR="00915347" w:rsidRDefault="00915347" w:rsidP="00915347">
      <w:pPr>
        <w:jc w:val="center"/>
        <w:rPr>
          <w:bCs/>
          <w:iCs/>
          <w:sz w:val="24"/>
          <w:szCs w:val="24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542"/>
        <w:gridCol w:w="1879"/>
        <w:gridCol w:w="1801"/>
        <w:gridCol w:w="1261"/>
        <w:gridCol w:w="1441"/>
      </w:tblGrid>
      <w:tr w:rsidR="00915347" w:rsidTr="00EB78CF">
        <w:trPr>
          <w:trHeight w:val="1284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left="-142" w:right="-97"/>
              <w:jc w:val="center"/>
            </w:pPr>
            <w:r>
              <w:t>№ лоту/</w:t>
            </w:r>
          </w:p>
          <w:p w:rsidR="00915347" w:rsidRDefault="00915347">
            <w:pPr>
              <w:ind w:left="-142" w:right="-97"/>
              <w:jc w:val="center"/>
            </w:pPr>
            <w:r>
              <w:t>з/п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left="78" w:hanging="78"/>
              <w:jc w:val="center"/>
            </w:pPr>
            <w:r>
              <w:t>Найменування предмету закупівлі/товару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firstLine="33"/>
              <w:jc w:val="center"/>
            </w:pPr>
            <w:r>
              <w:t>Торгівельна назва товару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Виробник, країна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Одиниця виміру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Кількість,</w:t>
            </w:r>
          </w:p>
          <w:p w:rsidR="00915347" w:rsidRDefault="00915347">
            <w:pPr>
              <w:jc w:val="center"/>
            </w:pPr>
            <w:r>
              <w:t>од.</w:t>
            </w:r>
          </w:p>
        </w:tc>
      </w:tr>
      <w:tr w:rsidR="00915347" w:rsidTr="00EB78CF">
        <w:trPr>
          <w:trHeight w:val="340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/>
          <w:p w:rsidR="00915347" w:rsidRDefault="00915347"/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/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</w:tr>
    </w:tbl>
    <w:p w:rsidR="00915347" w:rsidRDefault="00915347" w:rsidP="00915347">
      <w:pPr>
        <w:shd w:val="clear" w:color="auto" w:fill="FFFFFF"/>
        <w:tabs>
          <w:tab w:val="left" w:pos="720"/>
        </w:tabs>
        <w:jc w:val="both"/>
        <w:rPr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5495"/>
        <w:gridCol w:w="3613"/>
      </w:tblGrid>
      <w:tr w:rsidR="00915347" w:rsidTr="00915347"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П.І.Б.)</w:t>
            </w:r>
          </w:p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915347" w:rsidRDefault="00915347" w:rsidP="00C9191C">
      <w:pPr>
        <w:pStyle w:val="a8"/>
        <w:spacing w:before="0" w:beforeAutospacing="0" w:after="0" w:afterAutospacing="0"/>
        <w:ind w:firstLine="709"/>
        <w:jc w:val="both"/>
        <w:rPr>
          <w:bCs/>
          <w:lang w:eastAsia="en-US"/>
        </w:rPr>
      </w:pPr>
      <w:r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915347" w:rsidRDefault="00915347" w:rsidP="00C9191C">
      <w:pPr>
        <w:ind w:firstLine="708"/>
        <w:jc w:val="both"/>
        <w:rPr>
          <w:bCs/>
        </w:rPr>
      </w:pPr>
      <w:r>
        <w:rPr>
          <w:bCs/>
          <w:iCs/>
        </w:rPr>
        <w:t>*</w:t>
      </w:r>
      <w:r>
        <w:rPr>
          <w:bCs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EB78CF" w:rsidRDefault="00520BEA" w:rsidP="001C3DFD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EB78CF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A0384C" w:rsidRDefault="00A0384C" w:rsidP="00B632E3">
      <w:pPr>
        <w:jc w:val="both"/>
        <w:rPr>
          <w:rFonts w:eastAsia="MS Mincho"/>
          <w:sz w:val="28"/>
          <w:szCs w:val="28"/>
        </w:rPr>
      </w:pPr>
      <w:r w:rsidRPr="00A0384C">
        <w:rPr>
          <w:b/>
          <w:bCs/>
          <w:sz w:val="28"/>
          <w:szCs w:val="28"/>
        </w:rPr>
        <w:t xml:space="preserve">5 448 876,78 грн </w:t>
      </w:r>
      <w:r w:rsidRPr="00A0384C">
        <w:rPr>
          <w:rFonts w:eastAsia="MS Mincho"/>
          <w:sz w:val="28"/>
          <w:szCs w:val="28"/>
        </w:rPr>
        <w:t xml:space="preserve">(П`ять </w:t>
      </w:r>
      <w:proofErr w:type="spellStart"/>
      <w:r w:rsidRPr="00A0384C">
        <w:rPr>
          <w:rFonts w:eastAsia="MS Mincho"/>
          <w:sz w:val="28"/>
          <w:szCs w:val="28"/>
        </w:rPr>
        <w:t>мiльйонiв</w:t>
      </w:r>
      <w:proofErr w:type="spellEnd"/>
      <w:r w:rsidRPr="00A0384C">
        <w:rPr>
          <w:rFonts w:eastAsia="MS Mincho"/>
          <w:sz w:val="28"/>
          <w:szCs w:val="28"/>
        </w:rPr>
        <w:t xml:space="preserve"> чотириста сорок </w:t>
      </w:r>
      <w:proofErr w:type="spellStart"/>
      <w:r w:rsidRPr="00A0384C">
        <w:rPr>
          <w:rFonts w:eastAsia="MS Mincho"/>
          <w:sz w:val="28"/>
          <w:szCs w:val="28"/>
        </w:rPr>
        <w:t>вiсiм</w:t>
      </w:r>
      <w:proofErr w:type="spellEnd"/>
      <w:r w:rsidRPr="00A0384C">
        <w:rPr>
          <w:rFonts w:eastAsia="MS Mincho"/>
          <w:sz w:val="28"/>
          <w:szCs w:val="28"/>
        </w:rPr>
        <w:t xml:space="preserve"> тисяч </w:t>
      </w:r>
      <w:proofErr w:type="spellStart"/>
      <w:r w:rsidRPr="00A0384C">
        <w:rPr>
          <w:rFonts w:eastAsia="MS Mincho"/>
          <w:sz w:val="28"/>
          <w:szCs w:val="28"/>
        </w:rPr>
        <w:t>вiсiмсот</w:t>
      </w:r>
      <w:proofErr w:type="spellEnd"/>
      <w:r w:rsidRPr="00A0384C">
        <w:rPr>
          <w:rFonts w:eastAsia="MS Mincho"/>
          <w:sz w:val="28"/>
          <w:szCs w:val="28"/>
        </w:rPr>
        <w:t xml:space="preserve"> </w:t>
      </w:r>
      <w:proofErr w:type="spellStart"/>
      <w:r w:rsidRPr="00A0384C">
        <w:rPr>
          <w:rFonts w:eastAsia="MS Mincho"/>
          <w:sz w:val="28"/>
          <w:szCs w:val="28"/>
        </w:rPr>
        <w:t>сiмдесят</w:t>
      </w:r>
      <w:proofErr w:type="spellEnd"/>
      <w:r w:rsidRPr="00A0384C">
        <w:rPr>
          <w:rFonts w:eastAsia="MS Mincho"/>
          <w:sz w:val="28"/>
          <w:szCs w:val="28"/>
        </w:rPr>
        <w:t xml:space="preserve"> </w:t>
      </w:r>
      <w:proofErr w:type="spellStart"/>
      <w:r w:rsidRPr="00A0384C">
        <w:rPr>
          <w:rFonts w:eastAsia="MS Mincho"/>
          <w:sz w:val="28"/>
          <w:szCs w:val="28"/>
        </w:rPr>
        <w:t>шiсть</w:t>
      </w:r>
      <w:proofErr w:type="spellEnd"/>
      <w:r w:rsidRPr="00A0384C">
        <w:rPr>
          <w:rFonts w:eastAsia="MS Mincho"/>
          <w:sz w:val="28"/>
          <w:szCs w:val="28"/>
        </w:rPr>
        <w:t xml:space="preserve"> гривень 78 </w:t>
      </w:r>
      <w:proofErr w:type="spellStart"/>
      <w:r w:rsidRPr="00A0384C">
        <w:rPr>
          <w:rFonts w:eastAsia="MS Mincho"/>
          <w:sz w:val="28"/>
          <w:szCs w:val="28"/>
        </w:rPr>
        <w:t>копiйок</w:t>
      </w:r>
      <w:proofErr w:type="spellEnd"/>
      <w:r w:rsidRPr="00A0384C">
        <w:rPr>
          <w:rFonts w:eastAsia="MS Mincho"/>
          <w:sz w:val="28"/>
          <w:szCs w:val="28"/>
        </w:rPr>
        <w:t xml:space="preserve">), </w:t>
      </w:r>
      <w:r w:rsidRPr="00A0384C">
        <w:rPr>
          <w:rFonts w:eastAsia="MS Mincho"/>
          <w:b/>
          <w:bCs/>
          <w:sz w:val="28"/>
          <w:szCs w:val="28"/>
        </w:rPr>
        <w:t>з ПДВ</w:t>
      </w:r>
      <w:r w:rsidR="00EB78CF" w:rsidRPr="00A0384C">
        <w:rPr>
          <w:rFonts w:eastAsia="MS Mincho"/>
          <w:b/>
          <w:bCs/>
          <w:sz w:val="28"/>
          <w:szCs w:val="28"/>
        </w:rPr>
        <w:t xml:space="preserve">, </w:t>
      </w:r>
      <w:r w:rsidR="00EB78CF" w:rsidRPr="00A0384C">
        <w:rPr>
          <w:rFonts w:eastAsia="MS Mincho"/>
          <w:sz w:val="28"/>
          <w:szCs w:val="28"/>
        </w:rPr>
        <w:t>зокрема</w:t>
      </w:r>
      <w:r w:rsidR="002854FC" w:rsidRPr="00A0384C">
        <w:rPr>
          <w:rFonts w:eastAsia="MS Mincho"/>
          <w:sz w:val="28"/>
          <w:szCs w:val="28"/>
        </w:rPr>
        <w:t>:</w:t>
      </w:r>
    </w:p>
    <w:p w:rsidR="00A0384C" w:rsidRPr="00A0384C" w:rsidRDefault="00A0384C" w:rsidP="00A0384C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A0384C">
        <w:rPr>
          <w:rFonts w:eastAsia="MS Mincho"/>
          <w:sz w:val="28"/>
          <w:szCs w:val="28"/>
        </w:rPr>
        <w:t xml:space="preserve">лот 1 - 2 559 772,38 грн (Два </w:t>
      </w:r>
      <w:proofErr w:type="spellStart"/>
      <w:r w:rsidRPr="00A0384C">
        <w:rPr>
          <w:rFonts w:eastAsia="MS Mincho"/>
          <w:sz w:val="28"/>
          <w:szCs w:val="28"/>
        </w:rPr>
        <w:t>мiльйони</w:t>
      </w:r>
      <w:proofErr w:type="spellEnd"/>
      <w:r w:rsidRPr="00A0384C">
        <w:rPr>
          <w:rFonts w:eastAsia="MS Mincho"/>
          <w:sz w:val="28"/>
          <w:szCs w:val="28"/>
        </w:rPr>
        <w:t xml:space="preserve"> п`ятсот п`ятдесят дев`ять тисяч </w:t>
      </w:r>
      <w:proofErr w:type="spellStart"/>
      <w:r w:rsidRPr="00A0384C">
        <w:rPr>
          <w:rFonts w:eastAsia="MS Mincho"/>
          <w:sz w:val="28"/>
          <w:szCs w:val="28"/>
        </w:rPr>
        <w:t>сiмсот</w:t>
      </w:r>
      <w:proofErr w:type="spellEnd"/>
      <w:r w:rsidRPr="00A0384C">
        <w:rPr>
          <w:rFonts w:eastAsia="MS Mincho"/>
          <w:sz w:val="28"/>
          <w:szCs w:val="28"/>
        </w:rPr>
        <w:t xml:space="preserve"> </w:t>
      </w:r>
      <w:proofErr w:type="spellStart"/>
      <w:r w:rsidRPr="00A0384C">
        <w:rPr>
          <w:rFonts w:eastAsia="MS Mincho"/>
          <w:sz w:val="28"/>
          <w:szCs w:val="28"/>
        </w:rPr>
        <w:t>сiмдесят</w:t>
      </w:r>
      <w:proofErr w:type="spellEnd"/>
      <w:r w:rsidRPr="00A0384C">
        <w:rPr>
          <w:rFonts w:eastAsia="MS Mincho"/>
          <w:sz w:val="28"/>
          <w:szCs w:val="28"/>
        </w:rPr>
        <w:t xml:space="preserve"> </w:t>
      </w:r>
      <w:proofErr w:type="spellStart"/>
      <w:r w:rsidRPr="00A0384C">
        <w:rPr>
          <w:rFonts w:eastAsia="MS Mincho"/>
          <w:sz w:val="28"/>
          <w:szCs w:val="28"/>
        </w:rPr>
        <w:t>двi</w:t>
      </w:r>
      <w:proofErr w:type="spellEnd"/>
      <w:r w:rsidRPr="00A0384C">
        <w:rPr>
          <w:rFonts w:eastAsia="MS Mincho"/>
          <w:sz w:val="28"/>
          <w:szCs w:val="28"/>
        </w:rPr>
        <w:t xml:space="preserve"> </w:t>
      </w:r>
      <w:proofErr w:type="spellStart"/>
      <w:r w:rsidRPr="00A0384C">
        <w:rPr>
          <w:rFonts w:eastAsia="MS Mincho"/>
          <w:sz w:val="28"/>
          <w:szCs w:val="28"/>
        </w:rPr>
        <w:t>гривнi</w:t>
      </w:r>
      <w:proofErr w:type="spellEnd"/>
      <w:r w:rsidRPr="00A0384C">
        <w:rPr>
          <w:rFonts w:eastAsia="MS Mincho"/>
          <w:sz w:val="28"/>
          <w:szCs w:val="28"/>
        </w:rPr>
        <w:t xml:space="preserve"> 38 </w:t>
      </w:r>
      <w:proofErr w:type="spellStart"/>
      <w:r w:rsidRPr="00A0384C">
        <w:rPr>
          <w:rFonts w:eastAsia="MS Mincho"/>
          <w:sz w:val="28"/>
          <w:szCs w:val="28"/>
        </w:rPr>
        <w:t>копiйок</w:t>
      </w:r>
      <w:proofErr w:type="spellEnd"/>
      <w:r w:rsidRPr="00A0384C">
        <w:rPr>
          <w:rFonts w:eastAsia="MS Mincho"/>
          <w:sz w:val="28"/>
          <w:szCs w:val="28"/>
        </w:rPr>
        <w:t>), з ПДВ;</w:t>
      </w:r>
    </w:p>
    <w:p w:rsidR="00E7188A" w:rsidRPr="00A0384C" w:rsidRDefault="00A0384C" w:rsidP="00A0384C">
      <w:pPr>
        <w:jc w:val="both"/>
        <w:rPr>
          <w:rFonts w:eastAsia="MS Mincho"/>
          <w:sz w:val="28"/>
          <w:szCs w:val="28"/>
        </w:rPr>
      </w:pPr>
      <w:r w:rsidRPr="00A0384C">
        <w:rPr>
          <w:rFonts w:eastAsia="MS Mincho"/>
          <w:sz w:val="28"/>
          <w:szCs w:val="28"/>
        </w:rPr>
        <w:t xml:space="preserve">лот 2 - 2 889 104,40 грн (Два </w:t>
      </w:r>
      <w:proofErr w:type="spellStart"/>
      <w:r w:rsidRPr="00A0384C">
        <w:rPr>
          <w:rFonts w:eastAsia="MS Mincho"/>
          <w:sz w:val="28"/>
          <w:szCs w:val="28"/>
        </w:rPr>
        <w:t>мiльйони</w:t>
      </w:r>
      <w:proofErr w:type="spellEnd"/>
      <w:r w:rsidRPr="00A0384C">
        <w:rPr>
          <w:rFonts w:eastAsia="MS Mincho"/>
          <w:sz w:val="28"/>
          <w:szCs w:val="28"/>
        </w:rPr>
        <w:t xml:space="preserve"> </w:t>
      </w:r>
      <w:proofErr w:type="spellStart"/>
      <w:r w:rsidRPr="00A0384C">
        <w:rPr>
          <w:rFonts w:eastAsia="MS Mincho"/>
          <w:sz w:val="28"/>
          <w:szCs w:val="28"/>
        </w:rPr>
        <w:t>вiсiмсот</w:t>
      </w:r>
      <w:proofErr w:type="spellEnd"/>
      <w:r w:rsidRPr="00A0384C">
        <w:rPr>
          <w:rFonts w:eastAsia="MS Mincho"/>
          <w:sz w:val="28"/>
          <w:szCs w:val="28"/>
        </w:rPr>
        <w:t xml:space="preserve"> </w:t>
      </w:r>
      <w:proofErr w:type="spellStart"/>
      <w:r w:rsidRPr="00A0384C">
        <w:rPr>
          <w:rFonts w:eastAsia="MS Mincho"/>
          <w:sz w:val="28"/>
          <w:szCs w:val="28"/>
        </w:rPr>
        <w:t>вiсiмдесят</w:t>
      </w:r>
      <w:proofErr w:type="spellEnd"/>
      <w:r w:rsidRPr="00A0384C">
        <w:rPr>
          <w:rFonts w:eastAsia="MS Mincho"/>
          <w:sz w:val="28"/>
          <w:szCs w:val="28"/>
        </w:rPr>
        <w:t xml:space="preserve"> дев`ять тисяч сто чотири </w:t>
      </w:r>
      <w:proofErr w:type="spellStart"/>
      <w:r w:rsidRPr="00A0384C">
        <w:rPr>
          <w:rFonts w:eastAsia="MS Mincho"/>
          <w:sz w:val="28"/>
          <w:szCs w:val="28"/>
        </w:rPr>
        <w:t>гривнi</w:t>
      </w:r>
      <w:proofErr w:type="spellEnd"/>
      <w:r w:rsidRPr="00A0384C">
        <w:rPr>
          <w:rFonts w:eastAsia="MS Mincho"/>
          <w:sz w:val="28"/>
          <w:szCs w:val="28"/>
        </w:rPr>
        <w:t xml:space="preserve"> 40 </w:t>
      </w:r>
      <w:proofErr w:type="spellStart"/>
      <w:r w:rsidRPr="00A0384C">
        <w:rPr>
          <w:rFonts w:eastAsia="MS Mincho"/>
          <w:sz w:val="28"/>
          <w:szCs w:val="28"/>
        </w:rPr>
        <w:t>копiйок</w:t>
      </w:r>
      <w:proofErr w:type="spellEnd"/>
      <w:r w:rsidRPr="00A0384C">
        <w:rPr>
          <w:rFonts w:eastAsia="MS Mincho"/>
          <w:sz w:val="28"/>
          <w:szCs w:val="28"/>
        </w:rPr>
        <w:t>), з ПДВ</w:t>
      </w:r>
      <w:r w:rsidR="00EB78CF" w:rsidRPr="00A0384C">
        <w:rPr>
          <w:rFonts w:eastAsia="MS Mincho"/>
          <w:sz w:val="28"/>
          <w:szCs w:val="28"/>
        </w:rPr>
        <w:t>.</w:t>
      </w:r>
    </w:p>
    <w:p w:rsidR="00E7188A" w:rsidRPr="00A0384C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A0384C" w:rsidRDefault="00A0384C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992B05" w:rsidRDefault="00992B05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650F5B" w:rsidRPr="00650F5B" w:rsidRDefault="00650F5B" w:rsidP="00650F5B">
      <w:pPr>
        <w:rPr>
          <w:rFonts w:eastAsia="MS Mincho"/>
        </w:rPr>
      </w:pPr>
    </w:p>
    <w:p w:rsidR="00650F5B" w:rsidRPr="00650F5B" w:rsidRDefault="00650F5B" w:rsidP="00650F5B">
      <w:pPr>
        <w:rPr>
          <w:rFonts w:eastAsia="MS Mincho"/>
        </w:rPr>
      </w:pPr>
    </w:p>
    <w:p w:rsidR="00650F5B" w:rsidRDefault="00650F5B" w:rsidP="00650F5B">
      <w:pPr>
        <w:rPr>
          <w:rFonts w:eastAsia="MS Mincho"/>
        </w:rPr>
      </w:pPr>
    </w:p>
    <w:sectPr w:rsidR="0065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312B1"/>
    <w:rsid w:val="0006258A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710F4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77E88"/>
    <w:rsid w:val="002854FC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5EB7"/>
    <w:rsid w:val="003D3F72"/>
    <w:rsid w:val="003E11F1"/>
    <w:rsid w:val="00403F81"/>
    <w:rsid w:val="00405126"/>
    <w:rsid w:val="00431E5F"/>
    <w:rsid w:val="00433F80"/>
    <w:rsid w:val="00453BF0"/>
    <w:rsid w:val="00460F05"/>
    <w:rsid w:val="00461B51"/>
    <w:rsid w:val="004662DF"/>
    <w:rsid w:val="00466E0E"/>
    <w:rsid w:val="00471C66"/>
    <w:rsid w:val="00473204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26E81"/>
    <w:rsid w:val="00640658"/>
    <w:rsid w:val="006439E9"/>
    <w:rsid w:val="00650F5B"/>
    <w:rsid w:val="00651A90"/>
    <w:rsid w:val="006557BF"/>
    <w:rsid w:val="00663EB5"/>
    <w:rsid w:val="0066427A"/>
    <w:rsid w:val="00670105"/>
    <w:rsid w:val="00685E93"/>
    <w:rsid w:val="00694722"/>
    <w:rsid w:val="006B0C41"/>
    <w:rsid w:val="006C0C3C"/>
    <w:rsid w:val="006C5000"/>
    <w:rsid w:val="006C5BE6"/>
    <w:rsid w:val="006D2108"/>
    <w:rsid w:val="006D6734"/>
    <w:rsid w:val="006E6BE0"/>
    <w:rsid w:val="006F2A6D"/>
    <w:rsid w:val="006F3CDF"/>
    <w:rsid w:val="006F5632"/>
    <w:rsid w:val="007067C0"/>
    <w:rsid w:val="00710EFD"/>
    <w:rsid w:val="00723DDE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96CB5"/>
    <w:rsid w:val="007A4920"/>
    <w:rsid w:val="007A56C2"/>
    <w:rsid w:val="007A757A"/>
    <w:rsid w:val="007B1B75"/>
    <w:rsid w:val="007B72CE"/>
    <w:rsid w:val="007D1268"/>
    <w:rsid w:val="0080020D"/>
    <w:rsid w:val="00800AD8"/>
    <w:rsid w:val="00820932"/>
    <w:rsid w:val="008233F8"/>
    <w:rsid w:val="00826069"/>
    <w:rsid w:val="00834670"/>
    <w:rsid w:val="00856223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347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C2FD3"/>
    <w:rsid w:val="009D18A4"/>
    <w:rsid w:val="009D2595"/>
    <w:rsid w:val="009F25E1"/>
    <w:rsid w:val="00A028E5"/>
    <w:rsid w:val="00A0384C"/>
    <w:rsid w:val="00A03909"/>
    <w:rsid w:val="00A117FB"/>
    <w:rsid w:val="00A22FEF"/>
    <w:rsid w:val="00A31CD8"/>
    <w:rsid w:val="00A32993"/>
    <w:rsid w:val="00A35886"/>
    <w:rsid w:val="00A40BE7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17E6"/>
    <w:rsid w:val="00AA72B4"/>
    <w:rsid w:val="00AB5AB6"/>
    <w:rsid w:val="00AD171E"/>
    <w:rsid w:val="00AE5FC7"/>
    <w:rsid w:val="00AF0D0B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91C"/>
    <w:rsid w:val="00C92445"/>
    <w:rsid w:val="00C959CA"/>
    <w:rsid w:val="00CA1D9E"/>
    <w:rsid w:val="00CA42C7"/>
    <w:rsid w:val="00CB7341"/>
    <w:rsid w:val="00CB7D50"/>
    <w:rsid w:val="00CC2468"/>
    <w:rsid w:val="00CC557E"/>
    <w:rsid w:val="00CC6440"/>
    <w:rsid w:val="00CF69B5"/>
    <w:rsid w:val="00CF7512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05A1"/>
    <w:rsid w:val="00EB13D1"/>
    <w:rsid w:val="00EB78CF"/>
    <w:rsid w:val="00EC77FA"/>
    <w:rsid w:val="00ED0CD4"/>
    <w:rsid w:val="00ED123E"/>
    <w:rsid w:val="00ED579C"/>
    <w:rsid w:val="00EF4AA5"/>
    <w:rsid w:val="00EF5C86"/>
    <w:rsid w:val="00EF7CF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A8CE-464C-4A71-84DC-29BCA589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2022-04-14T06:02:00Z</cp:lastPrinted>
  <dcterms:created xsi:type="dcterms:W3CDTF">2022-10-18T10:29:00Z</dcterms:created>
  <dcterms:modified xsi:type="dcterms:W3CDTF">2022-10-18T10:29:00Z</dcterms:modified>
</cp:coreProperties>
</file>