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63" w:rsidRPr="002B7E63" w:rsidRDefault="00E91077" w:rsidP="002B7E63">
      <w:pPr>
        <w:jc w:val="center"/>
        <w:rPr>
          <w:rFonts w:eastAsia="MS Mincho"/>
          <w:b/>
          <w:bCs/>
          <w:sz w:val="28"/>
          <w:szCs w:val="28"/>
        </w:rPr>
      </w:pPr>
      <w:r w:rsidRPr="00E91077">
        <w:rPr>
          <w:rFonts w:eastAsia="MS Mincho"/>
          <w:b/>
          <w:bCs/>
          <w:sz w:val="28"/>
          <w:szCs w:val="28"/>
        </w:rPr>
        <w:t>33180000-5 Апаратура для підтримування фізіологічних функцій організму (</w:t>
      </w:r>
      <w:proofErr w:type="spellStart"/>
      <w:r w:rsidRPr="00E91077">
        <w:rPr>
          <w:rFonts w:eastAsia="MS Mincho"/>
          <w:b/>
          <w:bCs/>
          <w:sz w:val="28"/>
          <w:szCs w:val="28"/>
        </w:rPr>
        <w:t>Cлухові</w:t>
      </w:r>
      <w:proofErr w:type="spellEnd"/>
      <w:r w:rsidRPr="00E91077">
        <w:rPr>
          <w:rFonts w:eastAsia="MS Mincho"/>
          <w:b/>
          <w:bCs/>
          <w:sz w:val="28"/>
          <w:szCs w:val="28"/>
        </w:rPr>
        <w:t xml:space="preserve"> апарати, 3 лота)</w:t>
      </w:r>
    </w:p>
    <w:p w:rsidR="00A73422" w:rsidRPr="001A02B9" w:rsidRDefault="00A73422" w:rsidP="00352A71">
      <w:pPr>
        <w:pStyle w:val="a8"/>
        <w:spacing w:before="0" w:beforeAutospacing="0" w:after="0" w:afterAutospacing="0"/>
        <w:jc w:val="center"/>
        <w:rPr>
          <w:rFonts w:eastAsia="MS Mincho"/>
          <w:b/>
          <w:sz w:val="28"/>
          <w:szCs w:val="28"/>
        </w:rPr>
      </w:pPr>
    </w:p>
    <w:p w:rsidR="00352A71" w:rsidRPr="00CB7341" w:rsidRDefault="00352A71" w:rsidP="00CB7341">
      <w:pPr>
        <w:pStyle w:val="a8"/>
        <w:spacing w:before="0" w:beforeAutospacing="0" w:after="0" w:afterAutospacing="0"/>
        <w:ind w:firstLine="709"/>
        <w:jc w:val="both"/>
        <w:rPr>
          <w:b/>
          <w:sz w:val="28"/>
          <w:szCs w:val="28"/>
          <w:u w:val="single"/>
          <w:shd w:val="clear" w:color="auto" w:fill="FFFFFF"/>
        </w:rPr>
      </w:pPr>
      <w:r w:rsidRPr="00CB7341">
        <w:rPr>
          <w:rFonts w:eastAsia="MS Mincho"/>
          <w:b/>
          <w:sz w:val="28"/>
          <w:szCs w:val="28"/>
          <w:u w:val="single"/>
        </w:rPr>
        <w:t xml:space="preserve">1. </w:t>
      </w:r>
      <w:r w:rsidRPr="00CB7341">
        <w:rPr>
          <w:b/>
          <w:sz w:val="28"/>
          <w:szCs w:val="28"/>
          <w:u w:val="single"/>
          <w:shd w:val="clear" w:color="auto" w:fill="FFFFFF"/>
        </w:rPr>
        <w:t>Обґрунтування технічних та якісних характеристик предмета закупівлі</w:t>
      </w:r>
      <w:r w:rsidR="0072183A">
        <w:rPr>
          <w:b/>
          <w:sz w:val="28"/>
          <w:szCs w:val="28"/>
          <w:u w:val="single"/>
          <w:shd w:val="clear" w:color="auto" w:fill="FFFFFF"/>
        </w:rPr>
        <w:t>**</w:t>
      </w:r>
      <w:r w:rsidRPr="00CB7341">
        <w:rPr>
          <w:b/>
          <w:sz w:val="28"/>
          <w:szCs w:val="28"/>
          <w:u w:val="single"/>
          <w:shd w:val="clear" w:color="auto" w:fill="FFFFFF"/>
        </w:rPr>
        <w:t>:</w:t>
      </w:r>
    </w:p>
    <w:p w:rsidR="004462A2" w:rsidRPr="004462A2" w:rsidRDefault="004462A2" w:rsidP="004462A2">
      <w:pPr>
        <w:pStyle w:val="a8"/>
        <w:spacing w:before="0" w:beforeAutospacing="0" w:after="0" w:afterAutospacing="0"/>
        <w:ind w:firstLine="709"/>
        <w:jc w:val="both"/>
        <w:rPr>
          <w:rFonts w:eastAsia="Calibri"/>
          <w:bCs/>
          <w:sz w:val="28"/>
          <w:szCs w:val="28"/>
          <w:lang w:eastAsia="en-US"/>
        </w:rPr>
      </w:pPr>
      <w:r w:rsidRPr="004462A2">
        <w:rPr>
          <w:rFonts w:eastAsia="Calibri"/>
          <w:bCs/>
          <w:sz w:val="28"/>
          <w:szCs w:val="28"/>
          <w:lang w:eastAsia="en-US"/>
        </w:rPr>
        <w:t>Лот 1 - 33185000-0 Слухові апарати - Цифровий завушний слуховий апарат середньої потужності із комп'ютерною настройкою (41207 Слуховий апарат цифровий) - 420 шт.</w:t>
      </w:r>
    </w:p>
    <w:p w:rsidR="004462A2" w:rsidRDefault="004462A2" w:rsidP="004462A2">
      <w:pPr>
        <w:pStyle w:val="a8"/>
        <w:spacing w:before="0" w:beforeAutospacing="0" w:after="0" w:afterAutospacing="0"/>
        <w:ind w:firstLine="709"/>
        <w:jc w:val="both"/>
        <w:rPr>
          <w:rFonts w:eastAsia="Calibri"/>
          <w:bCs/>
          <w:lang w:eastAsia="en-U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8"/>
        <w:gridCol w:w="3176"/>
      </w:tblGrid>
      <w:tr w:rsidR="004462A2" w:rsidRPr="00854C34" w:rsidTr="00371B6C">
        <w:trPr>
          <w:jc w:val="center"/>
        </w:trPr>
        <w:tc>
          <w:tcPr>
            <w:tcW w:w="6558" w:type="dxa"/>
          </w:tcPr>
          <w:p w:rsidR="004462A2" w:rsidRPr="00854C34" w:rsidRDefault="004462A2" w:rsidP="00371B6C">
            <w:pPr>
              <w:jc w:val="center"/>
              <w:rPr>
                <w:sz w:val="24"/>
                <w:szCs w:val="24"/>
              </w:rPr>
            </w:pPr>
            <w:r w:rsidRPr="00854C34">
              <w:rPr>
                <w:sz w:val="24"/>
                <w:szCs w:val="24"/>
              </w:rPr>
              <w:t>Назва вимоги</w:t>
            </w:r>
          </w:p>
        </w:tc>
        <w:tc>
          <w:tcPr>
            <w:tcW w:w="3176" w:type="dxa"/>
          </w:tcPr>
          <w:p w:rsidR="004462A2" w:rsidRPr="00854C34" w:rsidRDefault="004462A2" w:rsidP="00371B6C">
            <w:pPr>
              <w:jc w:val="center"/>
              <w:rPr>
                <w:sz w:val="24"/>
                <w:szCs w:val="24"/>
              </w:rPr>
            </w:pPr>
            <w:r w:rsidRPr="00854C34">
              <w:rPr>
                <w:sz w:val="24"/>
                <w:szCs w:val="24"/>
              </w:rPr>
              <w:t>Значення вимоги</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Призначаються для компенсації порушень слуху </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40 - </w:t>
            </w:r>
            <w:r w:rsidRPr="00854C34">
              <w:rPr>
                <w:rFonts w:ascii="Times New Roman" w:hAnsi="Times New Roman"/>
                <w:sz w:val="24"/>
                <w:szCs w:val="24"/>
                <w:lang w:val="uk-UA"/>
              </w:rPr>
              <w:t xml:space="preserve">80 дБ </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Цифрова настройка слухових апаратів </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Максимальний рівень вихідного звукового тиску слухового апарату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w:t>
            </w:r>
            <w:r w:rsidRPr="00854C34">
              <w:rPr>
                <w:rFonts w:ascii="Times New Roman" w:hAnsi="Times New Roman"/>
                <w:sz w:val="24"/>
                <w:szCs w:val="24"/>
                <w:lang w:val="uk-UA"/>
              </w:rPr>
              <w:t>13</w:t>
            </w:r>
            <w:r>
              <w:rPr>
                <w:rFonts w:ascii="Times New Roman" w:hAnsi="Times New Roman"/>
                <w:sz w:val="24"/>
                <w:szCs w:val="24"/>
                <w:lang w:val="uk-UA"/>
              </w:rPr>
              <w:t>5</w:t>
            </w:r>
            <w:r w:rsidRPr="00854C34">
              <w:rPr>
                <w:rFonts w:ascii="Times New Roman" w:hAnsi="Times New Roman"/>
                <w:sz w:val="24"/>
                <w:szCs w:val="24"/>
                <w:lang w:val="uk-UA"/>
              </w:rPr>
              <w:t xml:space="preserve"> дБ SPL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Максимальний рівень </w:t>
            </w:r>
            <w:r>
              <w:rPr>
                <w:rFonts w:ascii="Times New Roman" w:hAnsi="Times New Roman"/>
                <w:sz w:val="24"/>
                <w:szCs w:val="24"/>
                <w:lang w:val="uk-UA"/>
              </w:rPr>
              <w:t>акустичного підсилення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62 </w:t>
            </w:r>
            <w:r w:rsidRPr="00854C34">
              <w:rPr>
                <w:rFonts w:ascii="Times New Roman" w:hAnsi="Times New Roman"/>
                <w:sz w:val="24"/>
                <w:szCs w:val="24"/>
                <w:lang w:val="uk-UA"/>
              </w:rPr>
              <w:t>дБ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Еквівалентний рівень вхідного шуму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 19 дБ SPL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Нижня межа частотної смуги</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 100 Гц (HAIC,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Верхня межа частотної смуги</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sym w:font="Symbol" w:char="F0B3"/>
            </w:r>
            <w:r w:rsidRPr="00854C34">
              <w:rPr>
                <w:rFonts w:ascii="Times New Roman" w:hAnsi="Times New Roman"/>
                <w:sz w:val="24"/>
                <w:szCs w:val="24"/>
                <w:lang w:val="uk-UA"/>
              </w:rPr>
              <w:t xml:space="preserve"> </w:t>
            </w:r>
            <w:r>
              <w:rPr>
                <w:rFonts w:ascii="Times New Roman" w:hAnsi="Times New Roman"/>
                <w:sz w:val="24"/>
                <w:szCs w:val="24"/>
                <w:lang w:val="uk-UA"/>
              </w:rPr>
              <w:t>6500</w:t>
            </w:r>
            <w:r w:rsidRPr="00854C34">
              <w:rPr>
                <w:rFonts w:ascii="Times New Roman" w:hAnsi="Times New Roman"/>
                <w:sz w:val="24"/>
                <w:szCs w:val="24"/>
                <w:lang w:val="uk-UA"/>
              </w:rPr>
              <w:t xml:space="preserve"> Гц (HAIC,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Повітряно-цинковий елемент живлення (батарея)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Типорозмір 13 або 312</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Кількість каналів</w:t>
            </w:r>
            <w:r>
              <w:rPr>
                <w:rFonts w:ascii="Times New Roman" w:hAnsi="Times New Roman"/>
                <w:sz w:val="24"/>
                <w:szCs w:val="24"/>
                <w:lang w:val="uk-UA"/>
              </w:rPr>
              <w:t xml:space="preserve"> (частотних смуг із незалежним встановленням </w:t>
            </w:r>
            <w:r w:rsidRPr="00854C34">
              <w:rPr>
                <w:rFonts w:ascii="Times New Roman" w:hAnsi="Times New Roman"/>
                <w:sz w:val="24"/>
                <w:szCs w:val="24"/>
                <w:lang w:val="uk-UA"/>
              </w:rPr>
              <w:t>параметрів компресії</w:t>
            </w:r>
            <w:r>
              <w:rPr>
                <w:rFonts w:ascii="Times New Roman" w:hAnsi="Times New Roman"/>
                <w:sz w:val="24"/>
                <w:szCs w:val="24"/>
                <w:lang w:val="uk-UA"/>
              </w:rPr>
              <w:t>)</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sym w:font="Symbol" w:char="F0B3"/>
            </w:r>
            <w:r>
              <w:rPr>
                <w:rFonts w:ascii="Times New Roman" w:hAnsi="Times New Roman"/>
                <w:sz w:val="24"/>
                <w:szCs w:val="24"/>
                <w:lang w:val="uk-UA"/>
              </w:rPr>
              <w:t xml:space="preserve"> 8</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Наявність автоматичної системи пригнічення зворотного зв’язку для мінімізації «свисту» апарату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Наявність автоматичної системи управління адаптацією</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 xml:space="preserve">Можливість виконання </w:t>
            </w:r>
            <w:proofErr w:type="spellStart"/>
            <w:r>
              <w:rPr>
                <w:rFonts w:ascii="Times New Roman" w:hAnsi="Times New Roman"/>
                <w:sz w:val="24"/>
                <w:szCs w:val="24"/>
                <w:lang w:val="uk-UA"/>
              </w:rPr>
              <w:t>аудіограми</w:t>
            </w:r>
            <w:proofErr w:type="spellEnd"/>
            <w:r>
              <w:rPr>
                <w:rFonts w:ascii="Times New Roman" w:hAnsi="Times New Roman"/>
                <w:sz w:val="24"/>
                <w:szCs w:val="24"/>
                <w:lang w:val="uk-UA"/>
              </w:rPr>
              <w:t xml:space="preserve"> </w:t>
            </w:r>
            <w:r>
              <w:rPr>
                <w:rFonts w:ascii="Times New Roman" w:hAnsi="Times New Roman"/>
                <w:sz w:val="24"/>
                <w:szCs w:val="24"/>
                <w:lang w:val="en-US"/>
              </w:rPr>
              <w:t>in</w:t>
            </w:r>
            <w:r w:rsidRPr="005B467D">
              <w:rPr>
                <w:rFonts w:ascii="Times New Roman" w:hAnsi="Times New Roman"/>
                <w:sz w:val="24"/>
                <w:szCs w:val="24"/>
                <w:lang w:val="uk-UA"/>
              </w:rPr>
              <w:t xml:space="preserve"> </w:t>
            </w:r>
            <w:r>
              <w:rPr>
                <w:rFonts w:ascii="Times New Roman" w:hAnsi="Times New Roman"/>
                <w:sz w:val="24"/>
                <w:szCs w:val="24"/>
                <w:lang w:val="en-US"/>
              </w:rPr>
              <w:t>situ</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Частотна компресія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Наявність </w:t>
            </w:r>
            <w:r>
              <w:rPr>
                <w:rFonts w:ascii="Times New Roman" w:hAnsi="Times New Roman"/>
                <w:sz w:val="24"/>
                <w:szCs w:val="24"/>
                <w:lang w:val="uk-UA"/>
              </w:rPr>
              <w:t xml:space="preserve">системи </w:t>
            </w:r>
            <w:proofErr w:type="spellStart"/>
            <w:r>
              <w:rPr>
                <w:rFonts w:ascii="Times New Roman" w:hAnsi="Times New Roman"/>
                <w:sz w:val="24"/>
                <w:szCs w:val="24"/>
                <w:lang w:val="uk-UA"/>
              </w:rPr>
              <w:t>шумоподавлення</w:t>
            </w:r>
            <w:proofErr w:type="spellEnd"/>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Можливість зміни формули настройки (</w:t>
            </w:r>
            <w:proofErr w:type="spellStart"/>
            <w:r>
              <w:rPr>
                <w:rFonts w:ascii="Times New Roman" w:hAnsi="Times New Roman"/>
                <w:sz w:val="24"/>
                <w:szCs w:val="24"/>
                <w:lang w:val="en-US"/>
              </w:rPr>
              <w:t>NaI</w:t>
            </w:r>
            <w:proofErr w:type="spellEnd"/>
            <w:r w:rsidRPr="005B467D">
              <w:rPr>
                <w:rFonts w:ascii="Times New Roman" w:hAnsi="Times New Roman"/>
                <w:sz w:val="24"/>
                <w:szCs w:val="24"/>
                <w:lang w:val="uk-UA"/>
              </w:rPr>
              <w:t xml:space="preserve"> – </w:t>
            </w:r>
            <w:r>
              <w:rPr>
                <w:rFonts w:ascii="Times New Roman" w:hAnsi="Times New Roman"/>
                <w:sz w:val="24"/>
                <w:szCs w:val="24"/>
                <w:lang w:val="en-US"/>
              </w:rPr>
              <w:t>NI</w:t>
            </w:r>
            <w:r w:rsidRPr="005B467D">
              <w:rPr>
                <w:rFonts w:ascii="Times New Roman" w:hAnsi="Times New Roman"/>
                <w:sz w:val="24"/>
                <w:szCs w:val="24"/>
                <w:lang w:val="uk-UA"/>
              </w:rPr>
              <w:t xml:space="preserve">, </w:t>
            </w:r>
            <w:proofErr w:type="spellStart"/>
            <w:r>
              <w:rPr>
                <w:rFonts w:ascii="Times New Roman" w:hAnsi="Times New Roman"/>
                <w:sz w:val="24"/>
                <w:szCs w:val="24"/>
                <w:lang w:val="en-US"/>
              </w:rPr>
              <w:t>NaI</w:t>
            </w:r>
            <w:proofErr w:type="spellEnd"/>
            <w:r w:rsidRPr="005B467D">
              <w:rPr>
                <w:rFonts w:ascii="Times New Roman" w:hAnsi="Times New Roman"/>
                <w:sz w:val="24"/>
                <w:szCs w:val="24"/>
                <w:lang w:val="uk-UA"/>
              </w:rPr>
              <w:t xml:space="preserve"> – </w:t>
            </w:r>
            <w:r>
              <w:rPr>
                <w:rFonts w:ascii="Times New Roman" w:hAnsi="Times New Roman"/>
                <w:sz w:val="24"/>
                <w:szCs w:val="24"/>
                <w:lang w:val="en-US"/>
              </w:rPr>
              <w:t>NL</w:t>
            </w:r>
            <w:r w:rsidRPr="005B467D">
              <w:rPr>
                <w:rFonts w:ascii="Times New Roman" w:hAnsi="Times New Roman"/>
                <w:sz w:val="24"/>
                <w:szCs w:val="24"/>
                <w:lang w:val="uk-UA"/>
              </w:rPr>
              <w:t xml:space="preserve">2, </w:t>
            </w:r>
            <w:r>
              <w:rPr>
                <w:rFonts w:ascii="Times New Roman" w:hAnsi="Times New Roman"/>
                <w:sz w:val="24"/>
                <w:szCs w:val="24"/>
                <w:lang w:val="en-US"/>
              </w:rPr>
              <w:t>DSL</w:t>
            </w:r>
            <w:r w:rsidRPr="005B467D">
              <w:rPr>
                <w:rFonts w:ascii="Times New Roman" w:hAnsi="Times New Roman"/>
                <w:sz w:val="24"/>
                <w:szCs w:val="24"/>
                <w:lang w:val="uk-UA"/>
              </w:rPr>
              <w:t xml:space="preserve"> </w:t>
            </w:r>
            <w:r>
              <w:rPr>
                <w:rFonts w:ascii="Times New Roman" w:hAnsi="Times New Roman"/>
                <w:sz w:val="24"/>
                <w:szCs w:val="24"/>
                <w:lang w:val="en-US"/>
              </w:rPr>
              <w:t>V</w:t>
            </w:r>
            <w:r w:rsidRPr="005B467D">
              <w:rPr>
                <w:rFonts w:ascii="Times New Roman" w:hAnsi="Times New Roman"/>
                <w:sz w:val="24"/>
                <w:szCs w:val="24"/>
                <w:lang w:val="uk-UA"/>
              </w:rPr>
              <w:t xml:space="preserve">5 </w:t>
            </w:r>
            <w:r>
              <w:rPr>
                <w:rFonts w:ascii="Times New Roman" w:hAnsi="Times New Roman"/>
                <w:sz w:val="24"/>
                <w:szCs w:val="24"/>
                <w:lang w:val="uk-UA"/>
              </w:rPr>
              <w:t>та інші)</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Не менше 4-х</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Термін гарантійного обслуговування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w:t>
            </w:r>
            <w:r w:rsidRPr="00854C34">
              <w:rPr>
                <w:rFonts w:ascii="Times New Roman" w:hAnsi="Times New Roman"/>
                <w:sz w:val="24"/>
                <w:szCs w:val="24"/>
                <w:lang w:val="uk-UA"/>
              </w:rPr>
              <w:t>2 років</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Виконання післягарантійного ремонту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Комплект поставки: </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Слуховий апарат</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Індивідуальна вушна вкладка або забезпечення можливості проведення відкритого слухопротезування</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Повітряно-цинкові батарейки</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Інструкція користувача</w:t>
            </w:r>
          </w:p>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Гарантійний талон</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6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1 шт.</w:t>
            </w:r>
          </w:p>
        </w:tc>
      </w:tr>
    </w:tbl>
    <w:p w:rsidR="004462A2" w:rsidRDefault="004462A2" w:rsidP="004462A2">
      <w:pPr>
        <w:pStyle w:val="a8"/>
        <w:spacing w:before="0" w:beforeAutospacing="0" w:after="0" w:afterAutospacing="0"/>
        <w:ind w:firstLine="709"/>
        <w:jc w:val="both"/>
        <w:rPr>
          <w:rFonts w:eastAsia="Calibri"/>
          <w:bCs/>
          <w:lang w:eastAsia="en-US"/>
        </w:rPr>
      </w:pPr>
    </w:p>
    <w:p w:rsidR="004462A2" w:rsidRPr="004462A2" w:rsidRDefault="004462A2" w:rsidP="004462A2">
      <w:pPr>
        <w:pStyle w:val="a8"/>
        <w:spacing w:before="0" w:beforeAutospacing="0" w:after="0" w:afterAutospacing="0"/>
        <w:ind w:firstLine="709"/>
        <w:jc w:val="both"/>
        <w:rPr>
          <w:rFonts w:eastAsia="Calibri"/>
          <w:bCs/>
          <w:sz w:val="28"/>
          <w:szCs w:val="28"/>
          <w:lang w:eastAsia="en-US"/>
        </w:rPr>
      </w:pPr>
      <w:r w:rsidRPr="004462A2">
        <w:rPr>
          <w:sz w:val="28"/>
          <w:szCs w:val="28"/>
        </w:rPr>
        <w:t>Лот 2 - 33185000-0 Слухові апарати - Цифровий завушний слуховий апарат потужний із комп'ютерною настройкою (41207 Слуховий апарат цифровий) - 200 шт.</w:t>
      </w:r>
    </w:p>
    <w:p w:rsidR="004462A2" w:rsidRDefault="004462A2" w:rsidP="004462A2">
      <w:pPr>
        <w:pStyle w:val="a8"/>
        <w:spacing w:before="0" w:beforeAutospacing="0" w:after="0" w:afterAutospacing="0"/>
        <w:ind w:firstLine="709"/>
        <w:jc w:val="both"/>
        <w:rPr>
          <w:rFonts w:eastAsia="Calibri"/>
          <w:bCs/>
          <w:lang w:eastAsia="en-US"/>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8"/>
        <w:gridCol w:w="3176"/>
      </w:tblGrid>
      <w:tr w:rsidR="004462A2" w:rsidRPr="00854C34" w:rsidTr="00371B6C">
        <w:trPr>
          <w:jc w:val="center"/>
        </w:trPr>
        <w:tc>
          <w:tcPr>
            <w:tcW w:w="6558" w:type="dxa"/>
          </w:tcPr>
          <w:p w:rsidR="004462A2" w:rsidRPr="00854C34" w:rsidRDefault="004462A2" w:rsidP="00371B6C">
            <w:pPr>
              <w:jc w:val="center"/>
              <w:rPr>
                <w:sz w:val="24"/>
                <w:szCs w:val="24"/>
              </w:rPr>
            </w:pPr>
            <w:r w:rsidRPr="00854C34">
              <w:rPr>
                <w:sz w:val="24"/>
                <w:szCs w:val="24"/>
              </w:rPr>
              <w:t>Назва вимоги</w:t>
            </w:r>
          </w:p>
        </w:tc>
        <w:tc>
          <w:tcPr>
            <w:tcW w:w="3176" w:type="dxa"/>
          </w:tcPr>
          <w:p w:rsidR="004462A2" w:rsidRPr="00854C34" w:rsidRDefault="004462A2" w:rsidP="00371B6C">
            <w:pPr>
              <w:jc w:val="center"/>
              <w:rPr>
                <w:sz w:val="24"/>
                <w:szCs w:val="24"/>
              </w:rPr>
            </w:pPr>
            <w:r w:rsidRPr="00854C34">
              <w:rPr>
                <w:sz w:val="24"/>
                <w:szCs w:val="24"/>
              </w:rPr>
              <w:t>Значення вимоги</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Призначаються для компенсації порушень слуху </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80 - 100</w:t>
            </w:r>
            <w:r w:rsidRPr="00854C34">
              <w:rPr>
                <w:rFonts w:ascii="Times New Roman" w:hAnsi="Times New Roman"/>
                <w:sz w:val="24"/>
                <w:szCs w:val="24"/>
                <w:lang w:val="uk-UA"/>
              </w:rPr>
              <w:t xml:space="preserve"> дБ </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Цифрова настройка слухових апаратів </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Максимальний рівень вихідного звукового тиску слухового апарату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w:t>
            </w:r>
            <w:r w:rsidRPr="00854C34">
              <w:rPr>
                <w:rFonts w:ascii="Times New Roman" w:hAnsi="Times New Roman"/>
                <w:sz w:val="24"/>
                <w:szCs w:val="24"/>
                <w:lang w:val="uk-UA"/>
              </w:rPr>
              <w:t>13</w:t>
            </w:r>
            <w:r>
              <w:rPr>
                <w:rFonts w:ascii="Times New Roman" w:hAnsi="Times New Roman"/>
                <w:sz w:val="24"/>
                <w:szCs w:val="24"/>
                <w:lang w:val="uk-UA"/>
              </w:rPr>
              <w:t>8</w:t>
            </w:r>
            <w:r w:rsidRPr="00854C34">
              <w:rPr>
                <w:rFonts w:ascii="Times New Roman" w:hAnsi="Times New Roman"/>
                <w:sz w:val="24"/>
                <w:szCs w:val="24"/>
                <w:lang w:val="uk-UA"/>
              </w:rPr>
              <w:t xml:space="preserve"> дБ SPL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Максимальний рівень </w:t>
            </w:r>
            <w:r>
              <w:rPr>
                <w:rFonts w:ascii="Times New Roman" w:hAnsi="Times New Roman"/>
                <w:sz w:val="24"/>
                <w:szCs w:val="24"/>
                <w:lang w:val="uk-UA"/>
              </w:rPr>
              <w:t xml:space="preserve">акустичного </w:t>
            </w:r>
            <w:r w:rsidRPr="00854C34">
              <w:rPr>
                <w:rFonts w:ascii="Times New Roman" w:hAnsi="Times New Roman"/>
                <w:sz w:val="24"/>
                <w:szCs w:val="24"/>
                <w:lang w:val="uk-UA"/>
              </w:rPr>
              <w:t xml:space="preserve">підсилення слухового </w:t>
            </w:r>
            <w:r w:rsidRPr="00854C34">
              <w:rPr>
                <w:rFonts w:ascii="Times New Roman" w:hAnsi="Times New Roman"/>
                <w:sz w:val="24"/>
                <w:szCs w:val="24"/>
                <w:lang w:val="uk-UA"/>
              </w:rPr>
              <w:lastRenderedPageBreak/>
              <w:t>апарату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lastRenderedPageBreak/>
              <w:t>≥</w:t>
            </w:r>
            <w:r>
              <w:rPr>
                <w:rFonts w:ascii="Times New Roman" w:hAnsi="Times New Roman"/>
                <w:sz w:val="24"/>
                <w:szCs w:val="24"/>
                <w:lang w:val="uk-UA"/>
              </w:rPr>
              <w:t xml:space="preserve"> 73 </w:t>
            </w:r>
            <w:r w:rsidRPr="00854C34">
              <w:rPr>
                <w:rFonts w:ascii="Times New Roman" w:hAnsi="Times New Roman"/>
                <w:sz w:val="24"/>
                <w:szCs w:val="24"/>
                <w:lang w:val="uk-UA"/>
              </w:rPr>
              <w:t>дБ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lastRenderedPageBreak/>
              <w:t>Еквівалентний рівень вхідного шуму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 1</w:t>
            </w:r>
            <w:r>
              <w:rPr>
                <w:rFonts w:ascii="Times New Roman" w:hAnsi="Times New Roman"/>
                <w:sz w:val="24"/>
                <w:szCs w:val="24"/>
                <w:lang w:val="uk-UA"/>
              </w:rPr>
              <w:t>8</w:t>
            </w:r>
            <w:r w:rsidRPr="00854C34">
              <w:rPr>
                <w:rFonts w:ascii="Times New Roman" w:hAnsi="Times New Roman"/>
                <w:sz w:val="24"/>
                <w:szCs w:val="24"/>
                <w:lang w:val="uk-UA"/>
              </w:rPr>
              <w:t xml:space="preserve"> дБ SPL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Нижня межа частотної смуги</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 100 Гц (HAIC,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Верхня межа частотної смуги</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sym w:font="Symbol" w:char="F0B3"/>
            </w:r>
            <w:r w:rsidRPr="00854C34">
              <w:rPr>
                <w:rFonts w:ascii="Times New Roman" w:hAnsi="Times New Roman"/>
                <w:sz w:val="24"/>
                <w:szCs w:val="24"/>
                <w:lang w:val="uk-UA"/>
              </w:rPr>
              <w:t xml:space="preserve"> </w:t>
            </w:r>
            <w:r>
              <w:rPr>
                <w:rFonts w:ascii="Times New Roman" w:hAnsi="Times New Roman"/>
                <w:sz w:val="24"/>
                <w:szCs w:val="24"/>
                <w:lang w:val="uk-UA"/>
              </w:rPr>
              <w:t>69</w:t>
            </w:r>
            <w:r w:rsidRPr="00854C34">
              <w:rPr>
                <w:rFonts w:ascii="Times New Roman" w:hAnsi="Times New Roman"/>
                <w:sz w:val="24"/>
                <w:szCs w:val="24"/>
                <w:lang w:val="uk-UA"/>
              </w:rPr>
              <w:t>00 Гц (HAIC,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Повітряно-цинковий елемент живлення (батарея)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Типорозмір 13 або 312</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Кількість каналів</w:t>
            </w:r>
            <w:r>
              <w:rPr>
                <w:rFonts w:ascii="Times New Roman" w:hAnsi="Times New Roman"/>
                <w:sz w:val="24"/>
                <w:szCs w:val="24"/>
                <w:lang w:val="uk-UA"/>
              </w:rPr>
              <w:t xml:space="preserve"> (частотних смуг із незалежним встановленням </w:t>
            </w:r>
            <w:r w:rsidRPr="00854C34">
              <w:rPr>
                <w:rFonts w:ascii="Times New Roman" w:hAnsi="Times New Roman"/>
                <w:sz w:val="24"/>
                <w:szCs w:val="24"/>
                <w:lang w:val="uk-UA"/>
              </w:rPr>
              <w:t>параметрів компресії</w:t>
            </w:r>
            <w:r>
              <w:rPr>
                <w:rFonts w:ascii="Times New Roman" w:hAnsi="Times New Roman"/>
                <w:sz w:val="24"/>
                <w:szCs w:val="24"/>
                <w:lang w:val="uk-UA"/>
              </w:rPr>
              <w:t>)</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sym w:font="Symbol" w:char="F0B3"/>
            </w:r>
            <w:r>
              <w:rPr>
                <w:rFonts w:ascii="Times New Roman" w:hAnsi="Times New Roman"/>
                <w:sz w:val="24"/>
                <w:szCs w:val="24"/>
                <w:lang w:val="uk-UA"/>
              </w:rPr>
              <w:t xml:space="preserve"> 8</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Наявність автоматичної системи пригнічення зворотного зв’язку для мінімізації «свисту» апарату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Наявність автоматичної системи управління адаптацією</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 xml:space="preserve">Можливість виконання </w:t>
            </w:r>
            <w:proofErr w:type="spellStart"/>
            <w:r>
              <w:rPr>
                <w:rFonts w:ascii="Times New Roman" w:hAnsi="Times New Roman"/>
                <w:sz w:val="24"/>
                <w:szCs w:val="24"/>
                <w:lang w:val="uk-UA"/>
              </w:rPr>
              <w:t>аудіограми</w:t>
            </w:r>
            <w:proofErr w:type="spellEnd"/>
            <w:r>
              <w:rPr>
                <w:rFonts w:ascii="Times New Roman" w:hAnsi="Times New Roman"/>
                <w:sz w:val="24"/>
                <w:szCs w:val="24"/>
                <w:lang w:val="uk-UA"/>
              </w:rPr>
              <w:t xml:space="preserve"> </w:t>
            </w:r>
            <w:r>
              <w:rPr>
                <w:rFonts w:ascii="Times New Roman" w:hAnsi="Times New Roman"/>
                <w:sz w:val="24"/>
                <w:szCs w:val="24"/>
                <w:lang w:val="en-US"/>
              </w:rPr>
              <w:t>in</w:t>
            </w:r>
            <w:r w:rsidRPr="005B467D">
              <w:rPr>
                <w:rFonts w:ascii="Times New Roman" w:hAnsi="Times New Roman"/>
                <w:sz w:val="24"/>
                <w:szCs w:val="24"/>
                <w:lang w:val="uk-UA"/>
              </w:rPr>
              <w:t xml:space="preserve"> </w:t>
            </w:r>
            <w:r>
              <w:rPr>
                <w:rFonts w:ascii="Times New Roman" w:hAnsi="Times New Roman"/>
                <w:sz w:val="24"/>
                <w:szCs w:val="24"/>
                <w:lang w:val="en-US"/>
              </w:rPr>
              <w:t>situ</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Частотна компресія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Наявність </w:t>
            </w:r>
            <w:r>
              <w:rPr>
                <w:rFonts w:ascii="Times New Roman" w:hAnsi="Times New Roman"/>
                <w:sz w:val="24"/>
                <w:szCs w:val="24"/>
                <w:lang w:val="uk-UA"/>
              </w:rPr>
              <w:t xml:space="preserve">системи </w:t>
            </w:r>
            <w:proofErr w:type="spellStart"/>
            <w:r>
              <w:rPr>
                <w:rFonts w:ascii="Times New Roman" w:hAnsi="Times New Roman"/>
                <w:sz w:val="24"/>
                <w:szCs w:val="24"/>
                <w:lang w:val="uk-UA"/>
              </w:rPr>
              <w:t>шумоподавлення</w:t>
            </w:r>
            <w:proofErr w:type="spellEnd"/>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Можливість зміни формули настройки (</w:t>
            </w:r>
            <w:proofErr w:type="spellStart"/>
            <w:r>
              <w:rPr>
                <w:rFonts w:ascii="Times New Roman" w:hAnsi="Times New Roman"/>
                <w:sz w:val="24"/>
                <w:szCs w:val="24"/>
                <w:lang w:val="en-US"/>
              </w:rPr>
              <w:t>NaI</w:t>
            </w:r>
            <w:proofErr w:type="spellEnd"/>
            <w:r w:rsidRPr="005B467D">
              <w:rPr>
                <w:rFonts w:ascii="Times New Roman" w:hAnsi="Times New Roman"/>
                <w:sz w:val="24"/>
                <w:szCs w:val="24"/>
                <w:lang w:val="uk-UA"/>
              </w:rPr>
              <w:t xml:space="preserve"> – </w:t>
            </w:r>
            <w:r>
              <w:rPr>
                <w:rFonts w:ascii="Times New Roman" w:hAnsi="Times New Roman"/>
                <w:sz w:val="24"/>
                <w:szCs w:val="24"/>
                <w:lang w:val="en-US"/>
              </w:rPr>
              <w:t>NI</w:t>
            </w:r>
            <w:r w:rsidRPr="005B467D">
              <w:rPr>
                <w:rFonts w:ascii="Times New Roman" w:hAnsi="Times New Roman"/>
                <w:sz w:val="24"/>
                <w:szCs w:val="24"/>
                <w:lang w:val="uk-UA"/>
              </w:rPr>
              <w:t xml:space="preserve">, </w:t>
            </w:r>
            <w:proofErr w:type="spellStart"/>
            <w:r>
              <w:rPr>
                <w:rFonts w:ascii="Times New Roman" w:hAnsi="Times New Roman"/>
                <w:sz w:val="24"/>
                <w:szCs w:val="24"/>
                <w:lang w:val="en-US"/>
              </w:rPr>
              <w:t>NaI</w:t>
            </w:r>
            <w:proofErr w:type="spellEnd"/>
            <w:r w:rsidRPr="005B467D">
              <w:rPr>
                <w:rFonts w:ascii="Times New Roman" w:hAnsi="Times New Roman"/>
                <w:sz w:val="24"/>
                <w:szCs w:val="24"/>
                <w:lang w:val="uk-UA"/>
              </w:rPr>
              <w:t xml:space="preserve"> – </w:t>
            </w:r>
            <w:r>
              <w:rPr>
                <w:rFonts w:ascii="Times New Roman" w:hAnsi="Times New Roman"/>
                <w:sz w:val="24"/>
                <w:szCs w:val="24"/>
                <w:lang w:val="en-US"/>
              </w:rPr>
              <w:t>NL</w:t>
            </w:r>
            <w:r w:rsidRPr="005B467D">
              <w:rPr>
                <w:rFonts w:ascii="Times New Roman" w:hAnsi="Times New Roman"/>
                <w:sz w:val="24"/>
                <w:szCs w:val="24"/>
                <w:lang w:val="uk-UA"/>
              </w:rPr>
              <w:t xml:space="preserve">2, </w:t>
            </w:r>
            <w:r>
              <w:rPr>
                <w:rFonts w:ascii="Times New Roman" w:hAnsi="Times New Roman"/>
                <w:sz w:val="24"/>
                <w:szCs w:val="24"/>
                <w:lang w:val="en-US"/>
              </w:rPr>
              <w:t>DSL</w:t>
            </w:r>
            <w:r w:rsidRPr="005B467D">
              <w:rPr>
                <w:rFonts w:ascii="Times New Roman" w:hAnsi="Times New Roman"/>
                <w:sz w:val="24"/>
                <w:szCs w:val="24"/>
                <w:lang w:val="uk-UA"/>
              </w:rPr>
              <w:t xml:space="preserve"> </w:t>
            </w:r>
            <w:r>
              <w:rPr>
                <w:rFonts w:ascii="Times New Roman" w:hAnsi="Times New Roman"/>
                <w:sz w:val="24"/>
                <w:szCs w:val="24"/>
                <w:lang w:val="en-US"/>
              </w:rPr>
              <w:t>V</w:t>
            </w:r>
            <w:r w:rsidRPr="005B467D">
              <w:rPr>
                <w:rFonts w:ascii="Times New Roman" w:hAnsi="Times New Roman"/>
                <w:sz w:val="24"/>
                <w:szCs w:val="24"/>
                <w:lang w:val="uk-UA"/>
              </w:rPr>
              <w:t xml:space="preserve">5 </w:t>
            </w:r>
            <w:r>
              <w:rPr>
                <w:rFonts w:ascii="Times New Roman" w:hAnsi="Times New Roman"/>
                <w:sz w:val="24"/>
                <w:szCs w:val="24"/>
                <w:lang w:val="uk-UA"/>
              </w:rPr>
              <w:t>та інші)</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Не менше 4-х</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Термін гарантійного обслуговування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w:t>
            </w:r>
            <w:r w:rsidRPr="00854C34">
              <w:rPr>
                <w:rFonts w:ascii="Times New Roman" w:hAnsi="Times New Roman"/>
                <w:sz w:val="24"/>
                <w:szCs w:val="24"/>
                <w:lang w:val="uk-UA"/>
              </w:rPr>
              <w:t>2 років</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Виконання післягарантійного ремонту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Комплект поставки: </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Слуховий апарат</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Індивідуальна вушна вкладка </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Повітряно-цинкові батарейки</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Інструкція користувача</w:t>
            </w:r>
          </w:p>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Гарантійний талон</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6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1 шт.</w:t>
            </w:r>
          </w:p>
        </w:tc>
      </w:tr>
    </w:tbl>
    <w:p w:rsidR="004462A2" w:rsidRDefault="004462A2" w:rsidP="004462A2">
      <w:pPr>
        <w:pStyle w:val="a8"/>
        <w:spacing w:before="0" w:beforeAutospacing="0" w:after="0" w:afterAutospacing="0"/>
        <w:ind w:firstLine="709"/>
        <w:jc w:val="both"/>
      </w:pPr>
    </w:p>
    <w:p w:rsidR="004462A2" w:rsidRPr="004462A2" w:rsidRDefault="004462A2" w:rsidP="004462A2">
      <w:pPr>
        <w:tabs>
          <w:tab w:val="left" w:pos="720"/>
        </w:tabs>
        <w:ind w:firstLine="709"/>
        <w:jc w:val="both"/>
        <w:rPr>
          <w:sz w:val="28"/>
          <w:szCs w:val="28"/>
        </w:rPr>
      </w:pPr>
      <w:r w:rsidRPr="004462A2">
        <w:rPr>
          <w:sz w:val="28"/>
          <w:szCs w:val="28"/>
        </w:rPr>
        <w:t>Лот 3 - 33185000-0 Слухові апарати - Цифровий завушний слуховий апарат надпотужний із комп'ютерною настройкою (41207 Слуховий апарат цифровий) - 138 шт.</w:t>
      </w:r>
    </w:p>
    <w:p w:rsidR="004462A2" w:rsidRDefault="004462A2" w:rsidP="004462A2">
      <w:pPr>
        <w:tabs>
          <w:tab w:val="left" w:pos="720"/>
        </w:tabs>
        <w:ind w:firstLine="540"/>
        <w:jc w:val="both"/>
        <w:rPr>
          <w:sz w:val="24"/>
          <w:szCs w:val="24"/>
        </w:rPr>
      </w:pPr>
    </w:p>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8"/>
        <w:gridCol w:w="3176"/>
      </w:tblGrid>
      <w:tr w:rsidR="004462A2" w:rsidRPr="00854C34" w:rsidTr="00371B6C">
        <w:trPr>
          <w:jc w:val="center"/>
        </w:trPr>
        <w:tc>
          <w:tcPr>
            <w:tcW w:w="6558" w:type="dxa"/>
          </w:tcPr>
          <w:p w:rsidR="004462A2" w:rsidRPr="00854C34" w:rsidRDefault="004462A2" w:rsidP="00371B6C">
            <w:pPr>
              <w:jc w:val="center"/>
              <w:rPr>
                <w:sz w:val="24"/>
                <w:szCs w:val="24"/>
              </w:rPr>
            </w:pPr>
            <w:r w:rsidRPr="00854C34">
              <w:rPr>
                <w:sz w:val="24"/>
                <w:szCs w:val="24"/>
              </w:rPr>
              <w:t>Назва вимоги</w:t>
            </w:r>
          </w:p>
        </w:tc>
        <w:tc>
          <w:tcPr>
            <w:tcW w:w="3176" w:type="dxa"/>
          </w:tcPr>
          <w:p w:rsidR="004462A2" w:rsidRPr="00854C34" w:rsidRDefault="004462A2" w:rsidP="00371B6C">
            <w:pPr>
              <w:jc w:val="center"/>
              <w:rPr>
                <w:sz w:val="24"/>
                <w:szCs w:val="24"/>
              </w:rPr>
            </w:pPr>
            <w:r w:rsidRPr="00854C34">
              <w:rPr>
                <w:sz w:val="24"/>
                <w:szCs w:val="24"/>
              </w:rPr>
              <w:t>Значення вимоги</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Призначаються для компенсації порушень слуху </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95 - 110</w:t>
            </w:r>
            <w:r w:rsidRPr="00854C34">
              <w:rPr>
                <w:rFonts w:ascii="Times New Roman" w:hAnsi="Times New Roman"/>
                <w:sz w:val="24"/>
                <w:szCs w:val="24"/>
                <w:lang w:val="uk-UA"/>
              </w:rPr>
              <w:t xml:space="preserve"> дБ </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Цифрова настройка слухових апаратів </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Максимальний рівень вихідного звукового тиску слухового апарату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w:t>
            </w:r>
            <w:r w:rsidRPr="00854C34">
              <w:rPr>
                <w:rFonts w:ascii="Times New Roman" w:hAnsi="Times New Roman"/>
                <w:sz w:val="24"/>
                <w:szCs w:val="24"/>
                <w:lang w:val="uk-UA"/>
              </w:rPr>
              <w:t>1</w:t>
            </w:r>
            <w:r>
              <w:rPr>
                <w:rFonts w:ascii="Times New Roman" w:hAnsi="Times New Roman"/>
                <w:sz w:val="24"/>
                <w:szCs w:val="24"/>
                <w:lang w:val="uk-UA"/>
              </w:rPr>
              <w:t>39</w:t>
            </w:r>
            <w:r w:rsidRPr="00854C34">
              <w:rPr>
                <w:rFonts w:ascii="Times New Roman" w:hAnsi="Times New Roman"/>
                <w:sz w:val="24"/>
                <w:szCs w:val="24"/>
                <w:lang w:val="uk-UA"/>
              </w:rPr>
              <w:t xml:space="preserve"> дБ SPL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Максимальний рівень </w:t>
            </w:r>
            <w:r>
              <w:rPr>
                <w:rFonts w:ascii="Times New Roman" w:hAnsi="Times New Roman"/>
                <w:sz w:val="24"/>
                <w:szCs w:val="24"/>
                <w:lang w:val="uk-UA"/>
              </w:rPr>
              <w:t xml:space="preserve">акустичного </w:t>
            </w:r>
            <w:r w:rsidRPr="00854C34">
              <w:rPr>
                <w:rFonts w:ascii="Times New Roman" w:hAnsi="Times New Roman"/>
                <w:sz w:val="24"/>
                <w:szCs w:val="24"/>
                <w:lang w:val="uk-UA"/>
              </w:rPr>
              <w:t xml:space="preserve">підсилення </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82 </w:t>
            </w:r>
            <w:r w:rsidRPr="00854C34">
              <w:rPr>
                <w:rFonts w:ascii="Times New Roman" w:hAnsi="Times New Roman"/>
                <w:sz w:val="24"/>
                <w:szCs w:val="24"/>
                <w:lang w:val="uk-UA"/>
              </w:rPr>
              <w:t>дБ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Еквівалентний рівень вхідного шуму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 19 дБ SPL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Нижня межа частотної смуги</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 100 Гц (HAIC,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Верхня межа частотної смуги</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sym w:font="Symbol" w:char="F0B3"/>
            </w:r>
            <w:r w:rsidRPr="00854C34">
              <w:rPr>
                <w:rFonts w:ascii="Times New Roman" w:hAnsi="Times New Roman"/>
                <w:sz w:val="24"/>
                <w:szCs w:val="24"/>
                <w:lang w:val="uk-UA"/>
              </w:rPr>
              <w:t xml:space="preserve"> </w:t>
            </w:r>
            <w:r>
              <w:rPr>
                <w:rFonts w:ascii="Times New Roman" w:hAnsi="Times New Roman"/>
                <w:sz w:val="24"/>
                <w:szCs w:val="24"/>
                <w:lang w:val="uk-UA"/>
              </w:rPr>
              <w:t>65</w:t>
            </w:r>
            <w:r w:rsidRPr="00854C34">
              <w:rPr>
                <w:rFonts w:ascii="Times New Roman" w:hAnsi="Times New Roman"/>
                <w:sz w:val="24"/>
                <w:szCs w:val="24"/>
                <w:lang w:val="uk-UA"/>
              </w:rPr>
              <w:t>00 Гц (HAIC, IEC 118-0)</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Повітряно-цинковий елемент живлення (батарея)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Типорозмір 13</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Кількість каналів</w:t>
            </w:r>
            <w:r>
              <w:rPr>
                <w:rFonts w:ascii="Times New Roman" w:hAnsi="Times New Roman"/>
                <w:sz w:val="24"/>
                <w:szCs w:val="24"/>
                <w:lang w:val="uk-UA"/>
              </w:rPr>
              <w:t xml:space="preserve"> (частотних смуг із незалежним встановленням </w:t>
            </w:r>
            <w:r w:rsidRPr="00854C34">
              <w:rPr>
                <w:rFonts w:ascii="Times New Roman" w:hAnsi="Times New Roman"/>
                <w:sz w:val="24"/>
                <w:szCs w:val="24"/>
                <w:lang w:val="uk-UA"/>
              </w:rPr>
              <w:t>параметрів компресії</w:t>
            </w:r>
            <w:r>
              <w:rPr>
                <w:rFonts w:ascii="Times New Roman" w:hAnsi="Times New Roman"/>
                <w:sz w:val="24"/>
                <w:szCs w:val="24"/>
                <w:lang w:val="uk-UA"/>
              </w:rPr>
              <w:t>)</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sym w:font="Symbol" w:char="F0B3"/>
            </w:r>
            <w:r>
              <w:rPr>
                <w:rFonts w:ascii="Times New Roman" w:hAnsi="Times New Roman"/>
                <w:sz w:val="24"/>
                <w:szCs w:val="24"/>
                <w:lang w:val="uk-UA"/>
              </w:rPr>
              <w:t xml:space="preserve"> 6</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Наявність автоматичної системи </w:t>
            </w:r>
            <w:r>
              <w:rPr>
                <w:rFonts w:ascii="Times New Roman" w:hAnsi="Times New Roman"/>
                <w:sz w:val="24"/>
                <w:szCs w:val="24"/>
                <w:lang w:val="uk-UA"/>
              </w:rPr>
              <w:t>усунення</w:t>
            </w:r>
            <w:r w:rsidRPr="00854C34">
              <w:rPr>
                <w:rFonts w:ascii="Times New Roman" w:hAnsi="Times New Roman"/>
                <w:sz w:val="24"/>
                <w:szCs w:val="24"/>
                <w:lang w:val="uk-UA"/>
              </w:rPr>
              <w:t xml:space="preserve"> зворотного зв’язку для мінімізації «свисту» апарату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Наявність автоматичної системи управління адаптацією</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 xml:space="preserve">Можливість виконання </w:t>
            </w:r>
            <w:proofErr w:type="spellStart"/>
            <w:r>
              <w:rPr>
                <w:rFonts w:ascii="Times New Roman" w:hAnsi="Times New Roman"/>
                <w:sz w:val="24"/>
                <w:szCs w:val="24"/>
                <w:lang w:val="uk-UA"/>
              </w:rPr>
              <w:t>аудіограми</w:t>
            </w:r>
            <w:proofErr w:type="spellEnd"/>
            <w:r>
              <w:rPr>
                <w:rFonts w:ascii="Times New Roman" w:hAnsi="Times New Roman"/>
                <w:sz w:val="24"/>
                <w:szCs w:val="24"/>
                <w:lang w:val="uk-UA"/>
              </w:rPr>
              <w:t xml:space="preserve"> </w:t>
            </w:r>
            <w:r>
              <w:rPr>
                <w:rFonts w:ascii="Times New Roman" w:hAnsi="Times New Roman"/>
                <w:sz w:val="24"/>
                <w:szCs w:val="24"/>
                <w:lang w:val="en-US"/>
              </w:rPr>
              <w:t>in</w:t>
            </w:r>
            <w:r w:rsidRPr="005B467D">
              <w:rPr>
                <w:rFonts w:ascii="Times New Roman" w:hAnsi="Times New Roman"/>
                <w:sz w:val="24"/>
                <w:szCs w:val="24"/>
                <w:lang w:val="uk-UA"/>
              </w:rPr>
              <w:t xml:space="preserve"> </w:t>
            </w:r>
            <w:r>
              <w:rPr>
                <w:rFonts w:ascii="Times New Roman" w:hAnsi="Times New Roman"/>
                <w:sz w:val="24"/>
                <w:szCs w:val="24"/>
                <w:lang w:val="en-US"/>
              </w:rPr>
              <w:t>situ</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DA218F">
              <w:rPr>
                <w:rFonts w:ascii="Times New Roman" w:hAnsi="Times New Roman"/>
                <w:sz w:val="24"/>
                <w:szCs w:val="24"/>
                <w:lang w:val="uk-UA"/>
              </w:rPr>
              <w:t>Частотна компресія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Наявність </w:t>
            </w:r>
            <w:r>
              <w:rPr>
                <w:rFonts w:ascii="Times New Roman" w:hAnsi="Times New Roman"/>
                <w:sz w:val="24"/>
                <w:szCs w:val="24"/>
                <w:lang w:val="uk-UA"/>
              </w:rPr>
              <w:t xml:space="preserve">системи </w:t>
            </w:r>
            <w:proofErr w:type="spellStart"/>
            <w:r>
              <w:rPr>
                <w:rFonts w:ascii="Times New Roman" w:hAnsi="Times New Roman"/>
                <w:sz w:val="24"/>
                <w:szCs w:val="24"/>
                <w:lang w:val="uk-UA"/>
              </w:rPr>
              <w:t>шумоподавлення</w:t>
            </w:r>
            <w:proofErr w:type="spellEnd"/>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Можливість зміни формули настройки (</w:t>
            </w:r>
            <w:proofErr w:type="spellStart"/>
            <w:r>
              <w:rPr>
                <w:rFonts w:ascii="Times New Roman" w:hAnsi="Times New Roman"/>
                <w:sz w:val="24"/>
                <w:szCs w:val="24"/>
                <w:lang w:val="en-US"/>
              </w:rPr>
              <w:t>NaI</w:t>
            </w:r>
            <w:proofErr w:type="spellEnd"/>
            <w:r w:rsidRPr="005B467D">
              <w:rPr>
                <w:rFonts w:ascii="Times New Roman" w:hAnsi="Times New Roman"/>
                <w:sz w:val="24"/>
                <w:szCs w:val="24"/>
                <w:lang w:val="uk-UA"/>
              </w:rPr>
              <w:t xml:space="preserve"> – </w:t>
            </w:r>
            <w:r>
              <w:rPr>
                <w:rFonts w:ascii="Times New Roman" w:hAnsi="Times New Roman"/>
                <w:sz w:val="24"/>
                <w:szCs w:val="24"/>
                <w:lang w:val="en-US"/>
              </w:rPr>
              <w:t>NI</w:t>
            </w:r>
            <w:r w:rsidRPr="005B467D">
              <w:rPr>
                <w:rFonts w:ascii="Times New Roman" w:hAnsi="Times New Roman"/>
                <w:sz w:val="24"/>
                <w:szCs w:val="24"/>
                <w:lang w:val="uk-UA"/>
              </w:rPr>
              <w:t xml:space="preserve">, </w:t>
            </w:r>
            <w:proofErr w:type="spellStart"/>
            <w:r>
              <w:rPr>
                <w:rFonts w:ascii="Times New Roman" w:hAnsi="Times New Roman"/>
                <w:sz w:val="24"/>
                <w:szCs w:val="24"/>
                <w:lang w:val="en-US"/>
              </w:rPr>
              <w:t>NaI</w:t>
            </w:r>
            <w:proofErr w:type="spellEnd"/>
            <w:r w:rsidRPr="005B467D">
              <w:rPr>
                <w:rFonts w:ascii="Times New Roman" w:hAnsi="Times New Roman"/>
                <w:sz w:val="24"/>
                <w:szCs w:val="24"/>
                <w:lang w:val="uk-UA"/>
              </w:rPr>
              <w:t xml:space="preserve"> – </w:t>
            </w:r>
            <w:r>
              <w:rPr>
                <w:rFonts w:ascii="Times New Roman" w:hAnsi="Times New Roman"/>
                <w:sz w:val="24"/>
                <w:szCs w:val="24"/>
                <w:lang w:val="en-US"/>
              </w:rPr>
              <w:t>NL</w:t>
            </w:r>
            <w:r w:rsidRPr="005B467D">
              <w:rPr>
                <w:rFonts w:ascii="Times New Roman" w:hAnsi="Times New Roman"/>
                <w:sz w:val="24"/>
                <w:szCs w:val="24"/>
                <w:lang w:val="uk-UA"/>
              </w:rPr>
              <w:t xml:space="preserve">2, </w:t>
            </w:r>
            <w:r>
              <w:rPr>
                <w:rFonts w:ascii="Times New Roman" w:hAnsi="Times New Roman"/>
                <w:sz w:val="24"/>
                <w:szCs w:val="24"/>
                <w:lang w:val="en-US"/>
              </w:rPr>
              <w:t>DSL</w:t>
            </w:r>
            <w:r w:rsidRPr="005B467D">
              <w:rPr>
                <w:rFonts w:ascii="Times New Roman" w:hAnsi="Times New Roman"/>
                <w:sz w:val="24"/>
                <w:szCs w:val="24"/>
                <w:lang w:val="uk-UA"/>
              </w:rPr>
              <w:t xml:space="preserve"> </w:t>
            </w:r>
            <w:r>
              <w:rPr>
                <w:rFonts w:ascii="Times New Roman" w:hAnsi="Times New Roman"/>
                <w:sz w:val="24"/>
                <w:szCs w:val="24"/>
                <w:lang w:val="en-US"/>
              </w:rPr>
              <w:t>V</w:t>
            </w:r>
            <w:r w:rsidRPr="005B467D">
              <w:rPr>
                <w:rFonts w:ascii="Times New Roman" w:hAnsi="Times New Roman"/>
                <w:sz w:val="24"/>
                <w:szCs w:val="24"/>
                <w:lang w:val="uk-UA"/>
              </w:rPr>
              <w:t xml:space="preserve">5 </w:t>
            </w:r>
            <w:r>
              <w:rPr>
                <w:rFonts w:ascii="Times New Roman" w:hAnsi="Times New Roman"/>
                <w:sz w:val="24"/>
                <w:szCs w:val="24"/>
                <w:lang w:val="uk-UA"/>
              </w:rPr>
              <w:t>та інші)</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Не менше 4-х</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Термін гарантійного обслуговування</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w:t>
            </w:r>
            <w:r>
              <w:rPr>
                <w:rFonts w:ascii="Times New Roman" w:hAnsi="Times New Roman"/>
                <w:sz w:val="24"/>
                <w:szCs w:val="24"/>
                <w:lang w:val="uk-UA"/>
              </w:rPr>
              <w:t xml:space="preserve"> </w:t>
            </w:r>
            <w:r w:rsidRPr="00854C34">
              <w:rPr>
                <w:rFonts w:ascii="Times New Roman" w:hAnsi="Times New Roman"/>
                <w:sz w:val="24"/>
                <w:szCs w:val="24"/>
                <w:lang w:val="uk-UA"/>
              </w:rPr>
              <w:t>2 років</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Виконання післягарантійного ремонту</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Так</w:t>
            </w:r>
          </w:p>
        </w:tc>
      </w:tr>
      <w:tr w:rsidR="004462A2" w:rsidRPr="00854C34" w:rsidTr="00371B6C">
        <w:trPr>
          <w:jc w:val="center"/>
        </w:trPr>
        <w:tc>
          <w:tcPr>
            <w:tcW w:w="6558" w:type="dxa"/>
          </w:tcPr>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lastRenderedPageBreak/>
              <w:t xml:space="preserve">Комплект поставки: </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Слуховий апарат</w:t>
            </w:r>
          </w:p>
          <w:p w:rsidR="004462A2"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 xml:space="preserve">Індивідуальна вушна вкладка </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Повітряно-цинкові батарейки</w:t>
            </w:r>
          </w:p>
          <w:p w:rsidR="004462A2" w:rsidRPr="00854C34" w:rsidRDefault="004462A2" w:rsidP="00371B6C">
            <w:pPr>
              <w:pStyle w:val="15"/>
              <w:ind w:right="-1"/>
              <w:jc w:val="both"/>
              <w:rPr>
                <w:rFonts w:ascii="Times New Roman" w:hAnsi="Times New Roman"/>
                <w:sz w:val="24"/>
                <w:szCs w:val="24"/>
                <w:lang w:val="uk-UA"/>
              </w:rPr>
            </w:pPr>
            <w:r w:rsidRPr="00854C34">
              <w:rPr>
                <w:rFonts w:ascii="Times New Roman" w:hAnsi="Times New Roman"/>
                <w:sz w:val="24"/>
                <w:szCs w:val="24"/>
                <w:lang w:val="uk-UA"/>
              </w:rPr>
              <w:t>Інструкція користувача</w:t>
            </w:r>
          </w:p>
          <w:p w:rsidR="004462A2" w:rsidRPr="005B467D" w:rsidRDefault="004462A2" w:rsidP="00371B6C">
            <w:pPr>
              <w:pStyle w:val="15"/>
              <w:ind w:right="-1"/>
              <w:jc w:val="both"/>
              <w:rPr>
                <w:rFonts w:ascii="Times New Roman" w:hAnsi="Times New Roman"/>
                <w:sz w:val="24"/>
                <w:szCs w:val="24"/>
                <w:lang w:val="uk-UA"/>
              </w:rPr>
            </w:pPr>
            <w:r>
              <w:rPr>
                <w:rFonts w:ascii="Times New Roman" w:hAnsi="Times New Roman"/>
                <w:sz w:val="24"/>
                <w:szCs w:val="24"/>
                <w:lang w:val="uk-UA"/>
              </w:rPr>
              <w:t>Гарантійний талон</w:t>
            </w:r>
          </w:p>
        </w:tc>
        <w:tc>
          <w:tcPr>
            <w:tcW w:w="3176" w:type="dxa"/>
            <w:vAlign w:val="center"/>
          </w:tcPr>
          <w:p w:rsidR="004462A2" w:rsidRPr="00854C34" w:rsidRDefault="004462A2" w:rsidP="00371B6C">
            <w:pPr>
              <w:pStyle w:val="15"/>
              <w:ind w:right="-1"/>
              <w:jc w:val="center"/>
              <w:rPr>
                <w:rFonts w:ascii="Times New Roman" w:hAnsi="Times New Roman"/>
                <w:sz w:val="24"/>
                <w:szCs w:val="24"/>
                <w:lang w:val="uk-UA"/>
              </w:rPr>
            </w:pP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6 шт.</w:t>
            </w:r>
          </w:p>
          <w:p w:rsidR="004462A2" w:rsidRPr="00854C34" w:rsidRDefault="004462A2" w:rsidP="00371B6C">
            <w:pPr>
              <w:pStyle w:val="15"/>
              <w:ind w:right="-1"/>
              <w:jc w:val="center"/>
              <w:rPr>
                <w:rFonts w:ascii="Times New Roman" w:hAnsi="Times New Roman"/>
                <w:sz w:val="24"/>
                <w:szCs w:val="24"/>
                <w:lang w:val="uk-UA"/>
              </w:rPr>
            </w:pPr>
            <w:r w:rsidRPr="00854C34">
              <w:rPr>
                <w:rFonts w:ascii="Times New Roman" w:hAnsi="Times New Roman"/>
                <w:sz w:val="24"/>
                <w:szCs w:val="24"/>
                <w:lang w:val="uk-UA"/>
              </w:rPr>
              <w:t>1 шт.</w:t>
            </w:r>
          </w:p>
          <w:p w:rsidR="004462A2" w:rsidRPr="00854C34" w:rsidRDefault="004462A2" w:rsidP="00371B6C">
            <w:pPr>
              <w:pStyle w:val="15"/>
              <w:ind w:right="-1"/>
              <w:jc w:val="center"/>
              <w:rPr>
                <w:rFonts w:ascii="Times New Roman" w:hAnsi="Times New Roman"/>
                <w:sz w:val="24"/>
                <w:szCs w:val="24"/>
                <w:lang w:val="uk-UA"/>
              </w:rPr>
            </w:pPr>
            <w:r>
              <w:rPr>
                <w:rFonts w:ascii="Times New Roman" w:hAnsi="Times New Roman"/>
                <w:sz w:val="24"/>
                <w:szCs w:val="24"/>
                <w:lang w:val="uk-UA"/>
              </w:rPr>
              <w:t>1 шт.</w:t>
            </w:r>
          </w:p>
        </w:tc>
      </w:tr>
    </w:tbl>
    <w:p w:rsidR="004462A2" w:rsidRDefault="004462A2" w:rsidP="004462A2">
      <w:pPr>
        <w:tabs>
          <w:tab w:val="left" w:pos="720"/>
        </w:tabs>
        <w:ind w:firstLine="540"/>
        <w:jc w:val="both"/>
        <w:rPr>
          <w:sz w:val="24"/>
          <w:szCs w:val="24"/>
        </w:rPr>
      </w:pPr>
    </w:p>
    <w:p w:rsidR="004462A2" w:rsidRPr="004462A2" w:rsidRDefault="004462A2" w:rsidP="004462A2">
      <w:pPr>
        <w:ind w:firstLine="709"/>
        <w:jc w:val="both"/>
        <w:rPr>
          <w:i/>
          <w:sz w:val="28"/>
          <w:szCs w:val="28"/>
        </w:rPr>
      </w:pPr>
      <w:r w:rsidRPr="004462A2">
        <w:rPr>
          <w:i/>
          <w:sz w:val="28"/>
          <w:szCs w:val="28"/>
        </w:rPr>
        <w:t>Особливі вимоги:</w:t>
      </w:r>
    </w:p>
    <w:p w:rsidR="004462A2" w:rsidRPr="004462A2" w:rsidRDefault="004462A2" w:rsidP="004462A2">
      <w:pPr>
        <w:ind w:firstLine="709"/>
        <w:jc w:val="both"/>
        <w:rPr>
          <w:color w:val="000000"/>
          <w:kern w:val="24"/>
          <w:sz w:val="28"/>
          <w:szCs w:val="28"/>
        </w:rPr>
      </w:pPr>
      <w:r w:rsidRPr="004462A2">
        <w:rPr>
          <w:color w:val="000000"/>
          <w:kern w:val="24"/>
          <w:sz w:val="28"/>
          <w:szCs w:val="28"/>
        </w:rPr>
        <w:t>- дата виготовлення слухового апарату повинна бути не раніше 2021 року;</w:t>
      </w:r>
    </w:p>
    <w:p w:rsidR="004462A2" w:rsidRPr="004462A2" w:rsidRDefault="004462A2" w:rsidP="004462A2">
      <w:pPr>
        <w:ind w:firstLine="709"/>
        <w:jc w:val="both"/>
        <w:rPr>
          <w:color w:val="000000"/>
          <w:kern w:val="24"/>
          <w:sz w:val="28"/>
          <w:szCs w:val="28"/>
        </w:rPr>
      </w:pPr>
      <w:r w:rsidRPr="004462A2">
        <w:rPr>
          <w:color w:val="000000"/>
          <w:kern w:val="24"/>
          <w:sz w:val="28"/>
          <w:szCs w:val="28"/>
        </w:rPr>
        <w:t>- наявність сервісного центру в м. Києві для виконання гарантійного та післягарантійного сервісу;</w:t>
      </w:r>
    </w:p>
    <w:p w:rsidR="004462A2" w:rsidRPr="004462A2" w:rsidRDefault="004462A2" w:rsidP="004462A2">
      <w:pPr>
        <w:ind w:firstLine="709"/>
        <w:jc w:val="both"/>
        <w:rPr>
          <w:color w:val="000000"/>
          <w:kern w:val="24"/>
          <w:sz w:val="28"/>
          <w:szCs w:val="28"/>
        </w:rPr>
      </w:pPr>
      <w:r w:rsidRPr="004462A2">
        <w:rPr>
          <w:color w:val="000000"/>
          <w:kern w:val="24"/>
          <w:sz w:val="28"/>
          <w:szCs w:val="28"/>
        </w:rPr>
        <w:t>- учасник повинен надати необхідне програмне та апаратне обладнання для забезпечення бездротового (або кабельного без використання адаптерів, перехідників) налаштування слухових апаратів та його подальший супровід, враховуючи бінауральне слухопротезування, та навчити фахівців закладу охорони здоров’я м. Києва (не менше 2-х) налаштуванню слухових апаратів, які надійдуть до закладу охорони здоров’я, з видачою відповідного сертифікату;</w:t>
      </w:r>
    </w:p>
    <w:p w:rsidR="004462A2" w:rsidRPr="004462A2" w:rsidRDefault="004462A2" w:rsidP="004462A2">
      <w:pPr>
        <w:ind w:firstLine="709"/>
        <w:jc w:val="both"/>
        <w:rPr>
          <w:color w:val="000000"/>
          <w:kern w:val="24"/>
          <w:sz w:val="28"/>
          <w:szCs w:val="28"/>
        </w:rPr>
      </w:pPr>
      <w:r w:rsidRPr="004462A2">
        <w:rPr>
          <w:color w:val="000000"/>
          <w:kern w:val="24"/>
          <w:sz w:val="28"/>
          <w:szCs w:val="28"/>
        </w:rPr>
        <w:t>- учасник забезпечує здійснення вхідного контролю запропонованого товару з відміткою – печаткою установи та підписом фахівця, який здійснював цей контроль, пройшов навчання на виробничій базі виробника цієї продукції та отримав відповідний сертифікат;</w:t>
      </w:r>
    </w:p>
    <w:p w:rsidR="004462A2" w:rsidRPr="004462A2" w:rsidRDefault="004462A2" w:rsidP="004462A2">
      <w:pPr>
        <w:ind w:firstLine="709"/>
        <w:jc w:val="both"/>
        <w:rPr>
          <w:color w:val="000000"/>
          <w:kern w:val="24"/>
          <w:sz w:val="28"/>
          <w:szCs w:val="28"/>
        </w:rPr>
      </w:pPr>
      <w:r w:rsidRPr="004462A2">
        <w:rPr>
          <w:color w:val="000000"/>
          <w:kern w:val="24"/>
          <w:sz w:val="28"/>
          <w:szCs w:val="28"/>
        </w:rPr>
        <w:t>- учасник забезпечує виконання всіх етапів виготовлення індивідуальної вушної вкладки, а саме:</w:t>
      </w:r>
    </w:p>
    <w:p w:rsidR="004462A2" w:rsidRPr="004462A2" w:rsidRDefault="004462A2" w:rsidP="004462A2">
      <w:pPr>
        <w:ind w:firstLine="709"/>
        <w:jc w:val="both"/>
        <w:rPr>
          <w:color w:val="000000"/>
          <w:kern w:val="24"/>
          <w:sz w:val="28"/>
          <w:szCs w:val="28"/>
        </w:rPr>
      </w:pPr>
      <w:r w:rsidRPr="004462A2">
        <w:rPr>
          <w:color w:val="000000"/>
          <w:kern w:val="24"/>
          <w:sz w:val="28"/>
          <w:szCs w:val="28"/>
        </w:rPr>
        <w:t xml:space="preserve">а) виготовлення зліпка лікарем </w:t>
      </w:r>
      <w:proofErr w:type="spellStart"/>
      <w:r w:rsidRPr="004462A2">
        <w:rPr>
          <w:color w:val="000000"/>
          <w:kern w:val="24"/>
          <w:sz w:val="28"/>
          <w:szCs w:val="28"/>
        </w:rPr>
        <w:t>сурдологом</w:t>
      </w:r>
      <w:proofErr w:type="spellEnd"/>
      <w:r w:rsidRPr="004462A2">
        <w:rPr>
          <w:color w:val="000000"/>
          <w:kern w:val="24"/>
          <w:sz w:val="28"/>
          <w:szCs w:val="28"/>
        </w:rPr>
        <w:t>/отоларингологом, який пройшов навчання та отримав відповідний сертифікат;</w:t>
      </w:r>
    </w:p>
    <w:p w:rsidR="004462A2" w:rsidRPr="004462A2" w:rsidRDefault="004462A2" w:rsidP="004462A2">
      <w:pPr>
        <w:ind w:firstLine="709"/>
        <w:jc w:val="both"/>
        <w:rPr>
          <w:color w:val="000000"/>
          <w:kern w:val="24"/>
          <w:sz w:val="28"/>
          <w:szCs w:val="28"/>
        </w:rPr>
      </w:pPr>
      <w:r w:rsidRPr="004462A2">
        <w:rPr>
          <w:color w:val="000000"/>
          <w:kern w:val="24"/>
          <w:sz w:val="28"/>
          <w:szCs w:val="28"/>
        </w:rPr>
        <w:t>б) виготовлення індивідуальної вкладки здійснюється з відповідного сертифікованого матеріалу, безпечного для здоров’я людини, та враховуючи особливості втрати слуху хворого;</w:t>
      </w:r>
    </w:p>
    <w:p w:rsidR="004462A2" w:rsidRPr="004462A2" w:rsidRDefault="004462A2" w:rsidP="004462A2">
      <w:pPr>
        <w:ind w:firstLine="709"/>
        <w:jc w:val="both"/>
        <w:rPr>
          <w:color w:val="000000"/>
          <w:kern w:val="24"/>
          <w:sz w:val="28"/>
          <w:szCs w:val="28"/>
        </w:rPr>
      </w:pPr>
      <w:r w:rsidRPr="004462A2">
        <w:rPr>
          <w:color w:val="000000"/>
          <w:kern w:val="24"/>
          <w:sz w:val="28"/>
          <w:szCs w:val="28"/>
        </w:rPr>
        <w:t>в) термін виготовлення індивідуальної вушної вкладки не повинен перевищувати 7 днів, термін гарантії – не менше 6 місяців;</w:t>
      </w:r>
    </w:p>
    <w:p w:rsidR="004462A2" w:rsidRPr="004462A2" w:rsidRDefault="004462A2" w:rsidP="004462A2">
      <w:pPr>
        <w:ind w:firstLine="709"/>
        <w:jc w:val="both"/>
        <w:rPr>
          <w:color w:val="000000"/>
          <w:kern w:val="24"/>
          <w:sz w:val="28"/>
          <w:szCs w:val="28"/>
        </w:rPr>
      </w:pPr>
      <w:r w:rsidRPr="004462A2">
        <w:rPr>
          <w:color w:val="000000"/>
          <w:kern w:val="24"/>
          <w:sz w:val="28"/>
          <w:szCs w:val="28"/>
        </w:rPr>
        <w:t>- виконання гарантійного ремонту повинно здійснюватися у терміни, що не перевищують 30 днів.</w:t>
      </w:r>
    </w:p>
    <w:p w:rsidR="004462A2" w:rsidRPr="004462A2" w:rsidRDefault="004462A2" w:rsidP="004462A2">
      <w:pPr>
        <w:ind w:firstLine="709"/>
        <w:jc w:val="both"/>
        <w:rPr>
          <w:sz w:val="28"/>
          <w:szCs w:val="28"/>
        </w:rPr>
      </w:pPr>
      <w:r w:rsidRPr="004462A2">
        <w:rPr>
          <w:color w:val="000000"/>
          <w:kern w:val="24"/>
          <w:sz w:val="28"/>
          <w:szCs w:val="28"/>
        </w:rPr>
        <w:t>Для підтвердження відповідності особливим вимогам учасник надає гарантійний лист про їх виконання.</w:t>
      </w:r>
    </w:p>
    <w:p w:rsidR="004462A2" w:rsidRPr="004462A2" w:rsidRDefault="004462A2" w:rsidP="004462A2">
      <w:pPr>
        <w:ind w:firstLine="709"/>
        <w:jc w:val="both"/>
        <w:rPr>
          <w:color w:val="000000"/>
          <w:kern w:val="24"/>
          <w:sz w:val="28"/>
          <w:szCs w:val="28"/>
        </w:rPr>
      </w:pPr>
    </w:p>
    <w:p w:rsidR="004462A2" w:rsidRPr="004462A2" w:rsidRDefault="004462A2" w:rsidP="004462A2">
      <w:pPr>
        <w:ind w:firstLine="709"/>
        <w:jc w:val="both"/>
        <w:rPr>
          <w:i/>
          <w:color w:val="000000"/>
          <w:kern w:val="24"/>
          <w:sz w:val="28"/>
          <w:szCs w:val="28"/>
        </w:rPr>
      </w:pPr>
      <w:r w:rsidRPr="004462A2">
        <w:rPr>
          <w:i/>
          <w:color w:val="000000"/>
          <w:kern w:val="24"/>
          <w:sz w:val="28"/>
          <w:szCs w:val="28"/>
        </w:rPr>
        <w:t>Загальні вимоги:</w:t>
      </w:r>
    </w:p>
    <w:p w:rsidR="004462A2" w:rsidRPr="004462A2" w:rsidRDefault="004462A2" w:rsidP="004462A2">
      <w:pPr>
        <w:ind w:firstLine="709"/>
        <w:jc w:val="both"/>
        <w:rPr>
          <w:bCs/>
          <w:iCs/>
          <w:sz w:val="28"/>
          <w:szCs w:val="28"/>
        </w:rPr>
      </w:pPr>
      <w:r w:rsidRPr="004462A2">
        <w:rPr>
          <w:bCs/>
          <w:iCs/>
          <w:sz w:val="28"/>
          <w:szCs w:val="28"/>
        </w:rPr>
        <w:t xml:space="preserve">1. Медичні вироби, запропоновані для цієї закупівлі, повинні відповідати вимогам Технічного регламенту щодо медичних виробів або Технічного регламенту щодо медичних виробів для діагностики </w:t>
      </w:r>
      <w:proofErr w:type="spellStart"/>
      <w:r w:rsidRPr="004462A2">
        <w:rPr>
          <w:bCs/>
          <w:iCs/>
          <w:sz w:val="28"/>
          <w:szCs w:val="28"/>
        </w:rPr>
        <w:t>in</w:t>
      </w:r>
      <w:proofErr w:type="spellEnd"/>
      <w:r w:rsidRPr="004462A2">
        <w:rPr>
          <w:bCs/>
          <w:iCs/>
          <w:sz w:val="28"/>
          <w:szCs w:val="28"/>
        </w:rPr>
        <w:t xml:space="preserve"> </w:t>
      </w:r>
      <w:proofErr w:type="spellStart"/>
      <w:r w:rsidRPr="004462A2">
        <w:rPr>
          <w:bCs/>
          <w:iCs/>
          <w:sz w:val="28"/>
          <w:szCs w:val="28"/>
        </w:rPr>
        <w:t>vitro</w:t>
      </w:r>
      <w:proofErr w:type="spellEnd"/>
      <w:r w:rsidRPr="004462A2">
        <w:rPr>
          <w:bCs/>
          <w:iCs/>
          <w:sz w:val="28"/>
          <w:szCs w:val="28"/>
        </w:rPr>
        <w:t xml:space="preserve"> або Технічного регламенту щодо активних медичних виробів, які імплантують. Для підтвердження учасник повинен надати копію відповідного документу або лист-роз’яснення щодо його відсутності.</w:t>
      </w:r>
    </w:p>
    <w:p w:rsidR="004462A2" w:rsidRPr="004462A2" w:rsidRDefault="004462A2" w:rsidP="004462A2">
      <w:pPr>
        <w:ind w:right="15" w:firstLine="720"/>
        <w:contextualSpacing/>
        <w:jc w:val="both"/>
        <w:rPr>
          <w:bCs/>
          <w:sz w:val="28"/>
          <w:szCs w:val="28"/>
        </w:rPr>
      </w:pPr>
      <w:r w:rsidRPr="004462A2">
        <w:rPr>
          <w:bCs/>
          <w:sz w:val="28"/>
          <w:szCs w:val="28"/>
        </w:rPr>
        <w:t xml:space="preserve">2. Медичні вироби, </w:t>
      </w:r>
      <w:r w:rsidRPr="004462A2">
        <w:rPr>
          <w:bCs/>
          <w:iCs/>
          <w:sz w:val="28"/>
          <w:szCs w:val="28"/>
        </w:rPr>
        <w:t xml:space="preserve">запропоновані для цієї закупівлі, повинні бути введені в обіг та/або експлуатацію у законний спосіб на момент подання </w:t>
      </w:r>
      <w:r w:rsidRPr="004462A2">
        <w:rPr>
          <w:bCs/>
          <w:iCs/>
          <w:sz w:val="28"/>
          <w:szCs w:val="28"/>
        </w:rPr>
        <w:lastRenderedPageBreak/>
        <w:t>тендерної пропозиції. Для підтвердження учасник повинен надати копію відповідного документу або лист-роз’яснення щодо його відсутності.</w:t>
      </w:r>
    </w:p>
    <w:p w:rsidR="004462A2" w:rsidRPr="004462A2" w:rsidRDefault="004462A2" w:rsidP="004462A2">
      <w:pPr>
        <w:ind w:firstLine="709"/>
        <w:jc w:val="both"/>
        <w:rPr>
          <w:color w:val="000000"/>
          <w:kern w:val="24"/>
          <w:sz w:val="28"/>
          <w:szCs w:val="28"/>
        </w:rPr>
      </w:pPr>
      <w:r w:rsidRPr="004462A2">
        <w:rPr>
          <w:sz w:val="28"/>
          <w:szCs w:val="28"/>
        </w:rPr>
        <w:t>3. Медичні вироби повинні мати інструкцію із застосування. Для підтвердження учасником надається копія інструкції із застосування медичних виробів.</w:t>
      </w:r>
    </w:p>
    <w:p w:rsidR="004462A2" w:rsidRPr="004462A2" w:rsidRDefault="004462A2" w:rsidP="004462A2">
      <w:pPr>
        <w:ind w:firstLine="709"/>
        <w:jc w:val="both"/>
        <w:rPr>
          <w:sz w:val="28"/>
          <w:szCs w:val="28"/>
          <w:lang w:val="ru-RU"/>
        </w:rPr>
      </w:pPr>
      <w:r w:rsidRPr="004462A2">
        <w:rPr>
          <w:color w:val="000000"/>
          <w:kern w:val="24"/>
          <w:sz w:val="28"/>
          <w:szCs w:val="28"/>
        </w:rPr>
        <w:t>4.</w:t>
      </w:r>
      <w:r w:rsidRPr="004462A2">
        <w:rPr>
          <w:color w:val="000000"/>
          <w:kern w:val="24"/>
          <w:sz w:val="28"/>
          <w:szCs w:val="28"/>
          <w:lang w:val="ru-RU"/>
        </w:rPr>
        <w:t> </w:t>
      </w:r>
      <w:r w:rsidRPr="004462A2">
        <w:rPr>
          <w:color w:val="000000"/>
          <w:kern w:val="24"/>
          <w:sz w:val="28"/>
          <w:szCs w:val="28"/>
        </w:rPr>
        <w:t xml:space="preserve">Товар може бути вітчизняного або іноземного виробництва та повинен відповідати вимогам ДСТУ </w:t>
      </w:r>
      <w:r w:rsidRPr="004462A2">
        <w:rPr>
          <w:color w:val="000000"/>
          <w:kern w:val="24"/>
          <w:sz w:val="28"/>
          <w:szCs w:val="28"/>
          <w:lang w:val="ru-RU"/>
        </w:rPr>
        <w:t>ISO</w:t>
      </w:r>
      <w:r w:rsidRPr="004462A2">
        <w:rPr>
          <w:color w:val="000000"/>
          <w:kern w:val="24"/>
          <w:sz w:val="28"/>
          <w:szCs w:val="28"/>
        </w:rPr>
        <w:t xml:space="preserve">, зазначеним у сертифікаті відповідності. </w:t>
      </w:r>
      <w:r w:rsidRPr="004462A2">
        <w:rPr>
          <w:bCs/>
          <w:iCs/>
          <w:sz w:val="28"/>
          <w:szCs w:val="28"/>
          <w:lang w:val="ru-RU"/>
        </w:rPr>
        <w:t xml:space="preserve">Для </w:t>
      </w:r>
      <w:proofErr w:type="spellStart"/>
      <w:proofErr w:type="gramStart"/>
      <w:r w:rsidRPr="004462A2">
        <w:rPr>
          <w:bCs/>
          <w:iCs/>
          <w:sz w:val="28"/>
          <w:szCs w:val="28"/>
          <w:lang w:val="ru-RU"/>
        </w:rPr>
        <w:t>п</w:t>
      </w:r>
      <w:proofErr w:type="gramEnd"/>
      <w:r w:rsidRPr="004462A2">
        <w:rPr>
          <w:bCs/>
          <w:iCs/>
          <w:sz w:val="28"/>
          <w:szCs w:val="28"/>
          <w:lang w:val="ru-RU"/>
        </w:rPr>
        <w:t>ідтвердження</w:t>
      </w:r>
      <w:proofErr w:type="spellEnd"/>
      <w:r w:rsidRPr="004462A2">
        <w:rPr>
          <w:bCs/>
          <w:iCs/>
          <w:sz w:val="28"/>
          <w:szCs w:val="28"/>
          <w:lang w:val="ru-RU"/>
        </w:rPr>
        <w:t xml:space="preserve"> </w:t>
      </w:r>
      <w:proofErr w:type="spellStart"/>
      <w:r w:rsidRPr="004462A2">
        <w:rPr>
          <w:bCs/>
          <w:iCs/>
          <w:sz w:val="28"/>
          <w:szCs w:val="28"/>
          <w:lang w:val="ru-RU"/>
        </w:rPr>
        <w:t>учасник</w:t>
      </w:r>
      <w:proofErr w:type="spellEnd"/>
      <w:r w:rsidRPr="004462A2">
        <w:rPr>
          <w:bCs/>
          <w:iCs/>
          <w:sz w:val="28"/>
          <w:szCs w:val="28"/>
          <w:lang w:val="ru-RU"/>
        </w:rPr>
        <w:t xml:space="preserve"> </w:t>
      </w:r>
      <w:proofErr w:type="spellStart"/>
      <w:r w:rsidRPr="004462A2">
        <w:rPr>
          <w:bCs/>
          <w:iCs/>
          <w:sz w:val="28"/>
          <w:szCs w:val="28"/>
          <w:lang w:val="ru-RU"/>
        </w:rPr>
        <w:t>надає</w:t>
      </w:r>
      <w:proofErr w:type="spellEnd"/>
      <w:r w:rsidRPr="004462A2">
        <w:rPr>
          <w:bCs/>
          <w:iCs/>
          <w:sz w:val="28"/>
          <w:szCs w:val="28"/>
          <w:lang w:val="ru-RU"/>
        </w:rPr>
        <w:t xml:space="preserve"> </w:t>
      </w:r>
      <w:proofErr w:type="spellStart"/>
      <w:r w:rsidRPr="004462A2">
        <w:rPr>
          <w:bCs/>
          <w:iCs/>
          <w:sz w:val="28"/>
          <w:szCs w:val="28"/>
          <w:lang w:val="ru-RU"/>
        </w:rPr>
        <w:t>копію</w:t>
      </w:r>
      <w:proofErr w:type="spellEnd"/>
      <w:r w:rsidRPr="004462A2">
        <w:rPr>
          <w:bCs/>
          <w:iCs/>
          <w:sz w:val="28"/>
          <w:szCs w:val="28"/>
          <w:lang w:val="ru-RU"/>
        </w:rPr>
        <w:t xml:space="preserve"> </w:t>
      </w:r>
      <w:proofErr w:type="spellStart"/>
      <w:r w:rsidRPr="004462A2">
        <w:rPr>
          <w:bCs/>
          <w:iCs/>
          <w:sz w:val="28"/>
          <w:szCs w:val="28"/>
          <w:lang w:val="ru-RU"/>
        </w:rPr>
        <w:t>сертифікату</w:t>
      </w:r>
      <w:proofErr w:type="spellEnd"/>
      <w:r w:rsidRPr="004462A2">
        <w:rPr>
          <w:bCs/>
          <w:iCs/>
          <w:sz w:val="28"/>
          <w:szCs w:val="28"/>
          <w:lang w:val="ru-RU"/>
        </w:rPr>
        <w:t xml:space="preserve"> </w:t>
      </w:r>
      <w:proofErr w:type="spellStart"/>
      <w:r w:rsidRPr="004462A2">
        <w:rPr>
          <w:bCs/>
          <w:iCs/>
          <w:sz w:val="28"/>
          <w:szCs w:val="28"/>
          <w:lang w:val="ru-RU"/>
        </w:rPr>
        <w:t>відповідності</w:t>
      </w:r>
      <w:proofErr w:type="spellEnd"/>
      <w:r w:rsidRPr="004462A2">
        <w:rPr>
          <w:bCs/>
          <w:iCs/>
          <w:sz w:val="28"/>
          <w:szCs w:val="28"/>
          <w:lang w:val="ru-RU"/>
        </w:rPr>
        <w:t>.</w:t>
      </w:r>
    </w:p>
    <w:p w:rsidR="004462A2" w:rsidRPr="004462A2" w:rsidRDefault="004462A2" w:rsidP="004462A2">
      <w:pPr>
        <w:ind w:firstLine="709"/>
        <w:jc w:val="both"/>
        <w:rPr>
          <w:color w:val="000000"/>
          <w:kern w:val="24"/>
          <w:sz w:val="28"/>
          <w:szCs w:val="28"/>
        </w:rPr>
      </w:pPr>
      <w:r w:rsidRPr="004462A2">
        <w:rPr>
          <w:color w:val="000000"/>
          <w:kern w:val="24"/>
          <w:sz w:val="28"/>
          <w:szCs w:val="28"/>
        </w:rPr>
        <w:t>5. Товар не повинен відрізнятися від вимог замовника за технічним</w:t>
      </w:r>
      <w:r w:rsidRPr="004462A2">
        <w:rPr>
          <w:color w:val="000000"/>
          <w:kern w:val="24"/>
          <w:sz w:val="28"/>
          <w:szCs w:val="28"/>
          <w:lang w:val="ru-RU"/>
        </w:rPr>
        <w:t>и</w:t>
      </w:r>
      <w:r w:rsidRPr="004462A2">
        <w:rPr>
          <w:color w:val="000000"/>
          <w:kern w:val="24"/>
          <w:sz w:val="28"/>
          <w:szCs w:val="28"/>
        </w:rPr>
        <w:t>, якісним</w:t>
      </w:r>
      <w:r w:rsidRPr="004462A2">
        <w:rPr>
          <w:color w:val="000000"/>
          <w:kern w:val="24"/>
          <w:sz w:val="28"/>
          <w:szCs w:val="28"/>
          <w:lang w:val="ru-RU"/>
        </w:rPr>
        <w:t>и</w:t>
      </w:r>
      <w:r w:rsidRPr="004462A2">
        <w:rPr>
          <w:color w:val="000000"/>
          <w:kern w:val="24"/>
          <w:sz w:val="28"/>
          <w:szCs w:val="28"/>
        </w:rPr>
        <w:t xml:space="preserve"> та кількісним</w:t>
      </w:r>
      <w:r w:rsidRPr="004462A2">
        <w:rPr>
          <w:color w:val="000000"/>
          <w:kern w:val="24"/>
          <w:sz w:val="28"/>
          <w:szCs w:val="28"/>
          <w:lang w:val="ru-RU"/>
        </w:rPr>
        <w:t>и</w:t>
      </w:r>
      <w:r w:rsidRPr="004462A2">
        <w:rPr>
          <w:color w:val="000000"/>
          <w:kern w:val="24"/>
          <w:sz w:val="28"/>
          <w:szCs w:val="28"/>
        </w:rPr>
        <w:t xml:space="preserve"> характеристикам</w:t>
      </w:r>
      <w:r w:rsidRPr="004462A2">
        <w:rPr>
          <w:color w:val="000000"/>
          <w:kern w:val="24"/>
          <w:sz w:val="28"/>
          <w:szCs w:val="28"/>
          <w:lang w:val="ru-RU"/>
        </w:rPr>
        <w:t>и</w:t>
      </w:r>
      <w:r w:rsidRPr="004462A2">
        <w:rPr>
          <w:color w:val="000000"/>
          <w:kern w:val="24"/>
          <w:sz w:val="28"/>
          <w:szCs w:val="28"/>
        </w:rPr>
        <w:t xml:space="preserve">, зазначеними в документації. </w:t>
      </w:r>
      <w:r w:rsidRPr="004462A2">
        <w:rPr>
          <w:bCs/>
          <w:iCs/>
          <w:sz w:val="28"/>
          <w:szCs w:val="28"/>
        </w:rPr>
        <w:t xml:space="preserve">Для підтвердження учасник надає </w:t>
      </w:r>
      <w:r w:rsidRPr="004462A2">
        <w:rPr>
          <w:sz w:val="28"/>
          <w:szCs w:val="28"/>
        </w:rPr>
        <w:t>таблицю, з посиланням на сторінку технічної документації виробника, на якій підтверджується значення показника згідно вимог замовника (інструкції з експлуатації або посібника користувача, або проспекту, або технічного опису, або технічних умов, або іншого технічного документу виробника мовою оригіналу та з перекладом на українську мову).</w:t>
      </w:r>
    </w:p>
    <w:p w:rsidR="004462A2" w:rsidRPr="004462A2" w:rsidRDefault="004462A2" w:rsidP="004462A2">
      <w:pPr>
        <w:ind w:firstLine="709"/>
        <w:jc w:val="both"/>
        <w:rPr>
          <w:color w:val="000000"/>
          <w:kern w:val="24"/>
          <w:sz w:val="28"/>
          <w:szCs w:val="28"/>
        </w:rPr>
      </w:pPr>
      <w:r w:rsidRPr="004462A2">
        <w:rPr>
          <w:color w:val="000000"/>
          <w:kern w:val="24"/>
          <w:sz w:val="28"/>
          <w:szCs w:val="28"/>
          <w:lang w:val="ru-RU"/>
        </w:rPr>
        <w:t>6</w:t>
      </w:r>
      <w:r w:rsidRPr="004462A2">
        <w:rPr>
          <w:color w:val="000000"/>
          <w:kern w:val="24"/>
          <w:sz w:val="28"/>
          <w:szCs w:val="28"/>
        </w:rPr>
        <w:t xml:space="preserve">. </w:t>
      </w:r>
      <w:r w:rsidRPr="004462A2">
        <w:rPr>
          <w:sz w:val="28"/>
          <w:szCs w:val="28"/>
        </w:rPr>
        <w:t>Строк поставки медичних виробів повинен становити не більше 10 днів з моменту отримання письмової заявки. Для підтвердження учасник надає гарантійний лист про строк поставки медичних виробів</w:t>
      </w:r>
      <w:r w:rsidRPr="004462A2">
        <w:rPr>
          <w:color w:val="000000"/>
          <w:kern w:val="24"/>
          <w:sz w:val="28"/>
          <w:szCs w:val="28"/>
        </w:rPr>
        <w:t>.</w:t>
      </w:r>
    </w:p>
    <w:p w:rsidR="004462A2" w:rsidRPr="004462A2" w:rsidRDefault="004462A2" w:rsidP="004462A2">
      <w:pPr>
        <w:ind w:firstLine="709"/>
        <w:jc w:val="both"/>
        <w:rPr>
          <w:color w:val="000000"/>
          <w:kern w:val="24"/>
          <w:sz w:val="28"/>
          <w:szCs w:val="28"/>
        </w:rPr>
      </w:pPr>
      <w:r w:rsidRPr="004462A2">
        <w:rPr>
          <w:color w:val="000000"/>
          <w:kern w:val="24"/>
          <w:sz w:val="28"/>
          <w:szCs w:val="28"/>
        </w:rPr>
        <w:t xml:space="preserve">7. </w:t>
      </w:r>
      <w:r w:rsidRPr="004462A2">
        <w:rPr>
          <w:sz w:val="28"/>
          <w:szCs w:val="28"/>
        </w:rPr>
        <w:t>Обов’язкове надання учасником оригіналу гарантійного листа, наданого безпосередньо виробником або його уповноваженим представником в Україні (якщо учасник не є виробником товару), який підтверджує можливість поставки товару, що є предметом закупівлі, у необхідній кількості, якості та у терміни, визначені документацією</w:t>
      </w:r>
      <w:r w:rsidRPr="004462A2">
        <w:rPr>
          <w:color w:val="000000"/>
          <w:kern w:val="24"/>
          <w:sz w:val="28"/>
          <w:szCs w:val="28"/>
        </w:rPr>
        <w:t>.</w:t>
      </w:r>
    </w:p>
    <w:p w:rsidR="004462A2" w:rsidRPr="004462A2" w:rsidRDefault="004462A2" w:rsidP="004462A2">
      <w:pPr>
        <w:ind w:firstLine="709"/>
        <w:jc w:val="both"/>
        <w:rPr>
          <w:color w:val="000000"/>
          <w:kern w:val="24"/>
          <w:sz w:val="28"/>
          <w:szCs w:val="28"/>
        </w:rPr>
      </w:pPr>
      <w:r w:rsidRPr="004462A2">
        <w:rPr>
          <w:color w:val="000000"/>
          <w:kern w:val="24"/>
          <w:sz w:val="28"/>
          <w:szCs w:val="28"/>
          <w:lang w:val="ru-RU"/>
        </w:rPr>
        <w:t>8</w:t>
      </w:r>
      <w:r w:rsidRPr="004462A2">
        <w:rPr>
          <w:color w:val="000000"/>
          <w:kern w:val="24"/>
          <w:sz w:val="28"/>
          <w:szCs w:val="28"/>
        </w:rPr>
        <w:t>.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rsidR="004462A2" w:rsidRPr="004462A2" w:rsidRDefault="004462A2" w:rsidP="004462A2">
      <w:pPr>
        <w:ind w:firstLine="709"/>
        <w:jc w:val="both"/>
        <w:rPr>
          <w:sz w:val="28"/>
          <w:szCs w:val="28"/>
        </w:rPr>
      </w:pPr>
      <w:r w:rsidRPr="004462A2">
        <w:rPr>
          <w:sz w:val="28"/>
          <w:szCs w:val="28"/>
          <w:lang w:val="ru-RU"/>
        </w:rPr>
        <w:t>9</w:t>
      </w:r>
      <w:r w:rsidRPr="004462A2">
        <w:rPr>
          <w:sz w:val="28"/>
          <w:szCs w:val="28"/>
        </w:rPr>
        <w:t>. Учасник повинен надати заповнену форму тендерної пропозиції за підписом керівника або уповноваженого представника підприємства, організації, установи та завірену печаткою (у разі наявності).</w:t>
      </w:r>
    </w:p>
    <w:p w:rsidR="00E91077" w:rsidRPr="00E91077" w:rsidRDefault="00E91077" w:rsidP="00E91077">
      <w:pPr>
        <w:ind w:firstLine="709"/>
        <w:jc w:val="both"/>
        <w:rPr>
          <w:sz w:val="28"/>
          <w:szCs w:val="28"/>
        </w:rPr>
      </w:pPr>
    </w:p>
    <w:p w:rsidR="00877C0A" w:rsidRDefault="00877C0A" w:rsidP="00877C0A">
      <w:pPr>
        <w:jc w:val="center"/>
        <w:rPr>
          <w:b/>
          <w:bCs/>
          <w:sz w:val="24"/>
          <w:szCs w:val="24"/>
        </w:rPr>
      </w:pPr>
      <w:r w:rsidRPr="00914003">
        <w:rPr>
          <w:b/>
          <w:bCs/>
          <w:sz w:val="24"/>
          <w:szCs w:val="24"/>
        </w:rPr>
        <w:t>Форма тендерної пропозиції</w:t>
      </w:r>
    </w:p>
    <w:p w:rsidR="00877C0A" w:rsidRPr="00914003" w:rsidRDefault="00877C0A" w:rsidP="00877C0A">
      <w:pPr>
        <w:jc w:val="center"/>
        <w:rPr>
          <w:b/>
          <w:bCs/>
          <w:sz w:val="24"/>
          <w:szCs w:val="24"/>
        </w:rPr>
      </w:pPr>
    </w:p>
    <w:p w:rsidR="00877C0A" w:rsidRPr="00AE3DE6" w:rsidRDefault="00877C0A" w:rsidP="00877C0A">
      <w:pPr>
        <w:jc w:val="center"/>
        <w:rPr>
          <w:bCs/>
          <w:iCs/>
        </w:rPr>
      </w:pPr>
      <w:r w:rsidRPr="00AE3DE6">
        <w:rPr>
          <w:bCs/>
          <w:iCs/>
        </w:rPr>
        <w:t>(назва процедури закупівлі)</w:t>
      </w:r>
    </w:p>
    <w:p w:rsidR="00877C0A" w:rsidRPr="00914003" w:rsidRDefault="00877C0A" w:rsidP="00877C0A">
      <w:pPr>
        <w:jc w:val="center"/>
        <w:rPr>
          <w:bCs/>
          <w:iCs/>
          <w:sz w:val="24"/>
          <w:szCs w:val="24"/>
        </w:rPr>
      </w:pPr>
    </w:p>
    <w:tbl>
      <w:tblPr>
        <w:tblW w:w="951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828"/>
        <w:gridCol w:w="2293"/>
        <w:gridCol w:w="1895"/>
        <w:gridCol w:w="1800"/>
        <w:gridCol w:w="1260"/>
        <w:gridCol w:w="1440"/>
      </w:tblGrid>
      <w:tr w:rsidR="00877C0A" w:rsidRPr="00914003" w:rsidTr="00877C0A">
        <w:trPr>
          <w:trHeight w:val="1284"/>
          <w:jc w:val="center"/>
        </w:trPr>
        <w:tc>
          <w:tcPr>
            <w:tcW w:w="828"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ind w:left="-142" w:right="-97"/>
              <w:jc w:val="center"/>
            </w:pPr>
            <w:r w:rsidRPr="00914003">
              <w:t>№ лоту/</w:t>
            </w:r>
          </w:p>
          <w:p w:rsidR="00877C0A" w:rsidRPr="00914003" w:rsidRDefault="00877C0A" w:rsidP="001C3DFD">
            <w:pPr>
              <w:ind w:left="-142" w:right="-97"/>
              <w:jc w:val="center"/>
            </w:pPr>
            <w:r w:rsidRPr="00914003">
              <w:t>з/п</w:t>
            </w:r>
          </w:p>
        </w:tc>
        <w:tc>
          <w:tcPr>
            <w:tcW w:w="2293"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ind w:left="78" w:hanging="78"/>
              <w:jc w:val="center"/>
            </w:pPr>
            <w:r w:rsidRPr="00914003">
              <w:t>Найменування предмету закупівлі/товару</w:t>
            </w:r>
          </w:p>
        </w:tc>
        <w:tc>
          <w:tcPr>
            <w:tcW w:w="1895"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ind w:firstLine="33"/>
              <w:jc w:val="center"/>
            </w:pPr>
            <w:r w:rsidRPr="00914003">
              <w:t>Торгівельна назва товару</w:t>
            </w:r>
          </w:p>
        </w:tc>
        <w:tc>
          <w:tcPr>
            <w:tcW w:w="1800"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jc w:val="center"/>
            </w:pPr>
            <w:r w:rsidRPr="00914003">
              <w:t>Виробник, країна</w:t>
            </w:r>
          </w:p>
        </w:tc>
        <w:tc>
          <w:tcPr>
            <w:tcW w:w="1260"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jc w:val="center"/>
            </w:pPr>
            <w:r w:rsidRPr="00914003">
              <w:t>Одиниця виміру</w:t>
            </w:r>
          </w:p>
        </w:tc>
        <w:tc>
          <w:tcPr>
            <w:tcW w:w="1440"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jc w:val="center"/>
            </w:pPr>
            <w:r w:rsidRPr="00914003">
              <w:t>Кількість,</w:t>
            </w:r>
          </w:p>
          <w:p w:rsidR="00877C0A" w:rsidRPr="00914003" w:rsidRDefault="00877C0A" w:rsidP="001C3DFD">
            <w:pPr>
              <w:jc w:val="center"/>
            </w:pPr>
            <w:r w:rsidRPr="00914003">
              <w:t>од.</w:t>
            </w:r>
          </w:p>
        </w:tc>
      </w:tr>
      <w:tr w:rsidR="00877C0A" w:rsidRPr="00914003" w:rsidTr="00877C0A">
        <w:trPr>
          <w:trHeight w:val="340"/>
          <w:jc w:val="center"/>
        </w:trPr>
        <w:tc>
          <w:tcPr>
            <w:tcW w:w="828" w:type="dxa"/>
            <w:tcBorders>
              <w:top w:val="single" w:sz="6" w:space="0" w:color="auto"/>
              <w:left w:val="single" w:sz="6" w:space="0" w:color="auto"/>
              <w:bottom w:val="single" w:sz="6" w:space="0" w:color="auto"/>
              <w:right w:val="single" w:sz="6" w:space="0" w:color="auto"/>
            </w:tcBorders>
          </w:tcPr>
          <w:p w:rsidR="00877C0A" w:rsidRPr="00914003" w:rsidRDefault="00877C0A" w:rsidP="001C3DFD"/>
          <w:p w:rsidR="00877C0A" w:rsidRPr="00914003" w:rsidRDefault="00877C0A" w:rsidP="001C3DFD"/>
        </w:tc>
        <w:tc>
          <w:tcPr>
            <w:tcW w:w="2293" w:type="dxa"/>
            <w:tcBorders>
              <w:top w:val="single" w:sz="6" w:space="0" w:color="auto"/>
              <w:left w:val="single" w:sz="6" w:space="0" w:color="auto"/>
              <w:bottom w:val="single" w:sz="6" w:space="0" w:color="auto"/>
              <w:right w:val="single" w:sz="6" w:space="0" w:color="auto"/>
            </w:tcBorders>
          </w:tcPr>
          <w:p w:rsidR="00877C0A" w:rsidRPr="00914003" w:rsidRDefault="00877C0A" w:rsidP="001C3DFD"/>
        </w:tc>
        <w:tc>
          <w:tcPr>
            <w:tcW w:w="1895"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ind w:firstLine="284"/>
              <w:jc w:val="center"/>
            </w:pPr>
          </w:p>
        </w:tc>
        <w:tc>
          <w:tcPr>
            <w:tcW w:w="1800"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ind w:firstLine="284"/>
              <w:jc w:val="center"/>
            </w:pPr>
          </w:p>
        </w:tc>
        <w:tc>
          <w:tcPr>
            <w:tcW w:w="1260"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jc w:val="center"/>
            </w:pPr>
          </w:p>
        </w:tc>
        <w:tc>
          <w:tcPr>
            <w:tcW w:w="1440" w:type="dxa"/>
            <w:tcBorders>
              <w:top w:val="single" w:sz="6" w:space="0" w:color="auto"/>
              <w:left w:val="single" w:sz="6" w:space="0" w:color="auto"/>
              <w:bottom w:val="single" w:sz="6" w:space="0" w:color="auto"/>
              <w:right w:val="single" w:sz="6" w:space="0" w:color="auto"/>
            </w:tcBorders>
          </w:tcPr>
          <w:p w:rsidR="00877C0A" w:rsidRPr="00914003" w:rsidRDefault="00877C0A" w:rsidP="001C3DFD">
            <w:pPr>
              <w:ind w:firstLine="284"/>
              <w:jc w:val="center"/>
            </w:pPr>
          </w:p>
        </w:tc>
      </w:tr>
    </w:tbl>
    <w:p w:rsidR="00877C0A" w:rsidRPr="00914003" w:rsidRDefault="00877C0A" w:rsidP="00877C0A">
      <w:pPr>
        <w:shd w:val="clear" w:color="auto" w:fill="FFFFFF"/>
        <w:tabs>
          <w:tab w:val="left" w:pos="720"/>
        </w:tabs>
        <w:jc w:val="both"/>
        <w:rPr>
          <w:sz w:val="24"/>
          <w:szCs w:val="24"/>
        </w:rPr>
      </w:pPr>
    </w:p>
    <w:tbl>
      <w:tblPr>
        <w:tblW w:w="0" w:type="auto"/>
        <w:jc w:val="center"/>
        <w:tblLayout w:type="fixed"/>
        <w:tblLook w:val="0000"/>
      </w:tblPr>
      <w:tblGrid>
        <w:gridCol w:w="5495"/>
        <w:gridCol w:w="3613"/>
      </w:tblGrid>
      <w:tr w:rsidR="00877C0A" w:rsidRPr="006A3CF6" w:rsidTr="001C3DFD">
        <w:tblPrEx>
          <w:tblCellMar>
            <w:top w:w="0" w:type="dxa"/>
            <w:bottom w:w="0" w:type="dxa"/>
          </w:tblCellMar>
        </w:tblPrEx>
        <w:trPr>
          <w:cantSplit/>
          <w:trHeight w:val="919"/>
          <w:jc w:val="center"/>
        </w:trPr>
        <w:tc>
          <w:tcPr>
            <w:tcW w:w="5495" w:type="dxa"/>
            <w:tcBorders>
              <w:top w:val="dotted" w:sz="6" w:space="0" w:color="auto"/>
            </w:tcBorders>
          </w:tcPr>
          <w:p w:rsidR="00877C0A" w:rsidRPr="006A3CF6" w:rsidRDefault="00877C0A" w:rsidP="001C3DFD">
            <w:pPr>
              <w:pStyle w:val="a8"/>
              <w:jc w:val="both"/>
              <w:rPr>
                <w:sz w:val="16"/>
                <w:szCs w:val="16"/>
              </w:rPr>
            </w:pPr>
            <w:r w:rsidRPr="006A3CF6">
              <w:rPr>
                <w:sz w:val="16"/>
                <w:szCs w:val="16"/>
              </w:rPr>
              <w:t xml:space="preserve">(посада особи, що підписує форму)                                                                   </w:t>
            </w:r>
          </w:p>
          <w:p w:rsidR="00877C0A" w:rsidRPr="006A3CF6" w:rsidRDefault="00877C0A" w:rsidP="001C3DFD">
            <w:pPr>
              <w:pStyle w:val="a8"/>
              <w:jc w:val="both"/>
              <w:rPr>
                <w:sz w:val="16"/>
                <w:szCs w:val="16"/>
              </w:rPr>
            </w:pPr>
            <w:r w:rsidRPr="006A3CF6">
              <w:rPr>
                <w:sz w:val="16"/>
                <w:szCs w:val="16"/>
              </w:rPr>
              <w:t>(підпис)</w:t>
            </w:r>
          </w:p>
        </w:tc>
        <w:tc>
          <w:tcPr>
            <w:tcW w:w="3613" w:type="dxa"/>
            <w:tcBorders>
              <w:top w:val="dotted" w:sz="6" w:space="0" w:color="auto"/>
            </w:tcBorders>
          </w:tcPr>
          <w:p w:rsidR="00877C0A" w:rsidRPr="006A3CF6" w:rsidRDefault="00877C0A" w:rsidP="001C3DFD">
            <w:pPr>
              <w:pStyle w:val="a8"/>
              <w:jc w:val="both"/>
              <w:rPr>
                <w:sz w:val="16"/>
                <w:szCs w:val="16"/>
              </w:rPr>
            </w:pPr>
            <w:r w:rsidRPr="006A3CF6">
              <w:rPr>
                <w:sz w:val="16"/>
                <w:szCs w:val="16"/>
              </w:rPr>
              <w:t>( П.І.Б.)</w:t>
            </w:r>
          </w:p>
          <w:p w:rsidR="00877C0A" w:rsidRPr="006A3CF6" w:rsidRDefault="00877C0A" w:rsidP="001C3DFD">
            <w:pPr>
              <w:pStyle w:val="a8"/>
              <w:jc w:val="both"/>
              <w:rPr>
                <w:sz w:val="16"/>
                <w:szCs w:val="16"/>
              </w:rPr>
            </w:pPr>
            <w:r w:rsidRPr="006A3CF6">
              <w:rPr>
                <w:sz w:val="16"/>
                <w:szCs w:val="16"/>
              </w:rPr>
              <w:t>М. П.</w:t>
            </w:r>
            <w:r>
              <w:rPr>
                <w:sz w:val="16"/>
                <w:szCs w:val="16"/>
              </w:rPr>
              <w:t>*</w:t>
            </w:r>
            <w:r w:rsidRPr="006A3CF6">
              <w:rPr>
                <w:sz w:val="16"/>
                <w:szCs w:val="16"/>
              </w:rPr>
              <w:t xml:space="preserve">                                    </w:t>
            </w:r>
          </w:p>
        </w:tc>
      </w:tr>
    </w:tbl>
    <w:p w:rsidR="00877C0A" w:rsidRPr="006A3CF6" w:rsidRDefault="00877C0A" w:rsidP="00877C0A">
      <w:pPr>
        <w:pStyle w:val="a8"/>
        <w:spacing w:before="0" w:beforeAutospacing="0" w:after="0" w:afterAutospacing="0"/>
        <w:ind w:firstLine="709"/>
        <w:jc w:val="both"/>
        <w:rPr>
          <w:bCs/>
        </w:rPr>
      </w:pPr>
      <w:r w:rsidRPr="000E5AE8">
        <w:rPr>
          <w:sz w:val="20"/>
          <w:szCs w:val="20"/>
        </w:rPr>
        <w:t>* Вимога щодо печатки не стосується учасників, які здійснюють діяльність без печатки згідно з чинним законодавством.</w:t>
      </w:r>
    </w:p>
    <w:p w:rsidR="00877C0A" w:rsidRPr="00914003" w:rsidRDefault="00877C0A" w:rsidP="00877C0A">
      <w:pPr>
        <w:ind w:firstLine="708"/>
        <w:jc w:val="both"/>
        <w:rPr>
          <w:bCs/>
        </w:rPr>
      </w:pPr>
      <w:r>
        <w:rPr>
          <w:bCs/>
          <w:iCs/>
        </w:rPr>
        <w:lastRenderedPageBreak/>
        <w:t>*</w:t>
      </w:r>
      <w:r w:rsidRPr="00914003">
        <w:rPr>
          <w:bCs/>
        </w:rPr>
        <w:t xml:space="preserve">* </w:t>
      </w:r>
      <w:r>
        <w:rPr>
          <w:bCs/>
        </w:rPr>
        <w:t>У</w:t>
      </w:r>
      <w:r w:rsidRPr="00914003">
        <w:rPr>
          <w:bCs/>
        </w:rPr>
        <w:t xml:space="preserve">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D1367" w:rsidRPr="00F46B3B" w:rsidRDefault="002D1367" w:rsidP="001A02B9">
      <w:pPr>
        <w:jc w:val="both"/>
        <w:rPr>
          <w:bCs/>
          <w:sz w:val="28"/>
          <w:szCs w:val="28"/>
        </w:rPr>
      </w:pPr>
    </w:p>
    <w:p w:rsidR="00520BEA" w:rsidRPr="00747D93" w:rsidRDefault="00520BEA" w:rsidP="003C4207">
      <w:pPr>
        <w:pStyle w:val="a8"/>
        <w:spacing w:before="0" w:beforeAutospacing="0" w:after="0" w:afterAutospacing="0"/>
        <w:ind w:firstLine="709"/>
        <w:jc w:val="both"/>
        <w:rPr>
          <w:rFonts w:eastAsia="MS Mincho"/>
          <w:b/>
          <w:sz w:val="28"/>
          <w:szCs w:val="28"/>
          <w:u w:val="single"/>
        </w:rPr>
      </w:pPr>
      <w:r w:rsidRPr="003C4207">
        <w:rPr>
          <w:rFonts w:eastAsia="MS Mincho"/>
          <w:b/>
          <w:sz w:val="28"/>
          <w:szCs w:val="28"/>
          <w:u w:val="single"/>
        </w:rPr>
        <w:t xml:space="preserve">2. Розмір бюджетного призначення за кошторисом або очікувана </w:t>
      </w:r>
      <w:r w:rsidRPr="00747D93">
        <w:rPr>
          <w:rFonts w:eastAsia="MS Mincho"/>
          <w:b/>
          <w:sz w:val="28"/>
          <w:szCs w:val="28"/>
          <w:u w:val="single"/>
        </w:rPr>
        <w:t>вартість предмета закупівлі:</w:t>
      </w:r>
    </w:p>
    <w:p w:rsidR="00E7188A" w:rsidRPr="00E91077" w:rsidRDefault="00E91077" w:rsidP="003C4207">
      <w:pPr>
        <w:jc w:val="both"/>
        <w:rPr>
          <w:rFonts w:eastAsia="MS Mincho"/>
          <w:sz w:val="28"/>
          <w:szCs w:val="28"/>
        </w:rPr>
      </w:pPr>
      <w:r w:rsidRPr="00E91077">
        <w:rPr>
          <w:b/>
          <w:bCs/>
          <w:sz w:val="28"/>
          <w:szCs w:val="28"/>
        </w:rPr>
        <w:t xml:space="preserve">4 811 398,38 грн </w:t>
      </w:r>
      <w:r w:rsidRPr="00E91077">
        <w:rPr>
          <w:bCs/>
          <w:sz w:val="28"/>
          <w:szCs w:val="28"/>
        </w:rPr>
        <w:t xml:space="preserve">(Чотири </w:t>
      </w:r>
      <w:proofErr w:type="spellStart"/>
      <w:r w:rsidRPr="00E91077">
        <w:rPr>
          <w:bCs/>
          <w:sz w:val="28"/>
          <w:szCs w:val="28"/>
        </w:rPr>
        <w:t>мiльйони</w:t>
      </w:r>
      <w:proofErr w:type="spellEnd"/>
      <w:r w:rsidRPr="00E91077">
        <w:rPr>
          <w:bCs/>
          <w:sz w:val="28"/>
          <w:szCs w:val="28"/>
        </w:rPr>
        <w:t xml:space="preserve"> </w:t>
      </w:r>
      <w:proofErr w:type="spellStart"/>
      <w:r w:rsidRPr="00E91077">
        <w:rPr>
          <w:bCs/>
          <w:sz w:val="28"/>
          <w:szCs w:val="28"/>
        </w:rPr>
        <w:t>вiсiмсот</w:t>
      </w:r>
      <w:proofErr w:type="spellEnd"/>
      <w:r w:rsidRPr="00E91077">
        <w:rPr>
          <w:bCs/>
          <w:sz w:val="28"/>
          <w:szCs w:val="28"/>
        </w:rPr>
        <w:t xml:space="preserve"> одинадцять тисяч триста дев`яносто </w:t>
      </w:r>
      <w:proofErr w:type="spellStart"/>
      <w:r w:rsidRPr="00E91077">
        <w:rPr>
          <w:bCs/>
          <w:sz w:val="28"/>
          <w:szCs w:val="28"/>
        </w:rPr>
        <w:t>вiсiм</w:t>
      </w:r>
      <w:proofErr w:type="spellEnd"/>
      <w:r w:rsidRPr="00E91077">
        <w:rPr>
          <w:bCs/>
          <w:sz w:val="28"/>
          <w:szCs w:val="28"/>
        </w:rPr>
        <w:t xml:space="preserve"> гривень 38 </w:t>
      </w:r>
      <w:proofErr w:type="spellStart"/>
      <w:r w:rsidRPr="00E91077">
        <w:rPr>
          <w:bCs/>
          <w:sz w:val="28"/>
          <w:szCs w:val="28"/>
        </w:rPr>
        <w:t>копiйок</w:t>
      </w:r>
      <w:proofErr w:type="spellEnd"/>
      <w:r w:rsidRPr="00E91077">
        <w:rPr>
          <w:bCs/>
          <w:sz w:val="28"/>
          <w:szCs w:val="28"/>
        </w:rPr>
        <w:t>)</w:t>
      </w:r>
      <w:r w:rsidRPr="00E91077">
        <w:rPr>
          <w:rFonts w:eastAsia="MS Mincho"/>
          <w:sz w:val="28"/>
          <w:szCs w:val="28"/>
        </w:rPr>
        <w:t xml:space="preserve">, </w:t>
      </w:r>
      <w:r w:rsidRPr="00E91077">
        <w:rPr>
          <w:rFonts w:eastAsia="MS Mincho"/>
          <w:b/>
          <w:bCs/>
          <w:sz w:val="28"/>
          <w:szCs w:val="28"/>
        </w:rPr>
        <w:t>з ПДВ</w:t>
      </w:r>
      <w:r w:rsidR="00877C0A" w:rsidRPr="00E91077">
        <w:rPr>
          <w:rFonts w:eastAsia="MS Mincho"/>
          <w:sz w:val="28"/>
          <w:szCs w:val="28"/>
        </w:rPr>
        <w:t>, зокрема:</w:t>
      </w:r>
    </w:p>
    <w:p w:rsidR="00E91077" w:rsidRPr="00E91077" w:rsidRDefault="00E91077" w:rsidP="00E91077">
      <w:pPr>
        <w:pStyle w:val="a8"/>
        <w:spacing w:before="0" w:beforeAutospacing="0" w:after="0" w:afterAutospacing="0"/>
        <w:jc w:val="both"/>
        <w:rPr>
          <w:bCs/>
          <w:sz w:val="28"/>
          <w:szCs w:val="28"/>
        </w:rPr>
      </w:pPr>
      <w:r w:rsidRPr="00E91077">
        <w:rPr>
          <w:rFonts w:eastAsia="MS Mincho"/>
          <w:sz w:val="28"/>
          <w:szCs w:val="28"/>
        </w:rPr>
        <w:t xml:space="preserve">лот 1 - 2 600 228,40 грн (Два </w:t>
      </w:r>
      <w:proofErr w:type="spellStart"/>
      <w:r w:rsidRPr="00E91077">
        <w:rPr>
          <w:rFonts w:eastAsia="MS Mincho"/>
          <w:sz w:val="28"/>
          <w:szCs w:val="28"/>
        </w:rPr>
        <w:t>мiльйони</w:t>
      </w:r>
      <w:proofErr w:type="spellEnd"/>
      <w:r w:rsidRPr="00E91077">
        <w:rPr>
          <w:rFonts w:eastAsia="MS Mincho"/>
          <w:sz w:val="28"/>
          <w:szCs w:val="28"/>
        </w:rPr>
        <w:t xml:space="preserve"> </w:t>
      </w:r>
      <w:proofErr w:type="spellStart"/>
      <w:r w:rsidRPr="00E91077">
        <w:rPr>
          <w:rFonts w:eastAsia="MS Mincho"/>
          <w:sz w:val="28"/>
          <w:szCs w:val="28"/>
        </w:rPr>
        <w:t>шiстсот</w:t>
      </w:r>
      <w:proofErr w:type="spellEnd"/>
      <w:r w:rsidRPr="00E91077">
        <w:rPr>
          <w:rFonts w:eastAsia="MS Mincho"/>
          <w:sz w:val="28"/>
          <w:szCs w:val="28"/>
        </w:rPr>
        <w:t xml:space="preserve"> тисяч </w:t>
      </w:r>
      <w:proofErr w:type="spellStart"/>
      <w:r w:rsidRPr="00E91077">
        <w:rPr>
          <w:rFonts w:eastAsia="MS Mincho"/>
          <w:sz w:val="28"/>
          <w:szCs w:val="28"/>
        </w:rPr>
        <w:t>двiстi</w:t>
      </w:r>
      <w:proofErr w:type="spellEnd"/>
      <w:r w:rsidRPr="00E91077">
        <w:rPr>
          <w:rFonts w:eastAsia="MS Mincho"/>
          <w:sz w:val="28"/>
          <w:szCs w:val="28"/>
        </w:rPr>
        <w:t xml:space="preserve"> двадцять </w:t>
      </w:r>
      <w:proofErr w:type="spellStart"/>
      <w:r w:rsidRPr="00E91077">
        <w:rPr>
          <w:rFonts w:eastAsia="MS Mincho"/>
          <w:sz w:val="28"/>
          <w:szCs w:val="28"/>
        </w:rPr>
        <w:t>вiсiм</w:t>
      </w:r>
      <w:proofErr w:type="spellEnd"/>
      <w:r w:rsidRPr="00E91077">
        <w:rPr>
          <w:rFonts w:eastAsia="MS Mincho"/>
          <w:sz w:val="28"/>
          <w:szCs w:val="28"/>
        </w:rPr>
        <w:t xml:space="preserve"> гривень 40 </w:t>
      </w:r>
      <w:proofErr w:type="spellStart"/>
      <w:r w:rsidRPr="00E91077">
        <w:rPr>
          <w:rFonts w:eastAsia="MS Mincho"/>
          <w:sz w:val="28"/>
          <w:szCs w:val="28"/>
        </w:rPr>
        <w:t>копiйок</w:t>
      </w:r>
      <w:proofErr w:type="spellEnd"/>
      <w:r w:rsidRPr="00E91077">
        <w:rPr>
          <w:rFonts w:eastAsia="MS Mincho"/>
          <w:sz w:val="28"/>
          <w:szCs w:val="28"/>
        </w:rPr>
        <w:t>), з ПДВ;</w:t>
      </w:r>
    </w:p>
    <w:p w:rsidR="00E91077" w:rsidRPr="00E91077" w:rsidRDefault="00E91077" w:rsidP="00E91077">
      <w:pPr>
        <w:pStyle w:val="a8"/>
        <w:spacing w:before="0" w:beforeAutospacing="0" w:after="0" w:afterAutospacing="0"/>
        <w:jc w:val="both"/>
        <w:rPr>
          <w:rFonts w:eastAsia="MS Mincho"/>
          <w:sz w:val="28"/>
          <w:szCs w:val="28"/>
        </w:rPr>
      </w:pPr>
      <w:r w:rsidRPr="00E91077">
        <w:rPr>
          <w:rFonts w:eastAsia="MS Mincho"/>
          <w:sz w:val="28"/>
          <w:szCs w:val="28"/>
        </w:rPr>
        <w:t xml:space="preserve">лот 2 - 1 184 490,00 грн (Один </w:t>
      </w:r>
      <w:proofErr w:type="spellStart"/>
      <w:r w:rsidRPr="00E91077">
        <w:rPr>
          <w:rFonts w:eastAsia="MS Mincho"/>
          <w:sz w:val="28"/>
          <w:szCs w:val="28"/>
        </w:rPr>
        <w:t>мiльйон</w:t>
      </w:r>
      <w:proofErr w:type="spellEnd"/>
      <w:r w:rsidRPr="00E91077">
        <w:rPr>
          <w:rFonts w:eastAsia="MS Mincho"/>
          <w:sz w:val="28"/>
          <w:szCs w:val="28"/>
        </w:rPr>
        <w:t xml:space="preserve"> сто </w:t>
      </w:r>
      <w:proofErr w:type="spellStart"/>
      <w:r w:rsidRPr="00E91077">
        <w:rPr>
          <w:rFonts w:eastAsia="MS Mincho"/>
          <w:sz w:val="28"/>
          <w:szCs w:val="28"/>
        </w:rPr>
        <w:t>вiсiмдесят</w:t>
      </w:r>
      <w:proofErr w:type="spellEnd"/>
      <w:r w:rsidRPr="00E91077">
        <w:rPr>
          <w:rFonts w:eastAsia="MS Mincho"/>
          <w:sz w:val="28"/>
          <w:szCs w:val="28"/>
        </w:rPr>
        <w:t xml:space="preserve"> чотири </w:t>
      </w:r>
      <w:proofErr w:type="spellStart"/>
      <w:r w:rsidRPr="00E91077">
        <w:rPr>
          <w:rFonts w:eastAsia="MS Mincho"/>
          <w:sz w:val="28"/>
          <w:szCs w:val="28"/>
        </w:rPr>
        <w:t>тисячi</w:t>
      </w:r>
      <w:proofErr w:type="spellEnd"/>
      <w:r w:rsidRPr="00E91077">
        <w:rPr>
          <w:rFonts w:eastAsia="MS Mincho"/>
          <w:sz w:val="28"/>
          <w:szCs w:val="28"/>
        </w:rPr>
        <w:t xml:space="preserve"> чотириста дев`яносто гривень 00 </w:t>
      </w:r>
      <w:proofErr w:type="spellStart"/>
      <w:r w:rsidRPr="00E91077">
        <w:rPr>
          <w:rFonts w:eastAsia="MS Mincho"/>
          <w:sz w:val="28"/>
          <w:szCs w:val="28"/>
        </w:rPr>
        <w:t>копiйок</w:t>
      </w:r>
      <w:proofErr w:type="spellEnd"/>
      <w:r w:rsidRPr="00E91077">
        <w:rPr>
          <w:rFonts w:eastAsia="MS Mincho"/>
          <w:sz w:val="28"/>
          <w:szCs w:val="28"/>
        </w:rPr>
        <w:t>), з ПДВ;</w:t>
      </w:r>
    </w:p>
    <w:p w:rsidR="00E7188A" w:rsidRPr="00E91077" w:rsidRDefault="00E91077" w:rsidP="00E91077">
      <w:pPr>
        <w:jc w:val="both"/>
        <w:rPr>
          <w:rFonts w:eastAsia="MS Mincho"/>
          <w:sz w:val="28"/>
          <w:szCs w:val="28"/>
        </w:rPr>
      </w:pPr>
      <w:r w:rsidRPr="00E91077">
        <w:rPr>
          <w:rFonts w:eastAsia="MS Mincho"/>
          <w:sz w:val="28"/>
          <w:szCs w:val="28"/>
        </w:rPr>
        <w:t xml:space="preserve">лот 3 - 1 026 679,98 грн (Один </w:t>
      </w:r>
      <w:proofErr w:type="spellStart"/>
      <w:r w:rsidRPr="00E91077">
        <w:rPr>
          <w:rFonts w:eastAsia="MS Mincho"/>
          <w:sz w:val="28"/>
          <w:szCs w:val="28"/>
        </w:rPr>
        <w:t>мiльйон</w:t>
      </w:r>
      <w:proofErr w:type="spellEnd"/>
      <w:r w:rsidRPr="00E91077">
        <w:rPr>
          <w:rFonts w:eastAsia="MS Mincho"/>
          <w:sz w:val="28"/>
          <w:szCs w:val="28"/>
        </w:rPr>
        <w:t xml:space="preserve"> двадцять </w:t>
      </w:r>
      <w:proofErr w:type="spellStart"/>
      <w:r w:rsidRPr="00E91077">
        <w:rPr>
          <w:rFonts w:eastAsia="MS Mincho"/>
          <w:sz w:val="28"/>
          <w:szCs w:val="28"/>
        </w:rPr>
        <w:t>шiсть</w:t>
      </w:r>
      <w:proofErr w:type="spellEnd"/>
      <w:r w:rsidRPr="00E91077">
        <w:rPr>
          <w:rFonts w:eastAsia="MS Mincho"/>
          <w:sz w:val="28"/>
          <w:szCs w:val="28"/>
        </w:rPr>
        <w:t xml:space="preserve"> тисяч </w:t>
      </w:r>
      <w:proofErr w:type="spellStart"/>
      <w:r w:rsidRPr="00E91077">
        <w:rPr>
          <w:rFonts w:eastAsia="MS Mincho"/>
          <w:sz w:val="28"/>
          <w:szCs w:val="28"/>
        </w:rPr>
        <w:t>шiстсот</w:t>
      </w:r>
      <w:proofErr w:type="spellEnd"/>
      <w:r w:rsidRPr="00E91077">
        <w:rPr>
          <w:rFonts w:eastAsia="MS Mincho"/>
          <w:sz w:val="28"/>
          <w:szCs w:val="28"/>
        </w:rPr>
        <w:t xml:space="preserve"> </w:t>
      </w:r>
      <w:proofErr w:type="spellStart"/>
      <w:r w:rsidRPr="00E91077">
        <w:rPr>
          <w:rFonts w:eastAsia="MS Mincho"/>
          <w:sz w:val="28"/>
          <w:szCs w:val="28"/>
        </w:rPr>
        <w:t>сiмдесят</w:t>
      </w:r>
      <w:proofErr w:type="spellEnd"/>
      <w:r w:rsidRPr="00E91077">
        <w:rPr>
          <w:rFonts w:eastAsia="MS Mincho"/>
          <w:sz w:val="28"/>
          <w:szCs w:val="28"/>
        </w:rPr>
        <w:t xml:space="preserve"> дев`ять гривень 98 </w:t>
      </w:r>
      <w:proofErr w:type="spellStart"/>
      <w:r w:rsidRPr="00E91077">
        <w:rPr>
          <w:rFonts w:eastAsia="MS Mincho"/>
          <w:sz w:val="28"/>
          <w:szCs w:val="28"/>
        </w:rPr>
        <w:t>копiйок</w:t>
      </w:r>
      <w:proofErr w:type="spellEnd"/>
      <w:r w:rsidRPr="00E91077">
        <w:rPr>
          <w:rFonts w:eastAsia="MS Mincho"/>
          <w:sz w:val="28"/>
          <w:szCs w:val="28"/>
        </w:rPr>
        <w:t>), з ПДВ</w:t>
      </w:r>
      <w:r w:rsidR="006B2C00" w:rsidRPr="00E91077">
        <w:rPr>
          <w:rFonts w:eastAsia="MS Mincho"/>
          <w:sz w:val="28"/>
          <w:szCs w:val="28"/>
        </w:rPr>
        <w:t>.</w:t>
      </w:r>
    </w:p>
    <w:p w:rsidR="00E7188A" w:rsidRPr="003C4207" w:rsidRDefault="00E7188A" w:rsidP="003C4207">
      <w:pPr>
        <w:jc w:val="both"/>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E7188A" w:rsidRDefault="00E7188A" w:rsidP="00992B05">
      <w:pPr>
        <w:rPr>
          <w:rFonts w:eastAsia="MS Mincho"/>
          <w:sz w:val="28"/>
          <w:szCs w:val="28"/>
        </w:rPr>
      </w:pPr>
    </w:p>
    <w:p w:rsidR="001C3DFD" w:rsidRDefault="001C3DFD" w:rsidP="00992B05">
      <w:pPr>
        <w:rPr>
          <w:rFonts w:eastAsia="MS Mincho"/>
          <w:sz w:val="28"/>
          <w:szCs w:val="28"/>
        </w:rPr>
      </w:pPr>
    </w:p>
    <w:p w:rsidR="001C3DFD" w:rsidRDefault="001C3DFD" w:rsidP="00992B05">
      <w:pPr>
        <w:rPr>
          <w:rFonts w:eastAsia="MS Mincho"/>
          <w:sz w:val="28"/>
          <w:szCs w:val="28"/>
        </w:rPr>
      </w:pPr>
    </w:p>
    <w:p w:rsidR="001C3DFD" w:rsidRDefault="001C3DFD"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p w:rsidR="001A424A" w:rsidRDefault="001A424A" w:rsidP="00992B05">
      <w:pPr>
        <w:rPr>
          <w:rFonts w:eastAsia="MS Mincho"/>
          <w:sz w:val="28"/>
          <w:szCs w:val="28"/>
        </w:rPr>
      </w:pPr>
    </w:p>
    <w:sectPr w:rsidR="001A4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7A3C00"/>
    <w:lvl w:ilvl="0">
      <w:start w:val="1"/>
      <w:numFmt w:val="decimal"/>
      <w:lvlText w:val="%1."/>
      <w:lvlJc w:val="left"/>
      <w:pPr>
        <w:tabs>
          <w:tab w:val="num" w:pos="1492"/>
        </w:tabs>
        <w:ind w:left="1492" w:hanging="360"/>
      </w:pPr>
    </w:lvl>
  </w:abstractNum>
  <w:abstractNum w:abstractNumId="1">
    <w:nsid w:val="FFFFFF7D"/>
    <w:multiLevelType w:val="singleLevel"/>
    <w:tmpl w:val="58308D5E"/>
    <w:lvl w:ilvl="0">
      <w:start w:val="1"/>
      <w:numFmt w:val="decimal"/>
      <w:lvlText w:val="%1."/>
      <w:lvlJc w:val="left"/>
      <w:pPr>
        <w:tabs>
          <w:tab w:val="num" w:pos="1209"/>
        </w:tabs>
        <w:ind w:left="1209" w:hanging="360"/>
      </w:pPr>
    </w:lvl>
  </w:abstractNum>
  <w:abstractNum w:abstractNumId="2">
    <w:nsid w:val="FFFFFF7E"/>
    <w:multiLevelType w:val="singleLevel"/>
    <w:tmpl w:val="F7FC2FF8"/>
    <w:lvl w:ilvl="0">
      <w:start w:val="1"/>
      <w:numFmt w:val="decimal"/>
      <w:lvlText w:val="%1."/>
      <w:lvlJc w:val="left"/>
      <w:pPr>
        <w:tabs>
          <w:tab w:val="num" w:pos="926"/>
        </w:tabs>
        <w:ind w:left="926" w:hanging="360"/>
      </w:pPr>
    </w:lvl>
  </w:abstractNum>
  <w:abstractNum w:abstractNumId="3">
    <w:nsid w:val="FFFFFF7F"/>
    <w:multiLevelType w:val="singleLevel"/>
    <w:tmpl w:val="BABA1924"/>
    <w:lvl w:ilvl="0">
      <w:start w:val="1"/>
      <w:numFmt w:val="decimal"/>
      <w:lvlText w:val="%1."/>
      <w:lvlJc w:val="left"/>
      <w:pPr>
        <w:tabs>
          <w:tab w:val="num" w:pos="643"/>
        </w:tabs>
        <w:ind w:left="643" w:hanging="360"/>
      </w:pPr>
    </w:lvl>
  </w:abstractNum>
  <w:abstractNum w:abstractNumId="4">
    <w:nsid w:val="FFFFFF80"/>
    <w:multiLevelType w:val="singleLevel"/>
    <w:tmpl w:val="215409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5C67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8D9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407D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5CF4A6"/>
    <w:lvl w:ilvl="0">
      <w:start w:val="1"/>
      <w:numFmt w:val="decimal"/>
      <w:lvlText w:val="%1."/>
      <w:lvlJc w:val="left"/>
      <w:pPr>
        <w:tabs>
          <w:tab w:val="num" w:pos="360"/>
        </w:tabs>
        <w:ind w:left="360" w:hanging="360"/>
      </w:pPr>
    </w:lvl>
  </w:abstractNum>
  <w:abstractNum w:abstractNumId="9">
    <w:nsid w:val="FFFFFF89"/>
    <w:multiLevelType w:val="singleLevel"/>
    <w:tmpl w:val="45CCF428"/>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lvl w:ilvl="0">
      <w:numFmt w:val="bullet"/>
      <w:lvlText w:val="-"/>
      <w:lvlJc w:val="left"/>
      <w:pPr>
        <w:ind w:left="720" w:hanging="360"/>
      </w:pPr>
      <w:rPr>
        <w:rFonts w:ascii="Liberation Serif" w:hAnsi="Liberation Serif" w:cs="Liberation Serif"/>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73983"/>
    <w:multiLevelType w:val="hybridMultilevel"/>
    <w:tmpl w:val="5DD401A0"/>
    <w:lvl w:ilvl="0" w:tplc="45F2B26C">
      <w:start w:val="1"/>
      <w:numFmt w:val="bullet"/>
      <w:lvlText w:val="-"/>
      <w:lvlJc w:val="left"/>
      <w:pPr>
        <w:ind w:left="3330" w:hanging="360"/>
      </w:pPr>
      <w:rPr>
        <w:rFonts w:ascii="Times New Roman" w:eastAsia="Times New Roman" w:hAnsi="Times New Roman" w:hint="default"/>
      </w:rPr>
    </w:lvl>
    <w:lvl w:ilvl="1" w:tplc="04220003" w:tentative="1">
      <w:start w:val="1"/>
      <w:numFmt w:val="bullet"/>
      <w:lvlText w:val="o"/>
      <w:lvlJc w:val="left"/>
      <w:pPr>
        <w:ind w:left="4552" w:hanging="360"/>
      </w:pPr>
      <w:rPr>
        <w:rFonts w:ascii="Courier New" w:hAnsi="Courier New" w:hint="default"/>
      </w:rPr>
    </w:lvl>
    <w:lvl w:ilvl="2" w:tplc="04220005" w:tentative="1">
      <w:start w:val="1"/>
      <w:numFmt w:val="bullet"/>
      <w:lvlText w:val=""/>
      <w:lvlJc w:val="left"/>
      <w:pPr>
        <w:ind w:left="5272" w:hanging="360"/>
      </w:pPr>
      <w:rPr>
        <w:rFonts w:ascii="Wingdings" w:hAnsi="Wingdings" w:hint="default"/>
      </w:rPr>
    </w:lvl>
    <w:lvl w:ilvl="3" w:tplc="04220001" w:tentative="1">
      <w:start w:val="1"/>
      <w:numFmt w:val="bullet"/>
      <w:lvlText w:val=""/>
      <w:lvlJc w:val="left"/>
      <w:pPr>
        <w:ind w:left="5992" w:hanging="360"/>
      </w:pPr>
      <w:rPr>
        <w:rFonts w:ascii="Symbol" w:hAnsi="Symbol" w:hint="default"/>
      </w:rPr>
    </w:lvl>
    <w:lvl w:ilvl="4" w:tplc="04220003" w:tentative="1">
      <w:start w:val="1"/>
      <w:numFmt w:val="bullet"/>
      <w:lvlText w:val="o"/>
      <w:lvlJc w:val="left"/>
      <w:pPr>
        <w:ind w:left="6712" w:hanging="360"/>
      </w:pPr>
      <w:rPr>
        <w:rFonts w:ascii="Courier New" w:hAnsi="Courier New" w:hint="default"/>
      </w:rPr>
    </w:lvl>
    <w:lvl w:ilvl="5" w:tplc="04220005" w:tentative="1">
      <w:start w:val="1"/>
      <w:numFmt w:val="bullet"/>
      <w:lvlText w:val=""/>
      <w:lvlJc w:val="left"/>
      <w:pPr>
        <w:ind w:left="7432" w:hanging="360"/>
      </w:pPr>
      <w:rPr>
        <w:rFonts w:ascii="Wingdings" w:hAnsi="Wingdings" w:hint="default"/>
      </w:rPr>
    </w:lvl>
    <w:lvl w:ilvl="6" w:tplc="04220001" w:tentative="1">
      <w:start w:val="1"/>
      <w:numFmt w:val="bullet"/>
      <w:lvlText w:val=""/>
      <w:lvlJc w:val="left"/>
      <w:pPr>
        <w:ind w:left="8152" w:hanging="360"/>
      </w:pPr>
      <w:rPr>
        <w:rFonts w:ascii="Symbol" w:hAnsi="Symbol" w:hint="default"/>
      </w:rPr>
    </w:lvl>
    <w:lvl w:ilvl="7" w:tplc="04220003" w:tentative="1">
      <w:start w:val="1"/>
      <w:numFmt w:val="bullet"/>
      <w:lvlText w:val="o"/>
      <w:lvlJc w:val="left"/>
      <w:pPr>
        <w:ind w:left="8872" w:hanging="360"/>
      </w:pPr>
      <w:rPr>
        <w:rFonts w:ascii="Courier New" w:hAnsi="Courier New" w:hint="default"/>
      </w:rPr>
    </w:lvl>
    <w:lvl w:ilvl="8" w:tplc="04220005" w:tentative="1">
      <w:start w:val="1"/>
      <w:numFmt w:val="bullet"/>
      <w:lvlText w:val=""/>
      <w:lvlJc w:val="left"/>
      <w:pPr>
        <w:ind w:left="9592" w:hanging="360"/>
      </w:pPr>
      <w:rPr>
        <w:rFonts w:ascii="Wingdings" w:hAnsi="Wingdings" w:hint="default"/>
      </w:rPr>
    </w:lvl>
  </w:abstractNum>
  <w:abstractNum w:abstractNumId="12">
    <w:nsid w:val="06C30F66"/>
    <w:multiLevelType w:val="hybridMultilevel"/>
    <w:tmpl w:val="AA56423C"/>
    <w:lvl w:ilvl="0" w:tplc="59D8425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0BBD07EE"/>
    <w:multiLevelType w:val="hybridMultilevel"/>
    <w:tmpl w:val="123A970C"/>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10C57825"/>
    <w:multiLevelType w:val="hybridMultilevel"/>
    <w:tmpl w:val="0E8C7896"/>
    <w:lvl w:ilvl="0" w:tplc="5602DBA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1914480F"/>
    <w:multiLevelType w:val="hybridMultilevel"/>
    <w:tmpl w:val="982C5064"/>
    <w:lvl w:ilvl="0" w:tplc="78282382">
      <w:start w:val="6"/>
      <w:numFmt w:val="bullet"/>
      <w:lvlText w:val="-"/>
      <w:lvlJc w:val="left"/>
      <w:pPr>
        <w:tabs>
          <w:tab w:val="num" w:pos="1080"/>
        </w:tabs>
        <w:ind w:left="1080" w:hanging="360"/>
      </w:pPr>
      <w:rPr>
        <w:rFonts w:ascii="Times New Roman" w:eastAsia="Calibri"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236F0ABA"/>
    <w:multiLevelType w:val="hybridMultilevel"/>
    <w:tmpl w:val="C1C88702"/>
    <w:lvl w:ilvl="0" w:tplc="55AABCA0">
      <w:start w:val="4"/>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A21B6D"/>
    <w:multiLevelType w:val="hybridMultilevel"/>
    <w:tmpl w:val="4738BCB0"/>
    <w:lvl w:ilvl="0" w:tplc="5C909B2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
    <w:nsid w:val="27703C15"/>
    <w:multiLevelType w:val="singleLevel"/>
    <w:tmpl w:val="70529D6E"/>
    <w:lvl w:ilvl="0">
      <w:numFmt w:val="bullet"/>
      <w:lvlText w:val="-"/>
      <w:lvlJc w:val="left"/>
      <w:pPr>
        <w:tabs>
          <w:tab w:val="num" w:pos="360"/>
        </w:tabs>
        <w:ind w:left="360" w:hanging="360"/>
      </w:pPr>
      <w:rPr>
        <w:rFonts w:hint="default"/>
      </w:rPr>
    </w:lvl>
  </w:abstractNum>
  <w:abstractNum w:abstractNumId="19">
    <w:nsid w:val="36E11533"/>
    <w:multiLevelType w:val="hybridMultilevel"/>
    <w:tmpl w:val="0E58A724"/>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D0B1895"/>
    <w:multiLevelType w:val="hybridMultilevel"/>
    <w:tmpl w:val="6DB4EC4A"/>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1">
    <w:nsid w:val="3D116ED2"/>
    <w:multiLevelType w:val="hybridMultilevel"/>
    <w:tmpl w:val="06707664"/>
    <w:lvl w:ilvl="0" w:tplc="593E1006">
      <w:start w:val="2"/>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F89305C"/>
    <w:multiLevelType w:val="hybridMultilevel"/>
    <w:tmpl w:val="5E822770"/>
    <w:lvl w:ilvl="0" w:tplc="F6DE5F7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7B2201"/>
    <w:multiLevelType w:val="hybridMultilevel"/>
    <w:tmpl w:val="6C742236"/>
    <w:lvl w:ilvl="0" w:tplc="E2D6D26E">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31F2EAA"/>
    <w:multiLevelType w:val="hybridMultilevel"/>
    <w:tmpl w:val="C8F4B4C4"/>
    <w:lvl w:ilvl="0" w:tplc="16262EC0">
      <w:start w:val="5"/>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09E76DD"/>
    <w:multiLevelType w:val="hybridMultilevel"/>
    <w:tmpl w:val="326CDA00"/>
    <w:lvl w:ilvl="0" w:tplc="F050E094">
      <w:start w:val="1"/>
      <w:numFmt w:val="decimal"/>
      <w:lvlText w:val="%1."/>
      <w:lvlJc w:val="left"/>
      <w:pPr>
        <w:tabs>
          <w:tab w:val="num" w:pos="1410"/>
        </w:tabs>
        <w:ind w:left="1410" w:hanging="6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0E5328F"/>
    <w:multiLevelType w:val="hybridMultilevel"/>
    <w:tmpl w:val="004A8D46"/>
    <w:lvl w:ilvl="0" w:tplc="358CA13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E4635F"/>
    <w:multiLevelType w:val="multilevel"/>
    <w:tmpl w:val="F288023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
    <w:nsid w:val="58CC5F42"/>
    <w:multiLevelType w:val="hybridMultilevel"/>
    <w:tmpl w:val="9F8C4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DE6590"/>
    <w:multiLevelType w:val="hybridMultilevel"/>
    <w:tmpl w:val="74E289FA"/>
    <w:lvl w:ilvl="0" w:tplc="23F6FE1E">
      <w:start w:val="10"/>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60F02424"/>
    <w:multiLevelType w:val="hybridMultilevel"/>
    <w:tmpl w:val="CC78B9B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1">
    <w:nsid w:val="693C79CE"/>
    <w:multiLevelType w:val="hybridMultilevel"/>
    <w:tmpl w:val="9AE85B6E"/>
    <w:lvl w:ilvl="0" w:tplc="F800DBE8">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2">
    <w:nsid w:val="6B0B55AB"/>
    <w:multiLevelType w:val="hybridMultilevel"/>
    <w:tmpl w:val="5FD4AB76"/>
    <w:lvl w:ilvl="0" w:tplc="78EC7CC6">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C066715"/>
    <w:multiLevelType w:val="hybridMultilevel"/>
    <w:tmpl w:val="293E7D44"/>
    <w:lvl w:ilvl="0" w:tplc="6722092C">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nsid w:val="6E771B50"/>
    <w:multiLevelType w:val="hybridMultilevel"/>
    <w:tmpl w:val="0900A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7826E8"/>
    <w:multiLevelType w:val="hybridMultilevel"/>
    <w:tmpl w:val="79FC14F0"/>
    <w:lvl w:ilvl="0" w:tplc="E0E41454">
      <w:numFmt w:val="bullet"/>
      <w:lvlText w:val="-"/>
      <w:lvlJc w:val="left"/>
      <w:pPr>
        <w:tabs>
          <w:tab w:val="num" w:pos="1495"/>
        </w:tabs>
        <w:ind w:left="1495" w:hanging="1382"/>
      </w:pPr>
      <w:rPr>
        <w:rFonts w:ascii="Tahoma" w:hAnsi="Tahom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151C2C"/>
    <w:multiLevelType w:val="hybridMultilevel"/>
    <w:tmpl w:val="34BC7EEA"/>
    <w:lvl w:ilvl="0" w:tplc="852A1D38">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71CD13D7"/>
    <w:multiLevelType w:val="hybridMultilevel"/>
    <w:tmpl w:val="DCCC2460"/>
    <w:lvl w:ilvl="0" w:tplc="3DC4DF2A">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8">
    <w:nsid w:val="7474668A"/>
    <w:multiLevelType w:val="hybridMultilevel"/>
    <w:tmpl w:val="36608086"/>
    <w:lvl w:ilvl="0" w:tplc="3710BE70">
      <w:start w:val="1"/>
      <w:numFmt w:val="bullet"/>
      <w:lvlText w:val="-"/>
      <w:lvlJc w:val="left"/>
      <w:pPr>
        <w:ind w:left="720" w:hanging="360"/>
      </w:pPr>
      <w:rPr>
        <w:rFonts w:ascii="Roboto" w:hAnsi="Roboto"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2"/>
  </w:num>
  <w:num w:numId="3">
    <w:abstractNumId w:val="35"/>
  </w:num>
  <w:num w:numId="4">
    <w:abstractNumId w:val="23"/>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num>
  <w:num w:numId="24">
    <w:abstractNumId w:val="15"/>
  </w:num>
  <w:num w:numId="25">
    <w:abstractNumId w:val="36"/>
  </w:num>
  <w:num w:numId="26">
    <w:abstractNumId w:val="11"/>
  </w:num>
  <w:num w:numId="27">
    <w:abstractNumId w:val="17"/>
  </w:num>
  <w:num w:numId="28">
    <w:abstractNumId w:val="37"/>
  </w:num>
  <w:num w:numId="29">
    <w:abstractNumId w:val="26"/>
  </w:num>
  <w:num w:numId="30">
    <w:abstractNumId w:val="24"/>
  </w:num>
  <w:num w:numId="31">
    <w:abstractNumId w:val="25"/>
  </w:num>
  <w:num w:numId="32">
    <w:abstractNumId w:val="21"/>
  </w:num>
  <w:num w:numId="33">
    <w:abstractNumId w:val="32"/>
  </w:num>
  <w:num w:numId="34">
    <w:abstractNumId w:val="30"/>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16"/>
  </w:num>
  <w:num w:numId="38">
    <w:abstractNumId w:val="38"/>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92B5B"/>
    <w:rsid w:val="00001162"/>
    <w:rsid w:val="00006A7D"/>
    <w:rsid w:val="00007349"/>
    <w:rsid w:val="00017C12"/>
    <w:rsid w:val="0002297E"/>
    <w:rsid w:val="00030A5D"/>
    <w:rsid w:val="000731E1"/>
    <w:rsid w:val="00076E5B"/>
    <w:rsid w:val="0008059F"/>
    <w:rsid w:val="000809BA"/>
    <w:rsid w:val="00092739"/>
    <w:rsid w:val="000975BE"/>
    <w:rsid w:val="000A20D5"/>
    <w:rsid w:val="000A3DBD"/>
    <w:rsid w:val="000A582C"/>
    <w:rsid w:val="000A74AB"/>
    <w:rsid w:val="000D140B"/>
    <w:rsid w:val="000D504C"/>
    <w:rsid w:val="000E485F"/>
    <w:rsid w:val="000E59A4"/>
    <w:rsid w:val="000F0E55"/>
    <w:rsid w:val="000F1883"/>
    <w:rsid w:val="000F1D6C"/>
    <w:rsid w:val="000F2434"/>
    <w:rsid w:val="00107427"/>
    <w:rsid w:val="00113B3A"/>
    <w:rsid w:val="00116FB2"/>
    <w:rsid w:val="00116FFD"/>
    <w:rsid w:val="001170E4"/>
    <w:rsid w:val="0014099F"/>
    <w:rsid w:val="00152E1B"/>
    <w:rsid w:val="0015394C"/>
    <w:rsid w:val="00184E9F"/>
    <w:rsid w:val="00185BFE"/>
    <w:rsid w:val="001969C6"/>
    <w:rsid w:val="001A02B9"/>
    <w:rsid w:val="001A424A"/>
    <w:rsid w:val="001A46C0"/>
    <w:rsid w:val="001B135C"/>
    <w:rsid w:val="001B51C7"/>
    <w:rsid w:val="001B60EC"/>
    <w:rsid w:val="001C3DFD"/>
    <w:rsid w:val="001C494A"/>
    <w:rsid w:val="001F3469"/>
    <w:rsid w:val="001F7E5D"/>
    <w:rsid w:val="002112CF"/>
    <w:rsid w:val="00216FD1"/>
    <w:rsid w:val="00246867"/>
    <w:rsid w:val="002541C5"/>
    <w:rsid w:val="00262AD2"/>
    <w:rsid w:val="0026696F"/>
    <w:rsid w:val="002764BD"/>
    <w:rsid w:val="00287E27"/>
    <w:rsid w:val="00294D05"/>
    <w:rsid w:val="002B11BD"/>
    <w:rsid w:val="002B6145"/>
    <w:rsid w:val="002B6F1B"/>
    <w:rsid w:val="002B7E63"/>
    <w:rsid w:val="002C31BF"/>
    <w:rsid w:val="002D1367"/>
    <w:rsid w:val="002D22A6"/>
    <w:rsid w:val="002E20DF"/>
    <w:rsid w:val="002E5181"/>
    <w:rsid w:val="002E5830"/>
    <w:rsid w:val="002F3AF9"/>
    <w:rsid w:val="00306C00"/>
    <w:rsid w:val="00310D8A"/>
    <w:rsid w:val="00322106"/>
    <w:rsid w:val="003272ED"/>
    <w:rsid w:val="00332AE4"/>
    <w:rsid w:val="00352629"/>
    <w:rsid w:val="00352A71"/>
    <w:rsid w:val="0035583C"/>
    <w:rsid w:val="0036166A"/>
    <w:rsid w:val="003625AA"/>
    <w:rsid w:val="003641A6"/>
    <w:rsid w:val="00371B6C"/>
    <w:rsid w:val="00392B5B"/>
    <w:rsid w:val="003A7D39"/>
    <w:rsid w:val="003B31D8"/>
    <w:rsid w:val="003B60F3"/>
    <w:rsid w:val="003C4207"/>
    <w:rsid w:val="003C5EB7"/>
    <w:rsid w:val="003D3F72"/>
    <w:rsid w:val="003E11F1"/>
    <w:rsid w:val="00403F81"/>
    <w:rsid w:val="00405126"/>
    <w:rsid w:val="00424AAE"/>
    <w:rsid w:val="00431E5F"/>
    <w:rsid w:val="00433F80"/>
    <w:rsid w:val="004462A2"/>
    <w:rsid w:val="00453BF0"/>
    <w:rsid w:val="00460F05"/>
    <w:rsid w:val="00461B51"/>
    <w:rsid w:val="004662DF"/>
    <w:rsid w:val="00471C66"/>
    <w:rsid w:val="00486B15"/>
    <w:rsid w:val="004A7253"/>
    <w:rsid w:val="004F13D8"/>
    <w:rsid w:val="004F30CF"/>
    <w:rsid w:val="004F6127"/>
    <w:rsid w:val="0050242E"/>
    <w:rsid w:val="00520BEA"/>
    <w:rsid w:val="005225EC"/>
    <w:rsid w:val="005237AA"/>
    <w:rsid w:val="00523D90"/>
    <w:rsid w:val="00524684"/>
    <w:rsid w:val="0053187C"/>
    <w:rsid w:val="00546CFE"/>
    <w:rsid w:val="00574ECF"/>
    <w:rsid w:val="0058325C"/>
    <w:rsid w:val="0058731F"/>
    <w:rsid w:val="005942E1"/>
    <w:rsid w:val="005B188C"/>
    <w:rsid w:val="005B4DEE"/>
    <w:rsid w:val="005B6E36"/>
    <w:rsid w:val="005D7F21"/>
    <w:rsid w:val="005E70FD"/>
    <w:rsid w:val="005F3340"/>
    <w:rsid w:val="00606521"/>
    <w:rsid w:val="00620C8C"/>
    <w:rsid w:val="00640658"/>
    <w:rsid w:val="006439E9"/>
    <w:rsid w:val="00651A90"/>
    <w:rsid w:val="006557BF"/>
    <w:rsid w:val="00663EB5"/>
    <w:rsid w:val="0066427A"/>
    <w:rsid w:val="00685E93"/>
    <w:rsid w:val="00694722"/>
    <w:rsid w:val="006B0C41"/>
    <w:rsid w:val="006B2C00"/>
    <w:rsid w:val="006C0C3C"/>
    <w:rsid w:val="006C5000"/>
    <w:rsid w:val="006C5BE6"/>
    <w:rsid w:val="006D2108"/>
    <w:rsid w:val="006D6734"/>
    <w:rsid w:val="006E6BE0"/>
    <w:rsid w:val="006F2A6D"/>
    <w:rsid w:val="006F3CDF"/>
    <w:rsid w:val="007067C0"/>
    <w:rsid w:val="00710EFD"/>
    <w:rsid w:val="0072183A"/>
    <w:rsid w:val="007379DE"/>
    <w:rsid w:val="007447AC"/>
    <w:rsid w:val="0074550B"/>
    <w:rsid w:val="00747D93"/>
    <w:rsid w:val="00750FDC"/>
    <w:rsid w:val="007549EA"/>
    <w:rsid w:val="00770038"/>
    <w:rsid w:val="00774441"/>
    <w:rsid w:val="00782DF6"/>
    <w:rsid w:val="00787EDE"/>
    <w:rsid w:val="007A4920"/>
    <w:rsid w:val="007A56C2"/>
    <w:rsid w:val="007A757A"/>
    <w:rsid w:val="007B1B75"/>
    <w:rsid w:val="0080020D"/>
    <w:rsid w:val="00800AD8"/>
    <w:rsid w:val="00820932"/>
    <w:rsid w:val="008233F8"/>
    <w:rsid w:val="00834670"/>
    <w:rsid w:val="008443CC"/>
    <w:rsid w:val="00872344"/>
    <w:rsid w:val="00877C0A"/>
    <w:rsid w:val="00877F81"/>
    <w:rsid w:val="008932FB"/>
    <w:rsid w:val="00893512"/>
    <w:rsid w:val="00896275"/>
    <w:rsid w:val="00896CC9"/>
    <w:rsid w:val="008A4B69"/>
    <w:rsid w:val="008A5A25"/>
    <w:rsid w:val="008B7188"/>
    <w:rsid w:val="008B7A6B"/>
    <w:rsid w:val="008C16D2"/>
    <w:rsid w:val="008D185B"/>
    <w:rsid w:val="008E0E66"/>
    <w:rsid w:val="008E4BA4"/>
    <w:rsid w:val="009157A2"/>
    <w:rsid w:val="0092202A"/>
    <w:rsid w:val="009368F5"/>
    <w:rsid w:val="00937282"/>
    <w:rsid w:val="00941496"/>
    <w:rsid w:val="009477F5"/>
    <w:rsid w:val="00953B12"/>
    <w:rsid w:val="0096444C"/>
    <w:rsid w:val="00976408"/>
    <w:rsid w:val="00983024"/>
    <w:rsid w:val="00991CC2"/>
    <w:rsid w:val="00991CDD"/>
    <w:rsid w:val="00992B05"/>
    <w:rsid w:val="00992ED4"/>
    <w:rsid w:val="00995850"/>
    <w:rsid w:val="009B332C"/>
    <w:rsid w:val="009C0728"/>
    <w:rsid w:val="009D18A4"/>
    <w:rsid w:val="009D2595"/>
    <w:rsid w:val="009F25E1"/>
    <w:rsid w:val="00A028E5"/>
    <w:rsid w:val="00A03909"/>
    <w:rsid w:val="00A117FB"/>
    <w:rsid w:val="00A22FEF"/>
    <w:rsid w:val="00A31CD8"/>
    <w:rsid w:val="00A32993"/>
    <w:rsid w:val="00A35886"/>
    <w:rsid w:val="00A43D09"/>
    <w:rsid w:val="00A561FF"/>
    <w:rsid w:val="00A62278"/>
    <w:rsid w:val="00A73422"/>
    <w:rsid w:val="00A762FE"/>
    <w:rsid w:val="00A80B0A"/>
    <w:rsid w:val="00A83630"/>
    <w:rsid w:val="00A93034"/>
    <w:rsid w:val="00A9751A"/>
    <w:rsid w:val="00AA72B4"/>
    <w:rsid w:val="00AB5AB6"/>
    <w:rsid w:val="00AD171E"/>
    <w:rsid w:val="00AE5FC7"/>
    <w:rsid w:val="00B05CE4"/>
    <w:rsid w:val="00B1432A"/>
    <w:rsid w:val="00B2265C"/>
    <w:rsid w:val="00B44D15"/>
    <w:rsid w:val="00B632E3"/>
    <w:rsid w:val="00B8504B"/>
    <w:rsid w:val="00BA4216"/>
    <w:rsid w:val="00BB6E01"/>
    <w:rsid w:val="00BC3564"/>
    <w:rsid w:val="00BC4694"/>
    <w:rsid w:val="00BE438F"/>
    <w:rsid w:val="00BF09AB"/>
    <w:rsid w:val="00BF2BDC"/>
    <w:rsid w:val="00C04F6C"/>
    <w:rsid w:val="00C058F5"/>
    <w:rsid w:val="00C05FAC"/>
    <w:rsid w:val="00C110BA"/>
    <w:rsid w:val="00C25525"/>
    <w:rsid w:val="00C324FE"/>
    <w:rsid w:val="00C36548"/>
    <w:rsid w:val="00C42436"/>
    <w:rsid w:val="00C45CED"/>
    <w:rsid w:val="00C65966"/>
    <w:rsid w:val="00C67F83"/>
    <w:rsid w:val="00C83F78"/>
    <w:rsid w:val="00C92445"/>
    <w:rsid w:val="00C959CA"/>
    <w:rsid w:val="00CA1D9E"/>
    <w:rsid w:val="00CB7341"/>
    <w:rsid w:val="00CB7D50"/>
    <w:rsid w:val="00CC2468"/>
    <w:rsid w:val="00CC557E"/>
    <w:rsid w:val="00CC6440"/>
    <w:rsid w:val="00CF69B5"/>
    <w:rsid w:val="00D00E7F"/>
    <w:rsid w:val="00D10053"/>
    <w:rsid w:val="00D347C5"/>
    <w:rsid w:val="00D34CF7"/>
    <w:rsid w:val="00D64434"/>
    <w:rsid w:val="00D73212"/>
    <w:rsid w:val="00D81F01"/>
    <w:rsid w:val="00D84D50"/>
    <w:rsid w:val="00D93296"/>
    <w:rsid w:val="00DA034B"/>
    <w:rsid w:val="00DA0FED"/>
    <w:rsid w:val="00DA558F"/>
    <w:rsid w:val="00DC41EB"/>
    <w:rsid w:val="00DC76CE"/>
    <w:rsid w:val="00DD0AC7"/>
    <w:rsid w:val="00DD149A"/>
    <w:rsid w:val="00DE0EFC"/>
    <w:rsid w:val="00DF1101"/>
    <w:rsid w:val="00DF7F3C"/>
    <w:rsid w:val="00E27100"/>
    <w:rsid w:val="00E40764"/>
    <w:rsid w:val="00E4747B"/>
    <w:rsid w:val="00E64C66"/>
    <w:rsid w:val="00E67100"/>
    <w:rsid w:val="00E6722E"/>
    <w:rsid w:val="00E7188A"/>
    <w:rsid w:val="00E7525B"/>
    <w:rsid w:val="00E811E5"/>
    <w:rsid w:val="00E8566B"/>
    <w:rsid w:val="00E91077"/>
    <w:rsid w:val="00EA061B"/>
    <w:rsid w:val="00EA2410"/>
    <w:rsid w:val="00EA5B39"/>
    <w:rsid w:val="00EB13D1"/>
    <w:rsid w:val="00EC77FA"/>
    <w:rsid w:val="00ED0CD4"/>
    <w:rsid w:val="00ED123E"/>
    <w:rsid w:val="00ED579C"/>
    <w:rsid w:val="00EF4AA5"/>
    <w:rsid w:val="00EF5C86"/>
    <w:rsid w:val="00F00F24"/>
    <w:rsid w:val="00F01329"/>
    <w:rsid w:val="00F0194F"/>
    <w:rsid w:val="00F06804"/>
    <w:rsid w:val="00F06F56"/>
    <w:rsid w:val="00F15D7E"/>
    <w:rsid w:val="00F31B5C"/>
    <w:rsid w:val="00F46B3B"/>
    <w:rsid w:val="00F66E71"/>
    <w:rsid w:val="00F67EC4"/>
    <w:rsid w:val="00F7167D"/>
    <w:rsid w:val="00F731D7"/>
    <w:rsid w:val="00F76001"/>
    <w:rsid w:val="00F85200"/>
    <w:rsid w:val="00F86DFE"/>
    <w:rsid w:val="00F931AB"/>
    <w:rsid w:val="00FB4B97"/>
    <w:rsid w:val="00FB5F16"/>
    <w:rsid w:val="00FC3643"/>
    <w:rsid w:val="00FF5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HTML Preformatted"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2B5B"/>
    <w:pPr>
      <w:autoSpaceDE w:val="0"/>
      <w:autoSpaceDN w:val="0"/>
    </w:pPr>
    <w:rPr>
      <w:lang w:val="uk-UA"/>
    </w:rPr>
  </w:style>
  <w:style w:type="paragraph" w:styleId="1">
    <w:name w:val="heading 1"/>
    <w:basedOn w:val="a"/>
    <w:next w:val="a"/>
    <w:link w:val="10"/>
    <w:qFormat/>
    <w:rsid w:val="00574EC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5F3340"/>
    <w:pPr>
      <w:keepNext/>
      <w:autoSpaceDE/>
      <w:autoSpaceDN/>
      <w:spacing w:before="240" w:after="60" w:line="276" w:lineRule="auto"/>
      <w:outlineLvl w:val="3"/>
    </w:pPr>
    <w:rPr>
      <w:rFonts w:ascii="Calibri" w:hAnsi="Calibri"/>
      <w:b/>
      <w:bCs/>
      <w:sz w:val="28"/>
      <w:szCs w:val="28"/>
      <w:lang w:eastAsia="en-US"/>
    </w:rPr>
  </w:style>
  <w:style w:type="paragraph" w:styleId="6">
    <w:name w:val="heading 6"/>
    <w:basedOn w:val="a"/>
    <w:next w:val="a"/>
    <w:link w:val="60"/>
    <w:qFormat/>
    <w:rsid w:val="00A93034"/>
    <w:pPr>
      <w:autoSpaceDE/>
      <w:autoSpaceDN/>
      <w:spacing w:before="240" w:after="60" w:line="276" w:lineRule="auto"/>
      <w:outlineLvl w:val="5"/>
    </w:pPr>
    <w:rPr>
      <w:rFonts w:eastAsia="Calibri"/>
      <w:b/>
      <w:bCs/>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TimesNewRoman">
    <w:name w:val="Обычный + Times New Roman"/>
    <w:aliases w:val="14 пт,курсив"/>
    <w:basedOn w:val="a"/>
    <w:link w:val="TimesNewRoman0"/>
    <w:rsid w:val="005225EC"/>
    <w:pPr>
      <w:autoSpaceDE/>
      <w:autoSpaceDN/>
      <w:ind w:firstLine="708"/>
      <w:jc w:val="both"/>
    </w:pPr>
    <w:rPr>
      <w:sz w:val="28"/>
      <w:szCs w:val="28"/>
      <w:lang w:eastAsia="en-US"/>
    </w:rPr>
  </w:style>
  <w:style w:type="character" w:customStyle="1" w:styleId="TimesNewRoman0">
    <w:name w:val="Обычный + Times New Roman Знак"/>
    <w:aliases w:val="14 пт Знак,курсив Знак"/>
    <w:link w:val="TimesNewRoman"/>
    <w:rsid w:val="005225EC"/>
    <w:rPr>
      <w:sz w:val="28"/>
      <w:szCs w:val="28"/>
      <w:lang w:val="uk-UA" w:eastAsia="en-US" w:bidi="ar-SA"/>
    </w:rPr>
  </w:style>
  <w:style w:type="paragraph" w:styleId="a3">
    <w:name w:val="No Spacing"/>
    <w:qFormat/>
    <w:rsid w:val="00834670"/>
    <w:rPr>
      <w:rFonts w:ascii="Calibri" w:eastAsia="Calibri" w:hAnsi="Calibri"/>
      <w:sz w:val="22"/>
      <w:szCs w:val="22"/>
      <w:lang w:eastAsia="en-US"/>
    </w:rPr>
  </w:style>
  <w:style w:type="character" w:styleId="a4">
    <w:name w:val="Emphasis"/>
    <w:qFormat/>
    <w:rsid w:val="00834670"/>
    <w:rPr>
      <w:i/>
      <w:iCs/>
    </w:rPr>
  </w:style>
  <w:style w:type="paragraph" w:customStyle="1" w:styleId="rvps2">
    <w:name w:val="rvps2"/>
    <w:basedOn w:val="a"/>
    <w:rsid w:val="00834670"/>
    <w:pPr>
      <w:autoSpaceDE/>
      <w:autoSpaceDN/>
      <w:spacing w:before="100" w:beforeAutospacing="1" w:after="100" w:afterAutospacing="1"/>
    </w:pPr>
    <w:rPr>
      <w:sz w:val="24"/>
      <w:szCs w:val="24"/>
    </w:rPr>
  </w:style>
  <w:style w:type="table" w:styleId="a5">
    <w:name w:val="Table Grid"/>
    <w:basedOn w:val="a1"/>
    <w:rsid w:val="00745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574ECF"/>
    <w:rPr>
      <w:rFonts w:ascii="Cambria" w:eastAsia="Times New Roman" w:hAnsi="Cambria" w:cs="Times New Roman"/>
      <w:b/>
      <w:bCs/>
      <w:kern w:val="32"/>
      <w:sz w:val="32"/>
      <w:szCs w:val="32"/>
    </w:rPr>
  </w:style>
  <w:style w:type="paragraph" w:styleId="a6">
    <w:name w:val="Title"/>
    <w:basedOn w:val="a"/>
    <w:next w:val="a"/>
    <w:link w:val="a7"/>
    <w:qFormat/>
    <w:rsid w:val="00574ECF"/>
    <w:pPr>
      <w:spacing w:before="240" w:after="60"/>
      <w:jc w:val="center"/>
      <w:outlineLvl w:val="0"/>
    </w:pPr>
    <w:rPr>
      <w:rFonts w:ascii="Cambria" w:hAnsi="Cambria"/>
      <w:b/>
      <w:bCs/>
      <w:kern w:val="28"/>
      <w:sz w:val="32"/>
      <w:szCs w:val="32"/>
    </w:rPr>
  </w:style>
  <w:style w:type="character" w:customStyle="1" w:styleId="a7">
    <w:name w:val="Название Знак"/>
    <w:link w:val="a6"/>
    <w:rsid w:val="00574ECF"/>
    <w:rPr>
      <w:rFonts w:ascii="Cambria" w:eastAsia="Times New Roman" w:hAnsi="Cambria" w:cs="Times New Roman"/>
      <w:b/>
      <w:bCs/>
      <w:kern w:val="28"/>
      <w:sz w:val="32"/>
      <w:szCs w:val="32"/>
    </w:rPr>
  </w:style>
  <w:style w:type="paragraph" w:styleId="a8">
    <w:name w:val="Normal (Web)"/>
    <w:basedOn w:val="a"/>
    <w:link w:val="a9"/>
    <w:unhideWhenUsed/>
    <w:rsid w:val="00524684"/>
    <w:pPr>
      <w:autoSpaceDE/>
      <w:autoSpaceDN/>
      <w:spacing w:before="100" w:beforeAutospacing="1" w:after="100" w:afterAutospacing="1"/>
    </w:pPr>
    <w:rPr>
      <w:sz w:val="24"/>
      <w:szCs w:val="24"/>
    </w:rPr>
  </w:style>
  <w:style w:type="character" w:customStyle="1" w:styleId="a9">
    <w:name w:val="Обычный (веб) Знак"/>
    <w:link w:val="a8"/>
    <w:locked/>
    <w:rsid w:val="00520BEA"/>
    <w:rPr>
      <w:sz w:val="24"/>
      <w:szCs w:val="24"/>
      <w:lang w:val="uk-UA"/>
    </w:rPr>
  </w:style>
  <w:style w:type="paragraph" w:styleId="aa">
    <w:name w:val="Body Text Indent"/>
    <w:basedOn w:val="a"/>
    <w:link w:val="ab"/>
    <w:rsid w:val="00F85200"/>
    <w:pPr>
      <w:autoSpaceDE/>
      <w:autoSpaceDN/>
      <w:spacing w:after="120"/>
      <w:ind w:left="283"/>
    </w:pPr>
    <w:rPr>
      <w:rFonts w:ascii="Calibri" w:eastAsia="Calibri" w:hAnsi="Calibri"/>
      <w:sz w:val="24"/>
      <w:szCs w:val="24"/>
      <w:lang w:val="ru-RU"/>
    </w:rPr>
  </w:style>
  <w:style w:type="character" w:customStyle="1" w:styleId="ab">
    <w:name w:val="Основной текст с отступом Знак"/>
    <w:link w:val="aa"/>
    <w:rsid w:val="00F85200"/>
    <w:rPr>
      <w:rFonts w:ascii="Calibri" w:eastAsia="Calibri" w:hAnsi="Calibri"/>
      <w:sz w:val="24"/>
      <w:szCs w:val="24"/>
      <w:lang w:val="ru-RU" w:eastAsia="ru-RU"/>
    </w:rPr>
  </w:style>
  <w:style w:type="character" w:customStyle="1" w:styleId="s2">
    <w:name w:val="s2"/>
    <w:rsid w:val="00F85200"/>
  </w:style>
  <w:style w:type="paragraph" w:customStyle="1" w:styleId="11">
    <w:name w:val="Абзац списка1"/>
    <w:basedOn w:val="a"/>
    <w:rsid w:val="001969C6"/>
    <w:pPr>
      <w:autoSpaceDE/>
      <w:autoSpaceDN/>
      <w:spacing w:before="120" w:after="240" w:line="276" w:lineRule="auto"/>
      <w:ind w:left="720"/>
      <w:contextualSpacing/>
    </w:pPr>
    <w:rPr>
      <w:rFonts w:ascii="Calibri" w:hAnsi="Calibri"/>
      <w:color w:val="00000A"/>
      <w:sz w:val="22"/>
      <w:szCs w:val="22"/>
      <w:lang w:val="tr-TR" w:eastAsia="en-US"/>
    </w:rPr>
  </w:style>
  <w:style w:type="paragraph" w:customStyle="1" w:styleId="ac">
    <w:name w:val="Содержимое таблицы"/>
    <w:basedOn w:val="a"/>
    <w:rsid w:val="001969C6"/>
    <w:pPr>
      <w:autoSpaceDE/>
      <w:autoSpaceDN/>
      <w:spacing w:before="120" w:after="240" w:line="276" w:lineRule="auto"/>
      <w:ind w:left="425"/>
    </w:pPr>
    <w:rPr>
      <w:rFonts w:ascii="Calibri" w:hAnsi="Calibri"/>
      <w:color w:val="00000A"/>
      <w:sz w:val="22"/>
      <w:szCs w:val="22"/>
      <w:lang w:val="tr-TR" w:eastAsia="en-US"/>
    </w:rPr>
  </w:style>
  <w:style w:type="character" w:customStyle="1" w:styleId="ad">
    <w:name w:val="Абзац списка Знак"/>
    <w:aliases w:val="AC List 01 Знак"/>
    <w:link w:val="ae"/>
    <w:uiPriority w:val="34"/>
    <w:locked/>
    <w:rsid w:val="007379DE"/>
    <w:rPr>
      <w:sz w:val="24"/>
      <w:szCs w:val="24"/>
      <w:lang w:val="uk-UA"/>
    </w:rPr>
  </w:style>
  <w:style w:type="paragraph" w:styleId="ae">
    <w:name w:val="List Paragraph"/>
    <w:aliases w:val="AC List 01"/>
    <w:basedOn w:val="a"/>
    <w:link w:val="ad"/>
    <w:uiPriority w:val="99"/>
    <w:qFormat/>
    <w:rsid w:val="007379DE"/>
    <w:pPr>
      <w:autoSpaceDE/>
      <w:autoSpaceDN/>
      <w:ind w:left="720"/>
      <w:contextualSpacing/>
    </w:pPr>
    <w:rPr>
      <w:sz w:val="24"/>
      <w:szCs w:val="24"/>
    </w:rPr>
  </w:style>
  <w:style w:type="paragraph" w:customStyle="1" w:styleId="Default">
    <w:name w:val="Default"/>
    <w:rsid w:val="007379DE"/>
    <w:pPr>
      <w:autoSpaceDE w:val="0"/>
      <w:autoSpaceDN w:val="0"/>
      <w:adjustRightInd w:val="0"/>
    </w:pPr>
    <w:rPr>
      <w:rFonts w:eastAsia="Calibri"/>
      <w:color w:val="000000"/>
      <w:sz w:val="24"/>
      <w:szCs w:val="24"/>
      <w:lang w:val="uk-UA" w:eastAsia="en-US"/>
    </w:rPr>
  </w:style>
  <w:style w:type="paragraph" w:customStyle="1" w:styleId="TableParagraph">
    <w:name w:val="Table Paragraph"/>
    <w:basedOn w:val="a"/>
    <w:uiPriority w:val="1"/>
    <w:qFormat/>
    <w:rsid w:val="007379DE"/>
    <w:pPr>
      <w:widowControl w:val="0"/>
      <w:autoSpaceDE/>
      <w:autoSpaceDN/>
    </w:pPr>
    <w:rPr>
      <w:rFonts w:ascii="Calibri" w:eastAsia="Calibri" w:hAnsi="Calibri"/>
      <w:sz w:val="22"/>
      <w:szCs w:val="22"/>
      <w:lang w:val="en-US" w:eastAsia="en-US"/>
    </w:rPr>
  </w:style>
  <w:style w:type="character" w:styleId="af">
    <w:name w:val="Subtle Reference"/>
    <w:uiPriority w:val="31"/>
    <w:qFormat/>
    <w:rsid w:val="007379DE"/>
    <w:rPr>
      <w:smallCaps/>
      <w:color w:val="5A5A5A"/>
    </w:rPr>
  </w:style>
  <w:style w:type="paragraph" w:styleId="af0">
    <w:name w:val="Balloon Text"/>
    <w:basedOn w:val="a"/>
    <w:link w:val="af1"/>
    <w:rsid w:val="001B135C"/>
    <w:rPr>
      <w:rFonts w:ascii="Tahoma" w:hAnsi="Tahoma" w:cs="Tahoma"/>
      <w:sz w:val="16"/>
      <w:szCs w:val="16"/>
    </w:rPr>
  </w:style>
  <w:style w:type="character" w:customStyle="1" w:styleId="af1">
    <w:name w:val="Текст выноски Знак"/>
    <w:link w:val="af0"/>
    <w:rsid w:val="001B135C"/>
    <w:rPr>
      <w:rFonts w:ascii="Tahoma" w:hAnsi="Tahoma" w:cs="Tahoma"/>
      <w:sz w:val="16"/>
      <w:szCs w:val="16"/>
      <w:lang w:eastAsia="ru-RU"/>
    </w:rPr>
  </w:style>
  <w:style w:type="character" w:customStyle="1" w:styleId="9">
    <w:name w:val=" Знак Знак9"/>
    <w:locked/>
    <w:rsid w:val="003625AA"/>
    <w:rPr>
      <w:sz w:val="24"/>
      <w:szCs w:val="24"/>
      <w:lang w:val="uk-UA" w:eastAsia="ru-RU" w:bidi="ar-SA"/>
    </w:rPr>
  </w:style>
  <w:style w:type="character" w:customStyle="1" w:styleId="60">
    <w:name w:val="Заголовок 6 Знак"/>
    <w:link w:val="6"/>
    <w:rsid w:val="00A93034"/>
    <w:rPr>
      <w:rFonts w:eastAsia="Calibri"/>
      <w:b/>
      <w:bCs/>
      <w:sz w:val="22"/>
      <w:szCs w:val="22"/>
      <w:lang w:eastAsia="en-US"/>
    </w:rPr>
  </w:style>
  <w:style w:type="character" w:styleId="af2">
    <w:name w:val="Hyperlink"/>
    <w:rsid w:val="00A93034"/>
    <w:rPr>
      <w:color w:val="0000FF"/>
      <w:u w:val="single"/>
    </w:rPr>
  </w:style>
  <w:style w:type="paragraph" w:styleId="af3">
    <w:name w:val="Body Text"/>
    <w:basedOn w:val="a"/>
    <w:link w:val="af4"/>
    <w:rsid w:val="00A93034"/>
    <w:pPr>
      <w:spacing w:after="120"/>
      <w:jc w:val="both"/>
    </w:pPr>
    <w:rPr>
      <w:rFonts w:ascii="Arial" w:eastAsia="Calibri" w:hAnsi="Arial" w:cs="Arial"/>
      <w:lang w:val="en-GB"/>
    </w:rPr>
  </w:style>
  <w:style w:type="character" w:customStyle="1" w:styleId="af4">
    <w:name w:val="Основной текст Знак"/>
    <w:link w:val="af3"/>
    <w:rsid w:val="00A93034"/>
    <w:rPr>
      <w:rFonts w:ascii="Arial" w:eastAsia="Calibri" w:hAnsi="Arial" w:cs="Arial"/>
      <w:lang w:val="en-GB" w:eastAsia="ru-RU"/>
    </w:rPr>
  </w:style>
  <w:style w:type="paragraph" w:styleId="2">
    <w:name w:val="List Continue 2"/>
    <w:basedOn w:val="a"/>
    <w:rsid w:val="00A93034"/>
    <w:pPr>
      <w:autoSpaceDE/>
      <w:autoSpaceDN/>
      <w:spacing w:after="120"/>
      <w:ind w:left="566"/>
    </w:pPr>
    <w:rPr>
      <w:rFonts w:ascii="Times New Roman CYR" w:hAnsi="Times New Roman CYR" w:cs="Times New Roman CYR"/>
      <w:lang w:val="ru-RU"/>
    </w:rPr>
  </w:style>
  <w:style w:type="paragraph" w:customStyle="1" w:styleId="12">
    <w:name w:val=" Знак1 Знак Знак Знак Знак Знак Знак Знак Знак Знак"/>
    <w:basedOn w:val="a"/>
    <w:rsid w:val="00A93034"/>
    <w:pPr>
      <w:autoSpaceDE/>
      <w:autoSpaceDN/>
    </w:pPr>
    <w:rPr>
      <w:rFonts w:ascii="Verdana" w:hAnsi="Verdana"/>
      <w:sz w:val="24"/>
      <w:szCs w:val="24"/>
      <w:lang w:val="en-US" w:eastAsia="en-US"/>
    </w:rPr>
  </w:style>
  <w:style w:type="paragraph" w:customStyle="1" w:styleId="BodyText">
    <w:name w:val="Body Text"/>
    <w:basedOn w:val="a"/>
    <w:rsid w:val="00A93034"/>
    <w:pPr>
      <w:widowControl w:val="0"/>
      <w:autoSpaceDE/>
      <w:autoSpaceDN/>
    </w:pPr>
    <w:rPr>
      <w:rFonts w:ascii="Arial" w:hAnsi="Arial"/>
      <w:snapToGrid w:val="0"/>
      <w:sz w:val="24"/>
      <w:lang w:val="ru-RU"/>
    </w:rPr>
  </w:style>
  <w:style w:type="paragraph" w:customStyle="1" w:styleId="af5">
    <w:name w:val=" Знак Знак Знак"/>
    <w:basedOn w:val="a"/>
    <w:rsid w:val="00A93034"/>
    <w:pPr>
      <w:autoSpaceDE/>
      <w:autoSpaceDN/>
    </w:pPr>
    <w:rPr>
      <w:rFonts w:ascii="Verdana" w:hAnsi="Verdana" w:cs="Verdana"/>
      <w:lang w:val="en-US" w:eastAsia="en-US"/>
    </w:rPr>
  </w:style>
  <w:style w:type="paragraph" w:styleId="HTML">
    <w:name w:val="HTML Preformatted"/>
    <w:basedOn w:val="a"/>
    <w:link w:val="HTML0"/>
    <w:qFormat/>
    <w:rsid w:val="00A93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cs="Courier New"/>
      <w:lang w:val="ru-RU"/>
    </w:rPr>
  </w:style>
  <w:style w:type="character" w:customStyle="1" w:styleId="HTML0">
    <w:name w:val="Стандартный HTML Знак"/>
    <w:link w:val="HTML"/>
    <w:rsid w:val="00A93034"/>
    <w:rPr>
      <w:rFonts w:ascii="Courier New" w:eastAsia="Courier New" w:hAnsi="Courier New" w:cs="Courier New"/>
      <w:lang w:val="ru-RU" w:eastAsia="ru-RU"/>
    </w:rPr>
  </w:style>
  <w:style w:type="paragraph" w:styleId="af6">
    <w:name w:val="footer"/>
    <w:basedOn w:val="a"/>
    <w:link w:val="af7"/>
    <w:rsid w:val="00A93034"/>
    <w:pPr>
      <w:tabs>
        <w:tab w:val="center" w:pos="4677"/>
        <w:tab w:val="right" w:pos="9355"/>
      </w:tabs>
      <w:autoSpaceDE/>
      <w:autoSpaceDN/>
    </w:pPr>
    <w:rPr>
      <w:rFonts w:ascii="Calibri" w:eastAsia="Calibri" w:hAnsi="Calibri"/>
      <w:sz w:val="24"/>
      <w:szCs w:val="24"/>
      <w:lang w:val="ru-RU"/>
    </w:rPr>
  </w:style>
  <w:style w:type="character" w:customStyle="1" w:styleId="af7">
    <w:name w:val="Нижний колонтитул Знак"/>
    <w:link w:val="af6"/>
    <w:rsid w:val="00A93034"/>
    <w:rPr>
      <w:rFonts w:ascii="Calibri" w:eastAsia="Calibri" w:hAnsi="Calibri"/>
      <w:sz w:val="24"/>
      <w:szCs w:val="24"/>
      <w:lang w:val="ru-RU" w:eastAsia="ru-RU"/>
    </w:rPr>
  </w:style>
  <w:style w:type="character" w:styleId="af8">
    <w:name w:val="page number"/>
    <w:rsid w:val="00A93034"/>
  </w:style>
  <w:style w:type="paragraph" w:customStyle="1" w:styleId="af9">
    <w:name w:val="Нормальний текст"/>
    <w:basedOn w:val="a"/>
    <w:rsid w:val="00A93034"/>
    <w:pPr>
      <w:autoSpaceDE/>
      <w:autoSpaceDN/>
      <w:spacing w:before="120"/>
      <w:ind w:firstLine="567"/>
      <w:jc w:val="both"/>
    </w:pPr>
    <w:rPr>
      <w:rFonts w:ascii="Antiqua" w:hAnsi="Antiqua"/>
      <w:sz w:val="26"/>
    </w:rPr>
  </w:style>
  <w:style w:type="paragraph" w:styleId="afa">
    <w:name w:val="header"/>
    <w:basedOn w:val="a"/>
    <w:link w:val="afb"/>
    <w:rsid w:val="00A93034"/>
    <w:pPr>
      <w:tabs>
        <w:tab w:val="center" w:pos="4819"/>
        <w:tab w:val="right" w:pos="9639"/>
      </w:tabs>
      <w:autoSpaceDE/>
      <w:autoSpaceDN/>
    </w:pPr>
    <w:rPr>
      <w:sz w:val="24"/>
      <w:szCs w:val="24"/>
      <w:lang w:val="ru-RU"/>
    </w:rPr>
  </w:style>
  <w:style w:type="character" w:customStyle="1" w:styleId="afb">
    <w:name w:val="Верхний колонтитул Знак"/>
    <w:link w:val="afa"/>
    <w:rsid w:val="00A93034"/>
    <w:rPr>
      <w:sz w:val="24"/>
      <w:szCs w:val="24"/>
      <w:lang w:val="ru-RU" w:eastAsia="ru-RU"/>
    </w:rPr>
  </w:style>
  <w:style w:type="character" w:styleId="afc">
    <w:name w:val="annotation reference"/>
    <w:rsid w:val="00A93034"/>
    <w:rPr>
      <w:sz w:val="16"/>
      <w:szCs w:val="16"/>
    </w:rPr>
  </w:style>
  <w:style w:type="paragraph" w:styleId="afd">
    <w:name w:val="annotation text"/>
    <w:basedOn w:val="a"/>
    <w:link w:val="afe"/>
    <w:rsid w:val="00A93034"/>
    <w:pPr>
      <w:autoSpaceDE/>
      <w:autoSpaceDN/>
    </w:pPr>
    <w:rPr>
      <w:rFonts w:ascii="Calibri" w:eastAsia="Calibri" w:hAnsi="Calibri"/>
      <w:lang w:val="ru-RU"/>
    </w:rPr>
  </w:style>
  <w:style w:type="character" w:customStyle="1" w:styleId="afe">
    <w:name w:val="Текст примечания Знак"/>
    <w:link w:val="afd"/>
    <w:rsid w:val="00A93034"/>
    <w:rPr>
      <w:rFonts w:ascii="Calibri" w:eastAsia="Calibri" w:hAnsi="Calibri"/>
      <w:lang w:val="ru-RU" w:eastAsia="ru-RU"/>
    </w:rPr>
  </w:style>
  <w:style w:type="paragraph" w:styleId="aff">
    <w:name w:val="annotation subject"/>
    <w:basedOn w:val="afd"/>
    <w:next w:val="afd"/>
    <w:link w:val="aff0"/>
    <w:rsid w:val="00A93034"/>
    <w:rPr>
      <w:b/>
      <w:bCs/>
    </w:rPr>
  </w:style>
  <w:style w:type="character" w:customStyle="1" w:styleId="aff0">
    <w:name w:val="Тема примечания Знак"/>
    <w:link w:val="aff"/>
    <w:rsid w:val="00A93034"/>
    <w:rPr>
      <w:rFonts w:ascii="Calibri" w:eastAsia="Calibri" w:hAnsi="Calibri"/>
      <w:b/>
      <w:bCs/>
      <w:lang w:val="ru-RU" w:eastAsia="ru-RU"/>
    </w:rPr>
  </w:style>
  <w:style w:type="paragraph" w:customStyle="1" w:styleId="Rub4">
    <w:name w:val="Rub 4"/>
    <w:basedOn w:val="a"/>
    <w:next w:val="a"/>
    <w:rsid w:val="00A93034"/>
    <w:pPr>
      <w:autoSpaceDE/>
      <w:autoSpaceDN/>
      <w:spacing w:before="120" w:after="60"/>
    </w:pPr>
    <w:rPr>
      <w:rFonts w:ascii="Arial" w:hAnsi="Arial"/>
      <w:sz w:val="24"/>
      <w:lang w:val="en-GB" w:eastAsia="en-US"/>
    </w:rPr>
  </w:style>
  <w:style w:type="character" w:styleId="aff1">
    <w:name w:val="FollowedHyperlink"/>
    <w:rsid w:val="00A93034"/>
    <w:rPr>
      <w:color w:val="800080"/>
      <w:u w:val="single"/>
    </w:rPr>
  </w:style>
  <w:style w:type="character" w:styleId="aff2">
    <w:name w:val="Subtle Emphasis"/>
    <w:uiPriority w:val="19"/>
    <w:qFormat/>
    <w:rsid w:val="00A93034"/>
    <w:rPr>
      <w:i/>
      <w:iCs/>
      <w:color w:val="808080"/>
    </w:rPr>
  </w:style>
  <w:style w:type="character" w:customStyle="1" w:styleId="BodyTextChar">
    <w:name w:val="Body Text Char"/>
    <w:locked/>
    <w:rsid w:val="00A93034"/>
    <w:rPr>
      <w:rFonts w:ascii="Arial" w:hAnsi="Arial" w:cs="Arial"/>
      <w:lang w:val="en-GB" w:eastAsia="ru-RU" w:bidi="ar-SA"/>
    </w:rPr>
  </w:style>
  <w:style w:type="paragraph" w:styleId="20">
    <w:name w:val="Body Text Indent 2"/>
    <w:basedOn w:val="a"/>
    <w:link w:val="21"/>
    <w:rsid w:val="00A93034"/>
    <w:pPr>
      <w:autoSpaceDE/>
      <w:autoSpaceDN/>
      <w:spacing w:after="120" w:line="480" w:lineRule="auto"/>
      <w:ind w:left="283"/>
    </w:pPr>
    <w:rPr>
      <w:rFonts w:ascii="Calibri" w:eastAsia="Calibri" w:hAnsi="Calibri"/>
      <w:sz w:val="22"/>
      <w:szCs w:val="22"/>
      <w:lang w:eastAsia="en-US"/>
    </w:rPr>
  </w:style>
  <w:style w:type="character" w:customStyle="1" w:styleId="21">
    <w:name w:val="Основной текст с отступом 2 Знак"/>
    <w:link w:val="20"/>
    <w:rsid w:val="00A93034"/>
    <w:rPr>
      <w:rFonts w:ascii="Calibri" w:eastAsia="Calibri" w:hAnsi="Calibri"/>
      <w:sz w:val="22"/>
      <w:szCs w:val="22"/>
      <w:lang w:eastAsia="en-US"/>
    </w:rPr>
  </w:style>
  <w:style w:type="paragraph" w:customStyle="1" w:styleId="descr">
    <w:name w:val="descr"/>
    <w:basedOn w:val="a"/>
    <w:rsid w:val="00A93034"/>
    <w:pPr>
      <w:autoSpaceDE/>
      <w:autoSpaceDN/>
      <w:spacing w:before="100" w:beforeAutospacing="1" w:after="100" w:afterAutospacing="1"/>
    </w:pPr>
    <w:rPr>
      <w:rFonts w:eastAsia="Calibri"/>
      <w:sz w:val="24"/>
      <w:szCs w:val="24"/>
    </w:rPr>
  </w:style>
  <w:style w:type="paragraph" w:customStyle="1" w:styleId="Style5">
    <w:name w:val="Style5"/>
    <w:basedOn w:val="a"/>
    <w:rsid w:val="00A93034"/>
    <w:pPr>
      <w:widowControl w:val="0"/>
      <w:adjustRightInd w:val="0"/>
      <w:spacing w:line="274" w:lineRule="exact"/>
      <w:ind w:firstLine="571"/>
    </w:pPr>
    <w:rPr>
      <w:rFonts w:eastAsia="Calibri"/>
      <w:sz w:val="24"/>
      <w:szCs w:val="24"/>
    </w:rPr>
  </w:style>
  <w:style w:type="paragraph" w:customStyle="1" w:styleId="ListParagraph">
    <w:name w:val="List Paragraph"/>
    <w:basedOn w:val="a"/>
    <w:link w:val="ListParagraphChar"/>
    <w:rsid w:val="00A93034"/>
    <w:pPr>
      <w:widowControl w:val="0"/>
      <w:adjustRightInd w:val="0"/>
      <w:ind w:left="720"/>
      <w:contextualSpacing/>
    </w:pPr>
    <w:rPr>
      <w:rFonts w:eastAsia="Calibri"/>
      <w:b/>
      <w:bCs/>
      <w:lang/>
    </w:rPr>
  </w:style>
  <w:style w:type="character" w:customStyle="1" w:styleId="apple-converted-space">
    <w:name w:val="apple-converted-space"/>
    <w:rsid w:val="00A93034"/>
  </w:style>
  <w:style w:type="character" w:customStyle="1" w:styleId="rvts0">
    <w:name w:val="rvts0"/>
    <w:rsid w:val="00A93034"/>
  </w:style>
  <w:style w:type="paragraph" w:styleId="aff3">
    <w:name w:val="Block Text"/>
    <w:basedOn w:val="a"/>
    <w:uiPriority w:val="99"/>
    <w:unhideWhenUsed/>
    <w:rsid w:val="00A93034"/>
    <w:pPr>
      <w:autoSpaceDE/>
      <w:autoSpaceDN/>
      <w:ind w:left="284" w:right="-58" w:firstLine="436"/>
      <w:jc w:val="both"/>
    </w:pPr>
    <w:rPr>
      <w:sz w:val="24"/>
      <w:lang w:val="ru-RU"/>
    </w:rPr>
  </w:style>
  <w:style w:type="paragraph" w:customStyle="1" w:styleId="NoSpacing">
    <w:name w:val="No Spacing"/>
    <w:rsid w:val="00A93034"/>
    <w:rPr>
      <w:rFonts w:ascii="Calibri" w:hAnsi="Calibri"/>
      <w:sz w:val="22"/>
      <w:szCs w:val="22"/>
    </w:rPr>
  </w:style>
  <w:style w:type="character" w:customStyle="1" w:styleId="5">
    <w:name w:val="Знак Знак5"/>
    <w:locked/>
    <w:rsid w:val="00A93034"/>
    <w:rPr>
      <w:sz w:val="24"/>
      <w:szCs w:val="24"/>
      <w:lang w:val="ru-RU" w:eastAsia="ru-RU" w:bidi="ar-SA"/>
    </w:rPr>
  </w:style>
  <w:style w:type="character" w:customStyle="1" w:styleId="13">
    <w:name w:val="Знак Знак1"/>
    <w:locked/>
    <w:rsid w:val="00A93034"/>
    <w:rPr>
      <w:sz w:val="24"/>
      <w:szCs w:val="24"/>
      <w:lang w:val="ru-RU" w:eastAsia="ru-RU" w:bidi="ar-SA"/>
    </w:rPr>
  </w:style>
  <w:style w:type="character" w:customStyle="1" w:styleId="WW8Num5z0">
    <w:name w:val="WW8Num5z0"/>
    <w:rsid w:val="00A93034"/>
    <w:rPr>
      <w:rFonts w:cs="Times New Roman"/>
    </w:rPr>
  </w:style>
  <w:style w:type="character" w:customStyle="1" w:styleId="aff4">
    <w:name w:val="Основной текст_"/>
    <w:link w:val="22"/>
    <w:rsid w:val="00A93034"/>
    <w:rPr>
      <w:sz w:val="26"/>
      <w:szCs w:val="26"/>
      <w:shd w:val="clear" w:color="auto" w:fill="FFFFFF"/>
    </w:rPr>
  </w:style>
  <w:style w:type="character" w:customStyle="1" w:styleId="14">
    <w:name w:val="Основной текст1"/>
    <w:rsid w:val="00A93034"/>
    <w:rPr>
      <w:rFonts w:ascii="Times New Roman" w:eastAsia="Times New Roman" w:hAnsi="Times New Roman" w:cs="Times New Roman"/>
      <w:sz w:val="26"/>
      <w:szCs w:val="26"/>
      <w:u w:val="single"/>
      <w:shd w:val="clear" w:color="auto" w:fill="FFFFFF"/>
    </w:rPr>
  </w:style>
  <w:style w:type="paragraph" w:customStyle="1" w:styleId="22">
    <w:name w:val="Основной текст2"/>
    <w:basedOn w:val="a"/>
    <w:link w:val="aff4"/>
    <w:rsid w:val="00A93034"/>
    <w:pPr>
      <w:shd w:val="clear" w:color="auto" w:fill="FFFFFF"/>
      <w:autoSpaceDE/>
      <w:autoSpaceDN/>
      <w:spacing w:line="290" w:lineRule="exact"/>
    </w:pPr>
    <w:rPr>
      <w:sz w:val="26"/>
      <w:szCs w:val="26"/>
      <w:lang w:eastAsia="uk-UA"/>
    </w:rPr>
  </w:style>
  <w:style w:type="character" w:customStyle="1" w:styleId="ListParagraphChar">
    <w:name w:val="List Paragraph Char"/>
    <w:link w:val="ListParagraph"/>
    <w:locked/>
    <w:rsid w:val="00A93034"/>
    <w:rPr>
      <w:rFonts w:eastAsia="Calibri"/>
      <w:b/>
      <w:bCs/>
      <w:lang/>
    </w:rPr>
  </w:style>
  <w:style w:type="paragraph" w:customStyle="1" w:styleId="23">
    <w:name w:val="Абзац списка2"/>
    <w:basedOn w:val="a"/>
    <w:rsid w:val="00A93034"/>
    <w:pPr>
      <w:widowControl w:val="0"/>
      <w:adjustRightInd w:val="0"/>
      <w:ind w:left="720"/>
      <w:contextualSpacing/>
    </w:pPr>
    <w:rPr>
      <w:b/>
      <w:lang w:val="ru-RU"/>
    </w:rPr>
  </w:style>
  <w:style w:type="character" w:customStyle="1" w:styleId="Bodytext2">
    <w:name w:val="Body text (2)"/>
    <w:rsid w:val="00A93034"/>
    <w:rPr>
      <w:rFonts w:ascii="Times New Roman" w:hAnsi="Times New Roman"/>
      <w:color w:val="000000"/>
      <w:spacing w:val="0"/>
      <w:w w:val="100"/>
      <w:position w:val="0"/>
      <w:sz w:val="26"/>
      <w:u w:val="none"/>
      <w:lang w:val="uk-UA" w:eastAsia="uk-UA"/>
    </w:rPr>
  </w:style>
  <w:style w:type="paragraph" w:customStyle="1" w:styleId="15">
    <w:name w:val="Без интервала1"/>
    <w:uiPriority w:val="99"/>
    <w:qFormat/>
    <w:rsid w:val="00F931AB"/>
    <w:rPr>
      <w:rFonts w:ascii="Calibri" w:hAnsi="Calibri"/>
      <w:sz w:val="22"/>
      <w:szCs w:val="22"/>
    </w:rPr>
  </w:style>
  <w:style w:type="character" w:customStyle="1" w:styleId="Heading1Char">
    <w:name w:val="Heading 1 Char"/>
    <w:link w:val="110"/>
    <w:uiPriority w:val="9"/>
    <w:qFormat/>
    <w:locked/>
    <w:rsid w:val="00B8504B"/>
    <w:rPr>
      <w:rFonts w:ascii="Cambria" w:hAnsi="Cambria"/>
      <w:b/>
      <w:bCs/>
      <w:color w:val="365F91"/>
      <w:sz w:val="28"/>
      <w:szCs w:val="28"/>
    </w:rPr>
  </w:style>
  <w:style w:type="paragraph" w:customStyle="1" w:styleId="110">
    <w:name w:val="Заголовок 11"/>
    <w:basedOn w:val="a"/>
    <w:next w:val="a"/>
    <w:link w:val="Heading1Char"/>
    <w:uiPriority w:val="9"/>
    <w:qFormat/>
    <w:rsid w:val="00B8504B"/>
    <w:pPr>
      <w:keepNext/>
      <w:keepLines/>
      <w:suppressAutoHyphens/>
      <w:autoSpaceDE/>
      <w:autoSpaceDN/>
      <w:spacing w:before="480" w:line="276" w:lineRule="auto"/>
      <w:outlineLvl w:val="0"/>
    </w:pPr>
    <w:rPr>
      <w:rFonts w:ascii="Cambria" w:hAnsi="Cambria"/>
      <w:b/>
      <w:bCs/>
      <w:color w:val="365F91"/>
      <w:sz w:val="28"/>
      <w:szCs w:val="28"/>
      <w:lang w:eastAsia="uk-UA"/>
    </w:rPr>
  </w:style>
  <w:style w:type="character" w:customStyle="1" w:styleId="40">
    <w:name w:val="Заголовок 4 Знак"/>
    <w:link w:val="4"/>
    <w:uiPriority w:val="9"/>
    <w:semiHidden/>
    <w:rsid w:val="005F3340"/>
    <w:rPr>
      <w:rFonts w:ascii="Calibri" w:hAnsi="Calibri"/>
      <w:b/>
      <w:bCs/>
      <w:sz w:val="28"/>
      <w:szCs w:val="28"/>
      <w:lang w:eastAsia="en-US"/>
    </w:rPr>
  </w:style>
  <w:style w:type="paragraph" w:customStyle="1" w:styleId="aff5">
    <w:name w:val="Верхний и нижний колонтитулы"/>
    <w:basedOn w:val="a"/>
    <w:qFormat/>
    <w:rsid w:val="005F3340"/>
    <w:pPr>
      <w:suppressAutoHyphens/>
      <w:autoSpaceDE/>
      <w:autoSpaceDN/>
      <w:spacing w:after="200" w:line="276" w:lineRule="auto"/>
    </w:pPr>
    <w:rPr>
      <w:rFonts w:ascii="Calibri" w:eastAsia="Calibri" w:hAnsi="Calibri"/>
      <w:sz w:val="22"/>
      <w:szCs w:val="22"/>
      <w:lang w:eastAsia="en-US"/>
    </w:rPr>
  </w:style>
  <w:style w:type="character" w:customStyle="1" w:styleId="FontStyle20">
    <w:name w:val="Font Style20"/>
    <w:qFormat/>
    <w:rsid w:val="005F3340"/>
    <w:rPr>
      <w:rFonts w:ascii="Times New Roman" w:hAnsi="Times New Roman" w:cs="Times New Roman" w:hint="default"/>
      <w:b/>
      <w:bCs w:val="0"/>
      <w:sz w:val="22"/>
    </w:rPr>
  </w:style>
  <w:style w:type="character" w:customStyle="1" w:styleId="hps">
    <w:name w:val="hps"/>
    <w:rsid w:val="00EF4AA5"/>
    <w:rPr>
      <w:rFonts w:cs="Times New Roman"/>
    </w:rPr>
  </w:style>
  <w:style w:type="character" w:customStyle="1" w:styleId="apple-style-span">
    <w:name w:val="apple-style-span"/>
    <w:rsid w:val="00EF4AA5"/>
  </w:style>
  <w:style w:type="paragraph" w:customStyle="1" w:styleId="aff6">
    <w:basedOn w:val="a"/>
    <w:next w:val="a8"/>
    <w:rsid w:val="00CB7341"/>
    <w:pPr>
      <w:autoSpaceDE/>
      <w:autoSpaceDN/>
      <w:spacing w:before="100" w:beforeAutospacing="1" w:after="100" w:afterAutospacing="1"/>
    </w:pPr>
    <w:rPr>
      <w:sz w:val="24"/>
      <w:szCs w:val="24"/>
    </w:rPr>
  </w:style>
  <w:style w:type="character" w:customStyle="1" w:styleId="longtext">
    <w:name w:val="long_text"/>
    <w:uiPriority w:val="99"/>
    <w:rsid w:val="00262AD2"/>
    <w:rPr>
      <w:rFonts w:cs="Times New Roman"/>
    </w:rPr>
  </w:style>
</w:styles>
</file>

<file path=word/webSettings.xml><?xml version="1.0" encoding="utf-8"?>
<w:webSettings xmlns:r="http://schemas.openxmlformats.org/officeDocument/2006/relationships" xmlns:w="http://schemas.openxmlformats.org/wordprocessingml/2006/main">
  <w:divs>
    <w:div w:id="39787137">
      <w:bodyDiv w:val="1"/>
      <w:marLeft w:val="0"/>
      <w:marRight w:val="0"/>
      <w:marTop w:val="0"/>
      <w:marBottom w:val="0"/>
      <w:divBdr>
        <w:top w:val="none" w:sz="0" w:space="0" w:color="auto"/>
        <w:left w:val="none" w:sz="0" w:space="0" w:color="auto"/>
        <w:bottom w:val="none" w:sz="0" w:space="0" w:color="auto"/>
        <w:right w:val="none" w:sz="0" w:space="0" w:color="auto"/>
      </w:divBdr>
    </w:div>
    <w:div w:id="80294751">
      <w:bodyDiv w:val="1"/>
      <w:marLeft w:val="0"/>
      <w:marRight w:val="0"/>
      <w:marTop w:val="0"/>
      <w:marBottom w:val="0"/>
      <w:divBdr>
        <w:top w:val="none" w:sz="0" w:space="0" w:color="auto"/>
        <w:left w:val="none" w:sz="0" w:space="0" w:color="auto"/>
        <w:bottom w:val="none" w:sz="0" w:space="0" w:color="auto"/>
        <w:right w:val="none" w:sz="0" w:space="0" w:color="auto"/>
      </w:divBdr>
    </w:div>
    <w:div w:id="439958430">
      <w:bodyDiv w:val="1"/>
      <w:marLeft w:val="0"/>
      <w:marRight w:val="0"/>
      <w:marTop w:val="0"/>
      <w:marBottom w:val="0"/>
      <w:divBdr>
        <w:top w:val="none" w:sz="0" w:space="0" w:color="auto"/>
        <w:left w:val="none" w:sz="0" w:space="0" w:color="auto"/>
        <w:bottom w:val="none" w:sz="0" w:space="0" w:color="auto"/>
        <w:right w:val="none" w:sz="0" w:space="0" w:color="auto"/>
      </w:divBdr>
    </w:div>
    <w:div w:id="463541717">
      <w:bodyDiv w:val="1"/>
      <w:marLeft w:val="0"/>
      <w:marRight w:val="0"/>
      <w:marTop w:val="0"/>
      <w:marBottom w:val="0"/>
      <w:divBdr>
        <w:top w:val="none" w:sz="0" w:space="0" w:color="auto"/>
        <w:left w:val="none" w:sz="0" w:space="0" w:color="auto"/>
        <w:bottom w:val="none" w:sz="0" w:space="0" w:color="auto"/>
        <w:right w:val="none" w:sz="0" w:space="0" w:color="auto"/>
      </w:divBdr>
    </w:div>
    <w:div w:id="588662498">
      <w:bodyDiv w:val="1"/>
      <w:marLeft w:val="0"/>
      <w:marRight w:val="0"/>
      <w:marTop w:val="0"/>
      <w:marBottom w:val="0"/>
      <w:divBdr>
        <w:top w:val="none" w:sz="0" w:space="0" w:color="auto"/>
        <w:left w:val="none" w:sz="0" w:space="0" w:color="auto"/>
        <w:bottom w:val="none" w:sz="0" w:space="0" w:color="auto"/>
        <w:right w:val="none" w:sz="0" w:space="0" w:color="auto"/>
      </w:divBdr>
    </w:div>
    <w:div w:id="824393271">
      <w:bodyDiv w:val="1"/>
      <w:marLeft w:val="0"/>
      <w:marRight w:val="0"/>
      <w:marTop w:val="0"/>
      <w:marBottom w:val="0"/>
      <w:divBdr>
        <w:top w:val="none" w:sz="0" w:space="0" w:color="auto"/>
        <w:left w:val="none" w:sz="0" w:space="0" w:color="auto"/>
        <w:bottom w:val="none" w:sz="0" w:space="0" w:color="auto"/>
        <w:right w:val="none" w:sz="0" w:space="0" w:color="auto"/>
      </w:divBdr>
    </w:div>
    <w:div w:id="1070494087">
      <w:bodyDiv w:val="1"/>
      <w:marLeft w:val="0"/>
      <w:marRight w:val="0"/>
      <w:marTop w:val="0"/>
      <w:marBottom w:val="0"/>
      <w:divBdr>
        <w:top w:val="none" w:sz="0" w:space="0" w:color="auto"/>
        <w:left w:val="none" w:sz="0" w:space="0" w:color="auto"/>
        <w:bottom w:val="none" w:sz="0" w:space="0" w:color="auto"/>
        <w:right w:val="none" w:sz="0" w:space="0" w:color="auto"/>
      </w:divBdr>
    </w:div>
    <w:div w:id="1522206518">
      <w:bodyDiv w:val="1"/>
      <w:marLeft w:val="0"/>
      <w:marRight w:val="0"/>
      <w:marTop w:val="0"/>
      <w:marBottom w:val="0"/>
      <w:divBdr>
        <w:top w:val="none" w:sz="0" w:space="0" w:color="auto"/>
        <w:left w:val="none" w:sz="0" w:space="0" w:color="auto"/>
        <w:bottom w:val="none" w:sz="0" w:space="0" w:color="auto"/>
        <w:right w:val="none" w:sz="0" w:space="0" w:color="auto"/>
      </w:divBdr>
    </w:div>
    <w:div w:id="1535190508">
      <w:bodyDiv w:val="1"/>
      <w:marLeft w:val="0"/>
      <w:marRight w:val="0"/>
      <w:marTop w:val="0"/>
      <w:marBottom w:val="0"/>
      <w:divBdr>
        <w:top w:val="none" w:sz="0" w:space="0" w:color="auto"/>
        <w:left w:val="none" w:sz="0" w:space="0" w:color="auto"/>
        <w:bottom w:val="none" w:sz="0" w:space="0" w:color="auto"/>
        <w:right w:val="none" w:sz="0" w:space="0" w:color="auto"/>
      </w:divBdr>
    </w:div>
    <w:div w:id="1898473330">
      <w:bodyDiv w:val="1"/>
      <w:marLeft w:val="0"/>
      <w:marRight w:val="0"/>
      <w:marTop w:val="0"/>
      <w:marBottom w:val="0"/>
      <w:divBdr>
        <w:top w:val="none" w:sz="0" w:space="0" w:color="auto"/>
        <w:left w:val="none" w:sz="0" w:space="0" w:color="auto"/>
        <w:bottom w:val="none" w:sz="0" w:space="0" w:color="auto"/>
        <w:right w:val="none" w:sz="0" w:space="0" w:color="auto"/>
      </w:divBdr>
      <w:divsChild>
        <w:div w:id="537276405">
          <w:marLeft w:val="0"/>
          <w:marRight w:val="-12"/>
          <w:marTop w:val="0"/>
          <w:marBottom w:val="0"/>
          <w:divBdr>
            <w:top w:val="none" w:sz="0" w:space="0" w:color="auto"/>
            <w:left w:val="none" w:sz="0" w:space="0" w:color="auto"/>
            <w:bottom w:val="none" w:sz="0" w:space="0" w:color="auto"/>
            <w:right w:val="none" w:sz="0" w:space="0" w:color="auto"/>
          </w:divBdr>
        </w:div>
        <w:div w:id="884682469">
          <w:marLeft w:val="0"/>
          <w:marRight w:val="-12"/>
          <w:marTop w:val="0"/>
          <w:marBottom w:val="0"/>
          <w:divBdr>
            <w:top w:val="none" w:sz="0" w:space="0" w:color="auto"/>
            <w:left w:val="none" w:sz="0" w:space="0" w:color="auto"/>
            <w:bottom w:val="none" w:sz="0" w:space="0" w:color="auto"/>
            <w:right w:val="none" w:sz="0" w:space="0" w:color="auto"/>
          </w:divBdr>
        </w:div>
        <w:div w:id="1279483673">
          <w:marLeft w:val="0"/>
          <w:marRight w:val="-12"/>
          <w:marTop w:val="0"/>
          <w:marBottom w:val="0"/>
          <w:divBdr>
            <w:top w:val="none" w:sz="0" w:space="0" w:color="auto"/>
            <w:left w:val="none" w:sz="0" w:space="0" w:color="auto"/>
            <w:bottom w:val="none" w:sz="0" w:space="0" w:color="auto"/>
            <w:right w:val="none" w:sz="0" w:space="0" w:color="auto"/>
          </w:divBdr>
        </w:div>
        <w:div w:id="1670210407">
          <w:marLeft w:val="0"/>
          <w:marRight w:val="-12"/>
          <w:marTop w:val="0"/>
          <w:marBottom w:val="0"/>
          <w:divBdr>
            <w:top w:val="none" w:sz="0" w:space="0" w:color="auto"/>
            <w:left w:val="none" w:sz="0" w:space="0" w:color="auto"/>
            <w:bottom w:val="none" w:sz="0" w:space="0" w:color="auto"/>
            <w:right w:val="none" w:sz="0" w:space="0" w:color="auto"/>
          </w:divBdr>
        </w:div>
        <w:div w:id="1675768330">
          <w:marLeft w:val="0"/>
          <w:marRight w:val="-12"/>
          <w:marTop w:val="0"/>
          <w:marBottom w:val="0"/>
          <w:divBdr>
            <w:top w:val="none" w:sz="0" w:space="0" w:color="auto"/>
            <w:left w:val="none" w:sz="0" w:space="0" w:color="auto"/>
            <w:bottom w:val="none" w:sz="0" w:space="0" w:color="auto"/>
            <w:right w:val="none" w:sz="0" w:space="0" w:color="auto"/>
          </w:divBdr>
        </w:div>
        <w:div w:id="2099446723">
          <w:marLeft w:val="0"/>
          <w:marRight w:val="-12"/>
          <w:marTop w:val="0"/>
          <w:marBottom w:val="0"/>
          <w:divBdr>
            <w:top w:val="none" w:sz="0" w:space="0" w:color="auto"/>
            <w:left w:val="none" w:sz="0" w:space="0" w:color="auto"/>
            <w:bottom w:val="none" w:sz="0" w:space="0" w:color="auto"/>
            <w:right w:val="none" w:sz="0" w:space="0" w:color="auto"/>
          </w:divBdr>
        </w:div>
      </w:divsChild>
    </w:div>
    <w:div w:id="198935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70077-D466-4C96-AE2F-B04A0DB0E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DOZ</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svitlana.susekova</dc:creator>
  <cp:lastModifiedBy>Litvin</cp:lastModifiedBy>
  <cp:revision>2</cp:revision>
  <cp:lastPrinted>2022-06-17T11:45:00Z</cp:lastPrinted>
  <dcterms:created xsi:type="dcterms:W3CDTF">2022-06-20T08:01:00Z</dcterms:created>
  <dcterms:modified xsi:type="dcterms:W3CDTF">2022-06-20T08:01:00Z</dcterms:modified>
</cp:coreProperties>
</file>