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B" w:rsidRPr="00DA034B" w:rsidRDefault="00FE703B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FE703B">
        <w:rPr>
          <w:rFonts w:eastAsia="MS Mincho"/>
          <w:b/>
          <w:bCs/>
          <w:sz w:val="28"/>
          <w:szCs w:val="28"/>
        </w:rPr>
        <w:t>33180000-5 Апаратура для підтримування фізіологічних функцій організму (Витратні матеріали для гемодіалізу, 1</w:t>
      </w:r>
      <w:r w:rsidR="00DD42B4">
        <w:rPr>
          <w:rFonts w:eastAsia="MS Mincho"/>
          <w:b/>
          <w:bCs/>
          <w:sz w:val="28"/>
          <w:szCs w:val="28"/>
        </w:rPr>
        <w:t>1</w:t>
      </w:r>
      <w:r w:rsidRPr="00FE703B">
        <w:rPr>
          <w:rFonts w:eastAsia="MS Mincho"/>
          <w:b/>
          <w:bCs/>
          <w:sz w:val="28"/>
          <w:szCs w:val="28"/>
        </w:rPr>
        <w:t xml:space="preserve"> найменувань)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2726B4">
        <w:rPr>
          <w:b/>
          <w:sz w:val="28"/>
          <w:szCs w:val="28"/>
          <w:u w:val="single"/>
          <w:shd w:val="clear" w:color="auto" w:fill="FFFFFF"/>
          <w:lang w:val="ru-RU"/>
        </w:rPr>
        <w:t>*</w:t>
      </w:r>
      <w:r w:rsidR="00FE703B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264562">
        <w:rPr>
          <w:b/>
          <w:sz w:val="28"/>
          <w:szCs w:val="28"/>
          <w:u w:val="single"/>
          <w:shd w:val="clear" w:color="auto" w:fill="FFFFFF"/>
        </w:rPr>
        <w:t>: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>Витратні матеріали для гемодіалізу, 11 найменувань, зокрема: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 xml:space="preserve">найменування 1 - капілярний діалізатор, площею 1,3 - 1,5 м2 (35004 </w:t>
      </w:r>
      <w:proofErr w:type="spellStart"/>
      <w:r w:rsidRPr="00A85A0F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A85A0F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- 936 шт.;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 xml:space="preserve">найменування 2 - капілярний діалізатор, площею 1,9 - 2,1 м2 (35004 </w:t>
      </w:r>
      <w:proofErr w:type="spellStart"/>
      <w:r w:rsidRPr="00A85A0F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A85A0F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- 2028 шт.;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 xml:space="preserve">найменування 3 - капілярний діалізатор, площею 1,6 - 1,8 м2 (35004 </w:t>
      </w:r>
      <w:proofErr w:type="spellStart"/>
      <w:r w:rsidRPr="00A85A0F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A85A0F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- 1716 шт.;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 xml:space="preserve">найменування 4 - капілярний діалізатор, площею 1,9 - 2,1 м2 (35004 </w:t>
      </w:r>
      <w:proofErr w:type="spellStart"/>
      <w:r w:rsidRPr="00A85A0F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A85A0F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- 2184 шт.;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 xml:space="preserve">найменування 5 - </w:t>
      </w:r>
      <w:proofErr w:type="spellStart"/>
      <w:r w:rsidRPr="00A85A0F">
        <w:rPr>
          <w:rFonts w:eastAsia="Calibri"/>
          <w:sz w:val="24"/>
          <w:szCs w:val="24"/>
          <w:lang w:eastAsia="en-US"/>
        </w:rPr>
        <w:t>кровопровідна</w:t>
      </w:r>
      <w:proofErr w:type="spellEnd"/>
      <w:r w:rsidRPr="00A85A0F">
        <w:rPr>
          <w:rFonts w:eastAsia="Calibri"/>
          <w:sz w:val="24"/>
          <w:szCs w:val="24"/>
          <w:lang w:eastAsia="en-US"/>
        </w:rPr>
        <w:t xml:space="preserve"> магістраль до діалізатора (артерія-вена) (34999 Набір трубок для гемодіалізу, одноразового застосування) - 6864 шт.;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>найменування 6 - фістульна голка венозна (32111 Голка фістульна, одноразового використання) - 6864 шт.;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>найменування 7 - фістульна голка артеріальна (32111 Голка фістульна, одноразового використання) - 6864 шт.;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 xml:space="preserve">найменування 8 - порошковий картридж основного компоненту </w:t>
      </w:r>
      <w:proofErr w:type="spellStart"/>
      <w:r w:rsidRPr="00A85A0F">
        <w:rPr>
          <w:rFonts w:eastAsia="Calibri"/>
          <w:sz w:val="24"/>
          <w:szCs w:val="24"/>
          <w:lang w:eastAsia="en-US"/>
        </w:rPr>
        <w:t>BiCart</w:t>
      </w:r>
      <w:proofErr w:type="spellEnd"/>
      <w:r w:rsidRPr="00A85A0F">
        <w:rPr>
          <w:rFonts w:eastAsia="Calibri"/>
          <w:sz w:val="24"/>
          <w:szCs w:val="24"/>
          <w:lang w:eastAsia="en-US"/>
        </w:rPr>
        <w:t>, або еквівалент, з вмістом сухого бікарбонату від 650 г (58905 Картридж з карбонатом натрію для очищення системи гемодіалізу) - 6864 шт.;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 xml:space="preserve">найменування 9 - рідкий концентрат кислотного компоненту </w:t>
      </w:r>
      <w:proofErr w:type="spellStart"/>
      <w:r w:rsidRPr="00A85A0F">
        <w:rPr>
          <w:rFonts w:eastAsia="Calibri"/>
          <w:sz w:val="24"/>
          <w:szCs w:val="24"/>
          <w:lang w:eastAsia="en-US"/>
        </w:rPr>
        <w:t>діалізуючого</w:t>
      </w:r>
      <w:proofErr w:type="spellEnd"/>
      <w:r w:rsidRPr="00A85A0F">
        <w:rPr>
          <w:rFonts w:eastAsia="Calibri"/>
          <w:sz w:val="24"/>
          <w:szCs w:val="24"/>
          <w:lang w:eastAsia="en-US"/>
        </w:rPr>
        <w:t xml:space="preserve"> розчину без вмісту глюкози (35849 Концентрат гемодіалізу) - 15600 л;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 xml:space="preserve">найменування 10 - рідкий концентрат кислотного компоненту </w:t>
      </w:r>
      <w:proofErr w:type="spellStart"/>
      <w:r w:rsidRPr="00A85A0F">
        <w:rPr>
          <w:rFonts w:eastAsia="Calibri"/>
          <w:sz w:val="24"/>
          <w:szCs w:val="24"/>
          <w:lang w:eastAsia="en-US"/>
        </w:rPr>
        <w:t>діалізуючого</w:t>
      </w:r>
      <w:proofErr w:type="spellEnd"/>
      <w:r w:rsidRPr="00A85A0F">
        <w:rPr>
          <w:rFonts w:eastAsia="Calibri"/>
          <w:sz w:val="24"/>
          <w:szCs w:val="24"/>
          <w:lang w:eastAsia="en-US"/>
        </w:rPr>
        <w:t xml:space="preserve"> розчину із вмістом глюкози (35849 Концентрат гемодіалізу) - 18720 л;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5A0F">
        <w:rPr>
          <w:rFonts w:eastAsia="Calibri"/>
          <w:sz w:val="24"/>
          <w:szCs w:val="24"/>
          <w:lang w:eastAsia="en-US"/>
        </w:rPr>
        <w:t xml:space="preserve">найменування 11 - фільтр для приготування ультра чистого </w:t>
      </w:r>
      <w:proofErr w:type="spellStart"/>
      <w:r w:rsidRPr="00A85A0F">
        <w:rPr>
          <w:rFonts w:eastAsia="Calibri"/>
          <w:sz w:val="24"/>
          <w:szCs w:val="24"/>
          <w:lang w:eastAsia="en-US"/>
        </w:rPr>
        <w:t>діалізуючого</w:t>
      </w:r>
      <w:proofErr w:type="spellEnd"/>
      <w:r w:rsidRPr="00A85A0F">
        <w:rPr>
          <w:rFonts w:eastAsia="Calibri"/>
          <w:sz w:val="24"/>
          <w:szCs w:val="24"/>
          <w:lang w:eastAsia="en-US"/>
        </w:rPr>
        <w:t xml:space="preserve"> розчину (47739 Фільтр для очистки діалізату від пірогенів для системи гемодіалізу) - 53 шт.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A85A0F">
        <w:rPr>
          <w:rFonts w:eastAsia="Calibri"/>
          <w:i/>
          <w:iCs/>
          <w:sz w:val="24"/>
          <w:szCs w:val="24"/>
          <w:lang w:eastAsia="en-US"/>
        </w:rPr>
        <w:t>Вимоги:</w:t>
      </w:r>
    </w:p>
    <w:p w:rsidR="00A85A0F" w:rsidRPr="00A85A0F" w:rsidRDefault="00A85A0F" w:rsidP="00A85A0F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6" w:type="dxa"/>
        <w:jc w:val="center"/>
        <w:tblInd w:w="108" w:type="dxa"/>
        <w:tblLayout w:type="fixed"/>
        <w:tblLook w:val="0000"/>
      </w:tblPr>
      <w:tblGrid>
        <w:gridCol w:w="6947"/>
        <w:gridCol w:w="3259"/>
      </w:tblGrid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діалізатору, площею 1,3</w:t>
            </w:r>
            <w:r w:rsidRPr="00A85A0F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  <w:r w:rsidRPr="00A85A0F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1,5 м</w:t>
            </w:r>
            <w:r w:rsidRPr="00A85A0F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.*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10 до 25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діалізатору, площею 1,9 - 2,1 м</w:t>
            </w:r>
            <w:r w:rsidRPr="00A85A0F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.*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22 до 32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діалізатору, площею 1,6 - 1,8 м</w:t>
            </w:r>
            <w:r w:rsidRPr="00A85A0F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.*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20 до 30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діалізатору, площею 1,9 - 2,1 м</w:t>
            </w:r>
            <w:r w:rsidRPr="00A85A0F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.*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25 до 35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до діалізатора (артерія-вена):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1.1.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бути сумісними з апаратом для гемодіалізу та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SURDIAL Х, виробництва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Nipro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Corporation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, або еквівалент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Сумісність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 xml:space="preserve">1.2.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мати артеріальну та венозну частини з різним кольоровим маркуванням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конекторів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для приєднання до діалізаторів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1.3. Венозний сегмент повинен мати комірку, яка запобігає потраплянню пухирців повітря до кровотоку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1.4. Артеріальний сегмент повинен мати магістраль для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інфузії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гепарина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1.5. З’єднання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конектора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з фістульною голкою за допомогою ін`єкційного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порта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типу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Луер-Локк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2. Фістульна голка венозна: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2.1. Венозна голка повинна мати боковий зріз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2.2. Венозна голка повинна мати пристрій, що вказує на положення бокового зрізу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2.3. Венозна голка повинна мати кольорове маркування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0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2.4. Обертові “крильця” для фіксування  на шкірі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2.5. Гнучкий сегмент венозної голки повинен мати затискач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2.6. Діаметр голки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1,75 мм до 1,85 мм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2.7. Діаметр голки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1,55 мм до 1,65 мм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2.8. Діаметр голки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1,45 мм до 1,55 мм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2.9. Довжина металевого сегменту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20 до 30 мм</w:t>
            </w:r>
          </w:p>
        </w:tc>
      </w:tr>
      <w:tr w:rsidR="00A85A0F" w:rsidRPr="00A85A0F" w:rsidTr="00D53F66">
        <w:trPr>
          <w:trHeight w:val="14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2.10. Довжина гнучкого сегменту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Не більше 180 мм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2.11. Замовник за своїми потребами має право вибирати  з вищезазначених діаметрів голок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3. Фістульна голка артеріальна: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3.1. Артеріальна голка повинна мати боковий зріз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3.2. Артеріальна голка повинна мати пристрій, що вказує на положення бокового зрізу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3.3. Артеріальна голка повинна мати  кольорове маркування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0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3.4. Обертові “крильця” для фіксування  на шкірі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3.5. Гнучкий сегмент артеріальної голки повинен мати затискач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3.6. Діаметр голки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1,75 мм до 1,85 мм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3.7. Діаметр голки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1,55 мм до 1,65 мм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3.8. Діаметр голки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1,45 мм до 1,55 мм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3.9. Довжина металевого сегменту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 20 до 30 мм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3.10. Довжина гнучкого сегменту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Не більше 180 мм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3.11. Замовник за своїми потребами має право вибирати  з вищезазначених діаметрів голок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 Порошковий картридж основного компоненту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BiCart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, або еквівалент, з вмістом сухого бікарбонату від 650</w:t>
            </w:r>
            <w:r w:rsidRPr="00A85A0F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г: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4.1. Повинен бути сумісним з апаратом для гемодіалізу та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SURDIAL Х, виробництва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Nipro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Corporation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, або еквівалент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Сумісність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4.2. Вміст сухого бікарбонату від 650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5. Рідкий концентрат кислотного компоненту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без вмісту глюкози: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5.1. Готовий до використання рідкий концентрат кислотного компоненту для приготування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бікарбонатного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в ємностях від 8 до 12 літрів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5.2. Рідкий концентрат кислотного компоненту після змішування з водою для діалізу в стандартній пропорції (1:34-1:35) має утворювати розчин з наступними іонними концентраціями: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Відповідність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Натрій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Na+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138-140 ммоль/л</w:t>
            </w:r>
          </w:p>
        </w:tc>
      </w:tr>
      <w:tr w:rsidR="00A85A0F" w:rsidRPr="00A85A0F" w:rsidTr="00D53F66">
        <w:trPr>
          <w:trHeight w:val="31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Калій (K+)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2-2,5 ммоль/л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Кальцій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Ca++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1,25-1,50 ммоль/л *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Магній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Mg++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0,5-0,75 ммоль/л</w:t>
            </w:r>
          </w:p>
        </w:tc>
      </w:tr>
      <w:tr w:rsidR="00A85A0F" w:rsidRPr="00A85A0F" w:rsidTr="00D53F66">
        <w:trPr>
          <w:trHeight w:val="283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Хлорид (Cl-)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109-110 ммоль/л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Ацетат (CH3COO)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2,0-3,0 ммоль/л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Глюкоза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6. Рідкий концентрат кислотного компоненту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із вмістом глюкози: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6.1. Готовий до використання рідкий концентрат кислотного компоненту для приготування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бікарбонатного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в ємностях від 8 до 12 літрів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6.2. Рідкий концентрат кислотного компоненту після змішування з водою для діалізу в стандартній пропорції (1:34-1:35) має утворювати розчин з наступними іонними концентраціями: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Відповідність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Натрій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Na+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138-140 ммоль/л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Калій (K+)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2,0-3,0 ммоль/л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Кальцій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Ca++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1,25-1,50 ммоль/л *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Магній (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Mg++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0,5-0,75 ммоль/л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Хлорид (Cl-)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109-110 ммоль/л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Ацетат (CH3COO)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2,0-3,0 ммоль/л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Глюкоза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1-2 г/л</w:t>
            </w:r>
          </w:p>
        </w:tc>
      </w:tr>
      <w:tr w:rsidR="00A85A0F" w:rsidRPr="00A85A0F" w:rsidTr="00D5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A85A0F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>*Замовник за своїми потребами має право вибрати розчини зі складом Кальцію (</w:t>
            </w:r>
            <w:proofErr w:type="spellStart"/>
            <w:r w:rsidRPr="00A85A0F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>Ca++</w:t>
            </w:r>
            <w:proofErr w:type="spellEnd"/>
            <w:r w:rsidRPr="00A85A0F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 xml:space="preserve">) 1,25 ммоль/л або 1,5 ммоль/л 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7. Фільтр для приготування ультра чистого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7.1. Повинен бути сумісний з апаратом для гемодіалізу та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SURDIAL Х, виробництва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Nipro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Corporation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, або еквівалент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Сумісність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7.2. Повинен бути призначений для використання в якості бактеріального і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пірогенного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фільтра при приготуванні ультра чистого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діалізного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A85A0F" w:rsidRPr="00A85A0F" w:rsidTr="00D53F66">
        <w:trPr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7.3. Повинен використовуватися для отримання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заміщуючого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в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продедурах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он-лайн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0F" w:rsidRPr="00A85A0F" w:rsidRDefault="00A85A0F" w:rsidP="00A85A0F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A85A0F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</w:tbl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39791B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FE703B" w:rsidRPr="00FE703B" w:rsidRDefault="0071305C" w:rsidP="00FE703B">
      <w:pPr>
        <w:rPr>
          <w:rFonts w:eastAsia="MS Mincho"/>
          <w:sz w:val="28"/>
          <w:szCs w:val="28"/>
        </w:rPr>
      </w:pPr>
      <w:r w:rsidRPr="0071305C">
        <w:rPr>
          <w:b/>
          <w:bCs/>
          <w:sz w:val="28"/>
          <w:szCs w:val="28"/>
        </w:rPr>
        <w:t xml:space="preserve">11 238 703,89 грн </w:t>
      </w:r>
      <w:r w:rsidRPr="0071305C">
        <w:rPr>
          <w:sz w:val="28"/>
          <w:szCs w:val="28"/>
        </w:rPr>
        <w:t>(Одинадцять мільйонів двісті тридцять вісім тисяч сімсот три гривні 89 копійок),</w:t>
      </w:r>
      <w:r w:rsidRPr="0071305C">
        <w:rPr>
          <w:b/>
          <w:bCs/>
          <w:sz w:val="28"/>
          <w:szCs w:val="28"/>
        </w:rPr>
        <w:t xml:space="preserve"> з ПДВ.</w:t>
      </w:r>
    </w:p>
    <w:sectPr w:rsidR="00FE703B" w:rsidRPr="00F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339B4"/>
    <w:rsid w:val="0014099F"/>
    <w:rsid w:val="001453D8"/>
    <w:rsid w:val="00152E1B"/>
    <w:rsid w:val="0015394C"/>
    <w:rsid w:val="00185BFE"/>
    <w:rsid w:val="001969C6"/>
    <w:rsid w:val="001A46C0"/>
    <w:rsid w:val="001B135C"/>
    <w:rsid w:val="001B51C7"/>
    <w:rsid w:val="001B60EC"/>
    <w:rsid w:val="001F3469"/>
    <w:rsid w:val="001F7E5D"/>
    <w:rsid w:val="002126F8"/>
    <w:rsid w:val="00216FD1"/>
    <w:rsid w:val="00246867"/>
    <w:rsid w:val="002541C5"/>
    <w:rsid w:val="00264562"/>
    <w:rsid w:val="0026696F"/>
    <w:rsid w:val="002726B4"/>
    <w:rsid w:val="002764BD"/>
    <w:rsid w:val="00287E27"/>
    <w:rsid w:val="00294D05"/>
    <w:rsid w:val="002960F7"/>
    <w:rsid w:val="002B11BD"/>
    <w:rsid w:val="002B6F1B"/>
    <w:rsid w:val="002C31BF"/>
    <w:rsid w:val="002D1367"/>
    <w:rsid w:val="002D22A6"/>
    <w:rsid w:val="002E21ED"/>
    <w:rsid w:val="002E5181"/>
    <w:rsid w:val="002E5830"/>
    <w:rsid w:val="00310D8A"/>
    <w:rsid w:val="00322106"/>
    <w:rsid w:val="003272ED"/>
    <w:rsid w:val="00332AE4"/>
    <w:rsid w:val="00352629"/>
    <w:rsid w:val="00352A71"/>
    <w:rsid w:val="0035583C"/>
    <w:rsid w:val="003625AA"/>
    <w:rsid w:val="0036400A"/>
    <w:rsid w:val="003641A6"/>
    <w:rsid w:val="00392B5B"/>
    <w:rsid w:val="0039791B"/>
    <w:rsid w:val="003A7D39"/>
    <w:rsid w:val="003B60F3"/>
    <w:rsid w:val="003D3F72"/>
    <w:rsid w:val="00405126"/>
    <w:rsid w:val="00431E5F"/>
    <w:rsid w:val="00440A7A"/>
    <w:rsid w:val="00453BF0"/>
    <w:rsid w:val="00460F05"/>
    <w:rsid w:val="00461B51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5433E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85E93"/>
    <w:rsid w:val="006A22A8"/>
    <w:rsid w:val="006B0C41"/>
    <w:rsid w:val="006C0C3C"/>
    <w:rsid w:val="006C5000"/>
    <w:rsid w:val="006C5BE6"/>
    <w:rsid w:val="006D04EC"/>
    <w:rsid w:val="006D2108"/>
    <w:rsid w:val="006D6734"/>
    <w:rsid w:val="006F2A6D"/>
    <w:rsid w:val="00701EF8"/>
    <w:rsid w:val="007067C0"/>
    <w:rsid w:val="00710EFD"/>
    <w:rsid w:val="0071305C"/>
    <w:rsid w:val="00723875"/>
    <w:rsid w:val="00736DF0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B1B75"/>
    <w:rsid w:val="0080020D"/>
    <w:rsid w:val="00800AD8"/>
    <w:rsid w:val="00810AD2"/>
    <w:rsid w:val="00820932"/>
    <w:rsid w:val="008233F8"/>
    <w:rsid w:val="00834670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1CAD"/>
    <w:rsid w:val="00A561FF"/>
    <w:rsid w:val="00A62278"/>
    <w:rsid w:val="00A762FE"/>
    <w:rsid w:val="00A83630"/>
    <w:rsid w:val="00A85A0F"/>
    <w:rsid w:val="00A93034"/>
    <w:rsid w:val="00A9751A"/>
    <w:rsid w:val="00AA72B4"/>
    <w:rsid w:val="00AB5AB6"/>
    <w:rsid w:val="00AD171E"/>
    <w:rsid w:val="00B05CE4"/>
    <w:rsid w:val="00B1432A"/>
    <w:rsid w:val="00B2265C"/>
    <w:rsid w:val="00B44D15"/>
    <w:rsid w:val="00B8504B"/>
    <w:rsid w:val="00BA4216"/>
    <w:rsid w:val="00BB6E01"/>
    <w:rsid w:val="00BB7E91"/>
    <w:rsid w:val="00BC3564"/>
    <w:rsid w:val="00BC4694"/>
    <w:rsid w:val="00BD51E0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D4D"/>
    <w:rsid w:val="00C959CA"/>
    <w:rsid w:val="00CA1D9E"/>
    <w:rsid w:val="00CB7D50"/>
    <w:rsid w:val="00CC2468"/>
    <w:rsid w:val="00CC557E"/>
    <w:rsid w:val="00CC6440"/>
    <w:rsid w:val="00CF69B5"/>
    <w:rsid w:val="00D10053"/>
    <w:rsid w:val="00D347C5"/>
    <w:rsid w:val="00D34CF7"/>
    <w:rsid w:val="00D53F66"/>
    <w:rsid w:val="00D64434"/>
    <w:rsid w:val="00D73212"/>
    <w:rsid w:val="00D81F01"/>
    <w:rsid w:val="00D84D50"/>
    <w:rsid w:val="00DA034B"/>
    <w:rsid w:val="00DA0FED"/>
    <w:rsid w:val="00DA558F"/>
    <w:rsid w:val="00DC41EB"/>
    <w:rsid w:val="00DC76CE"/>
    <w:rsid w:val="00DD0AC7"/>
    <w:rsid w:val="00DD149A"/>
    <w:rsid w:val="00DD42B4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2D59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95221"/>
    <w:rsid w:val="00F95A1F"/>
    <w:rsid w:val="00FB4B97"/>
    <w:rsid w:val="00FB5F16"/>
    <w:rsid w:val="00FC3643"/>
    <w:rsid w:val="00FE703B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2022-06-17T10:58:00Z</cp:lastPrinted>
  <dcterms:created xsi:type="dcterms:W3CDTF">2022-06-20T08:03:00Z</dcterms:created>
  <dcterms:modified xsi:type="dcterms:W3CDTF">2022-06-20T08:03:00Z</dcterms:modified>
</cp:coreProperties>
</file>