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BA" w:rsidRDefault="0090157B" w:rsidP="00352A71">
      <w:pPr>
        <w:pStyle w:val="a9"/>
        <w:spacing w:before="0" w:beforeAutospacing="0" w:after="0" w:afterAutospacing="0"/>
        <w:jc w:val="center"/>
        <w:rPr>
          <w:rFonts w:eastAsia="MS Mincho"/>
          <w:b/>
          <w:bCs/>
          <w:sz w:val="28"/>
          <w:szCs w:val="28"/>
        </w:rPr>
      </w:pPr>
      <w:r w:rsidRPr="0090157B">
        <w:rPr>
          <w:rFonts w:eastAsia="MS Mincho"/>
          <w:b/>
          <w:bCs/>
          <w:sz w:val="28"/>
          <w:szCs w:val="28"/>
        </w:rPr>
        <w:t>33180000-5 Апаратура для підтримування фізіологічних функцій організму (Медичні вироби для нейрохірургічних втручань, 58 лотів)</w:t>
      </w:r>
    </w:p>
    <w:p w:rsidR="004F3463" w:rsidRPr="001A02B9" w:rsidRDefault="004F3463" w:rsidP="00352A71">
      <w:pPr>
        <w:pStyle w:val="a9"/>
        <w:spacing w:before="0" w:beforeAutospacing="0" w:after="0" w:afterAutospacing="0"/>
        <w:jc w:val="center"/>
        <w:rPr>
          <w:rFonts w:eastAsia="MS Mincho"/>
          <w:b/>
          <w:sz w:val="28"/>
          <w:szCs w:val="28"/>
        </w:rPr>
      </w:pPr>
    </w:p>
    <w:p w:rsidR="00352A71" w:rsidRPr="00CB7341" w:rsidRDefault="00352A71" w:rsidP="00CB7341">
      <w:pPr>
        <w:pStyle w:val="a9"/>
        <w:spacing w:before="0" w:beforeAutospacing="0" w:after="0" w:afterAutospacing="0"/>
        <w:ind w:firstLine="709"/>
        <w:jc w:val="both"/>
        <w:rPr>
          <w:b/>
          <w:sz w:val="28"/>
          <w:szCs w:val="28"/>
          <w:u w:val="single"/>
          <w:shd w:val="clear" w:color="auto" w:fill="FFFFFF"/>
        </w:rPr>
      </w:pPr>
      <w:r w:rsidRPr="00CB7341">
        <w:rPr>
          <w:rFonts w:eastAsia="MS Mincho"/>
          <w:b/>
          <w:sz w:val="28"/>
          <w:szCs w:val="28"/>
          <w:u w:val="single"/>
        </w:rPr>
        <w:t xml:space="preserve">1. </w:t>
      </w:r>
      <w:r w:rsidRPr="00CB7341">
        <w:rPr>
          <w:b/>
          <w:sz w:val="28"/>
          <w:szCs w:val="28"/>
          <w:u w:val="single"/>
          <w:shd w:val="clear" w:color="auto" w:fill="FFFFFF"/>
        </w:rPr>
        <w:t>Обґрунтування технічних та якісних характеристик предмета закупівлі</w:t>
      </w:r>
      <w:r w:rsidR="0072183A">
        <w:rPr>
          <w:b/>
          <w:sz w:val="28"/>
          <w:szCs w:val="28"/>
          <w:u w:val="single"/>
          <w:shd w:val="clear" w:color="auto" w:fill="FFFFFF"/>
        </w:rPr>
        <w:t>**</w:t>
      </w:r>
      <w:r w:rsidRPr="00CB7341">
        <w:rPr>
          <w:b/>
          <w:sz w:val="28"/>
          <w:szCs w:val="28"/>
          <w:u w:val="single"/>
          <w:shd w:val="clear" w:color="auto" w:fill="FFFFFF"/>
        </w:rPr>
        <w:t>:</w:t>
      </w:r>
    </w:p>
    <w:p w:rsidR="00EE74B6" w:rsidRDefault="00EE74B6" w:rsidP="00EE74B6">
      <w:pPr>
        <w:tabs>
          <w:tab w:val="left" w:pos="900"/>
        </w:tabs>
        <w:autoSpaceDE/>
        <w:autoSpaceDN/>
        <w:ind w:firstLine="709"/>
        <w:jc w:val="both"/>
        <w:rPr>
          <w:rFonts w:eastAsia="MS Mincho"/>
          <w:sz w:val="24"/>
          <w:szCs w:val="24"/>
        </w:rPr>
      </w:pPr>
    </w:p>
    <w:p w:rsidR="008229D3" w:rsidRDefault="008229D3" w:rsidP="008229D3">
      <w:pPr>
        <w:pStyle w:val="a9"/>
        <w:spacing w:before="0" w:beforeAutospacing="0" w:after="0" w:afterAutospacing="0"/>
        <w:ind w:firstLine="709"/>
        <w:jc w:val="both"/>
        <w:rPr>
          <w:rFonts w:eastAsia="Calibri"/>
          <w:bCs/>
          <w:lang w:eastAsia="en-US"/>
        </w:rPr>
      </w:pPr>
      <w:r w:rsidRPr="00476E08">
        <w:rPr>
          <w:rFonts w:eastAsia="Calibri"/>
          <w:bCs/>
          <w:lang w:eastAsia="en-US"/>
        </w:rPr>
        <w:t xml:space="preserve">Лот 1 </w:t>
      </w:r>
      <w:r w:rsidRPr="00936DE1">
        <w:rPr>
          <w:rFonts w:eastAsia="Calibri"/>
          <w:bCs/>
          <w:lang w:eastAsia="en-US"/>
        </w:rPr>
        <w:t xml:space="preserve">- 33180000-5 Апаратура для підтримування фізіологічних функцій організму - </w:t>
      </w:r>
      <w:proofErr w:type="spellStart"/>
      <w:r w:rsidRPr="00936DE1">
        <w:rPr>
          <w:rFonts w:eastAsia="Calibri"/>
          <w:bCs/>
          <w:lang w:eastAsia="en-US"/>
        </w:rPr>
        <w:t>Стент</w:t>
      </w:r>
      <w:proofErr w:type="spellEnd"/>
      <w:r w:rsidRPr="00936DE1">
        <w:rPr>
          <w:rFonts w:eastAsia="Calibri"/>
          <w:bCs/>
          <w:lang w:eastAsia="en-US"/>
        </w:rPr>
        <w:t xml:space="preserve"> </w:t>
      </w:r>
      <w:proofErr w:type="spellStart"/>
      <w:r w:rsidRPr="00936DE1">
        <w:rPr>
          <w:rFonts w:eastAsia="Calibri"/>
          <w:bCs/>
          <w:lang w:eastAsia="en-US"/>
        </w:rPr>
        <w:t>каротидний</w:t>
      </w:r>
      <w:proofErr w:type="spellEnd"/>
      <w:r w:rsidRPr="00936DE1">
        <w:rPr>
          <w:rFonts w:eastAsia="Calibri"/>
          <w:bCs/>
          <w:lang w:eastAsia="en-US"/>
        </w:rPr>
        <w:t xml:space="preserve"> з додатковою </w:t>
      </w:r>
      <w:proofErr w:type="spellStart"/>
      <w:r w:rsidRPr="00936DE1">
        <w:rPr>
          <w:rFonts w:eastAsia="Calibri"/>
          <w:bCs/>
          <w:lang w:eastAsia="en-US"/>
        </w:rPr>
        <w:t>ембопротекцією</w:t>
      </w:r>
      <w:proofErr w:type="spellEnd"/>
      <w:r w:rsidRPr="00936DE1">
        <w:rPr>
          <w:rFonts w:eastAsia="Calibri"/>
          <w:bCs/>
          <w:lang w:eastAsia="en-US"/>
        </w:rPr>
        <w:t xml:space="preserve"> (45851 Металевий непокритий </w:t>
      </w:r>
      <w:proofErr w:type="spellStart"/>
      <w:r w:rsidRPr="00936DE1">
        <w:rPr>
          <w:rFonts w:eastAsia="Calibri"/>
          <w:bCs/>
          <w:lang w:eastAsia="en-US"/>
        </w:rPr>
        <w:t>стент</w:t>
      </w:r>
      <w:proofErr w:type="spellEnd"/>
      <w:r w:rsidRPr="00936DE1">
        <w:rPr>
          <w:rFonts w:eastAsia="Calibri"/>
          <w:bCs/>
          <w:lang w:eastAsia="en-US"/>
        </w:rPr>
        <w:t xml:space="preserve"> для сонної артерії) - 18 шт.</w:t>
      </w:r>
    </w:p>
    <w:p w:rsidR="008229D3" w:rsidRDefault="008229D3" w:rsidP="008229D3">
      <w:pPr>
        <w:ind w:firstLine="720"/>
        <w:jc w:val="both"/>
        <w:rPr>
          <w:i/>
          <w:sz w:val="24"/>
          <w:szCs w:val="24"/>
          <w:u w:val="single"/>
        </w:rPr>
      </w:pPr>
      <w:r w:rsidRPr="000B0F4C">
        <w:rPr>
          <w:i/>
          <w:sz w:val="24"/>
          <w:szCs w:val="24"/>
          <w:u w:val="single"/>
        </w:rPr>
        <w:t>Спеціальні вимоги:</w:t>
      </w:r>
    </w:p>
    <w:p w:rsidR="008229D3" w:rsidRDefault="008229D3" w:rsidP="008229D3">
      <w:pPr>
        <w:ind w:firstLine="720"/>
        <w:contextualSpacing/>
        <w:jc w:val="both"/>
        <w:rPr>
          <w:bCs/>
          <w:sz w:val="24"/>
          <w:szCs w:val="24"/>
        </w:rPr>
      </w:pPr>
      <w:r w:rsidRPr="00E3209A">
        <w:rPr>
          <w:bCs/>
          <w:i/>
          <w:iCs/>
          <w:sz w:val="24"/>
          <w:szCs w:val="24"/>
        </w:rPr>
        <w:t>1.</w:t>
      </w:r>
      <w:r w:rsidRPr="00E3209A">
        <w:rPr>
          <w:bCs/>
          <w:i/>
          <w:iCs/>
          <w:sz w:val="24"/>
          <w:szCs w:val="24"/>
          <w:lang w:val="ru-RU"/>
        </w:rPr>
        <w:t xml:space="preserve"> </w:t>
      </w:r>
      <w:r w:rsidRPr="00E3209A">
        <w:rPr>
          <w:bCs/>
          <w:i/>
          <w:iCs/>
          <w:sz w:val="24"/>
          <w:szCs w:val="24"/>
        </w:rPr>
        <w:t xml:space="preserve">Матеріал </w:t>
      </w:r>
      <w:proofErr w:type="spellStart"/>
      <w:r w:rsidRPr="00E3209A">
        <w:rPr>
          <w:bCs/>
          <w:i/>
          <w:iCs/>
          <w:sz w:val="24"/>
          <w:szCs w:val="24"/>
        </w:rPr>
        <w:t>стенту</w:t>
      </w:r>
      <w:proofErr w:type="spellEnd"/>
      <w:r w:rsidRPr="00E3209A">
        <w:rPr>
          <w:bCs/>
          <w:i/>
          <w:iCs/>
          <w:sz w:val="24"/>
          <w:szCs w:val="24"/>
          <w:lang w:val="ru-RU"/>
        </w:rPr>
        <w:t>.</w:t>
      </w:r>
      <w:r w:rsidRPr="00E3209A">
        <w:rPr>
          <w:bCs/>
          <w:sz w:val="24"/>
          <w:szCs w:val="24"/>
          <w:lang w:val="ru-RU"/>
        </w:rPr>
        <w:t xml:space="preserve"> </w:t>
      </w:r>
      <w:proofErr w:type="spellStart"/>
      <w:r w:rsidRPr="00E3209A">
        <w:rPr>
          <w:bCs/>
          <w:sz w:val="24"/>
          <w:szCs w:val="24"/>
        </w:rPr>
        <w:t>Стент</w:t>
      </w:r>
      <w:proofErr w:type="spellEnd"/>
      <w:r w:rsidRPr="00E3209A">
        <w:rPr>
          <w:bCs/>
          <w:sz w:val="24"/>
          <w:szCs w:val="24"/>
        </w:rPr>
        <w:t xml:space="preserve"> повинен бути виготовлений з нікель-титану (</w:t>
      </w:r>
      <w:proofErr w:type="spellStart"/>
      <w:r w:rsidRPr="00E3209A">
        <w:rPr>
          <w:bCs/>
          <w:sz w:val="24"/>
          <w:szCs w:val="24"/>
        </w:rPr>
        <w:t>нітинолу</w:t>
      </w:r>
      <w:proofErr w:type="spellEnd"/>
      <w:r w:rsidRPr="00E3209A">
        <w:rPr>
          <w:bCs/>
          <w:sz w:val="24"/>
          <w:szCs w:val="24"/>
        </w:rPr>
        <w:t>).</w:t>
      </w:r>
    </w:p>
    <w:p w:rsidR="008229D3" w:rsidRDefault="008229D3" w:rsidP="008229D3">
      <w:pPr>
        <w:ind w:firstLine="720"/>
        <w:contextualSpacing/>
        <w:jc w:val="both"/>
        <w:rPr>
          <w:bCs/>
          <w:sz w:val="24"/>
          <w:szCs w:val="24"/>
        </w:rPr>
      </w:pPr>
      <w:r w:rsidRPr="00E3209A">
        <w:rPr>
          <w:bCs/>
          <w:i/>
          <w:iCs/>
          <w:sz w:val="24"/>
          <w:szCs w:val="24"/>
        </w:rPr>
        <w:t>2.</w:t>
      </w:r>
      <w:r w:rsidRPr="00E3209A">
        <w:rPr>
          <w:bCs/>
          <w:i/>
          <w:iCs/>
          <w:lang w:val="ru-RU"/>
        </w:rPr>
        <w:t xml:space="preserve"> </w:t>
      </w:r>
      <w:r w:rsidRPr="00E3209A">
        <w:rPr>
          <w:bCs/>
          <w:i/>
          <w:iCs/>
          <w:sz w:val="24"/>
          <w:szCs w:val="24"/>
        </w:rPr>
        <w:t xml:space="preserve">Конструкція </w:t>
      </w:r>
      <w:proofErr w:type="spellStart"/>
      <w:r w:rsidRPr="00E3209A">
        <w:rPr>
          <w:bCs/>
          <w:i/>
          <w:iCs/>
          <w:sz w:val="24"/>
          <w:szCs w:val="24"/>
        </w:rPr>
        <w:t>стенту</w:t>
      </w:r>
      <w:proofErr w:type="spellEnd"/>
      <w:r w:rsidRPr="00E3209A">
        <w:rPr>
          <w:bCs/>
          <w:i/>
          <w:iCs/>
          <w:lang w:val="ru-RU"/>
        </w:rPr>
        <w:t>.</w:t>
      </w:r>
      <w:r w:rsidRPr="00E3209A">
        <w:rPr>
          <w:bCs/>
          <w:lang w:val="ru-RU"/>
        </w:rPr>
        <w:t xml:space="preserve"> </w:t>
      </w:r>
      <w:r w:rsidRPr="00E3209A">
        <w:rPr>
          <w:bCs/>
          <w:sz w:val="24"/>
          <w:szCs w:val="24"/>
        </w:rPr>
        <w:t xml:space="preserve">Конструкція </w:t>
      </w:r>
      <w:proofErr w:type="spellStart"/>
      <w:r w:rsidRPr="00E3209A">
        <w:rPr>
          <w:bCs/>
          <w:sz w:val="24"/>
          <w:szCs w:val="24"/>
        </w:rPr>
        <w:t>стенту</w:t>
      </w:r>
      <w:proofErr w:type="spellEnd"/>
      <w:r w:rsidRPr="00E3209A">
        <w:rPr>
          <w:bCs/>
          <w:sz w:val="24"/>
          <w:szCs w:val="24"/>
        </w:rPr>
        <w:t xml:space="preserve"> повинна забезпечувати пристосування до різних форм судин.</w:t>
      </w:r>
      <w:r w:rsidRPr="00E3209A">
        <w:rPr>
          <w:bCs/>
          <w:lang w:val="ru-RU"/>
        </w:rPr>
        <w:t xml:space="preserve"> </w:t>
      </w:r>
      <w:proofErr w:type="spellStart"/>
      <w:r w:rsidRPr="00E3209A">
        <w:rPr>
          <w:bCs/>
          <w:sz w:val="24"/>
          <w:szCs w:val="24"/>
        </w:rPr>
        <w:t>Стент</w:t>
      </w:r>
      <w:proofErr w:type="spellEnd"/>
      <w:r w:rsidRPr="00E3209A">
        <w:rPr>
          <w:bCs/>
          <w:sz w:val="24"/>
          <w:szCs w:val="24"/>
        </w:rPr>
        <w:t xml:space="preserve"> повинен бути </w:t>
      </w:r>
      <w:r>
        <w:rPr>
          <w:bCs/>
          <w:sz w:val="24"/>
          <w:szCs w:val="24"/>
        </w:rPr>
        <w:t xml:space="preserve">таким, що </w:t>
      </w:r>
      <w:proofErr w:type="spellStart"/>
      <w:r w:rsidRPr="00E3209A">
        <w:rPr>
          <w:bCs/>
          <w:sz w:val="24"/>
          <w:szCs w:val="24"/>
        </w:rPr>
        <w:t>саморозгорт</w:t>
      </w:r>
      <w:r>
        <w:rPr>
          <w:bCs/>
          <w:sz w:val="24"/>
          <w:szCs w:val="24"/>
        </w:rPr>
        <w:t>ається</w:t>
      </w:r>
      <w:proofErr w:type="spellEnd"/>
      <w:r>
        <w:rPr>
          <w:bCs/>
          <w:sz w:val="24"/>
          <w:szCs w:val="24"/>
        </w:rPr>
        <w:t>,</w:t>
      </w:r>
      <w:r w:rsidRPr="00E3209A">
        <w:rPr>
          <w:bCs/>
          <w:sz w:val="24"/>
          <w:szCs w:val="24"/>
        </w:rPr>
        <w:t xml:space="preserve"> та мати </w:t>
      </w:r>
      <w:proofErr w:type="spellStart"/>
      <w:r w:rsidRPr="00E3209A">
        <w:rPr>
          <w:bCs/>
          <w:sz w:val="24"/>
          <w:szCs w:val="24"/>
        </w:rPr>
        <w:t>ембопротекційну</w:t>
      </w:r>
      <w:proofErr w:type="spellEnd"/>
      <w:r w:rsidRPr="00E3209A">
        <w:rPr>
          <w:bCs/>
          <w:sz w:val="24"/>
          <w:szCs w:val="24"/>
        </w:rPr>
        <w:t xml:space="preserve"> сітку.</w:t>
      </w:r>
    </w:p>
    <w:p w:rsidR="008229D3" w:rsidRDefault="008229D3" w:rsidP="008229D3">
      <w:pPr>
        <w:ind w:firstLine="720"/>
        <w:contextualSpacing/>
        <w:jc w:val="both"/>
        <w:rPr>
          <w:bCs/>
          <w:sz w:val="24"/>
          <w:szCs w:val="24"/>
        </w:rPr>
      </w:pPr>
      <w:r w:rsidRPr="00E3209A">
        <w:rPr>
          <w:bCs/>
          <w:i/>
          <w:iCs/>
          <w:sz w:val="24"/>
          <w:szCs w:val="24"/>
        </w:rPr>
        <w:t>3.</w:t>
      </w:r>
      <w:r w:rsidRPr="00E3209A">
        <w:rPr>
          <w:bCs/>
          <w:i/>
          <w:iCs/>
          <w:lang w:val="ru-RU"/>
        </w:rPr>
        <w:t xml:space="preserve"> </w:t>
      </w:r>
      <w:r w:rsidRPr="00E3209A">
        <w:rPr>
          <w:bCs/>
          <w:i/>
          <w:iCs/>
          <w:sz w:val="24"/>
          <w:szCs w:val="24"/>
        </w:rPr>
        <w:t xml:space="preserve">Сумісність </w:t>
      </w:r>
      <w:proofErr w:type="spellStart"/>
      <w:r w:rsidRPr="00E3209A">
        <w:rPr>
          <w:bCs/>
          <w:i/>
          <w:iCs/>
          <w:sz w:val="24"/>
          <w:szCs w:val="24"/>
        </w:rPr>
        <w:t>стент-системи</w:t>
      </w:r>
      <w:proofErr w:type="spellEnd"/>
      <w:r w:rsidRPr="00E3209A">
        <w:rPr>
          <w:bCs/>
          <w:i/>
          <w:iCs/>
          <w:sz w:val="24"/>
          <w:szCs w:val="24"/>
        </w:rPr>
        <w:t xml:space="preserve"> з провідником</w:t>
      </w:r>
      <w:r w:rsidRPr="00E3209A">
        <w:rPr>
          <w:bCs/>
          <w:i/>
          <w:iCs/>
          <w:lang w:val="ru-RU"/>
        </w:rPr>
        <w:t>.</w:t>
      </w:r>
      <w:r w:rsidRPr="00E3209A">
        <w:rPr>
          <w:bCs/>
          <w:lang w:val="ru-RU"/>
        </w:rPr>
        <w:t xml:space="preserve"> </w:t>
      </w:r>
      <w:proofErr w:type="spellStart"/>
      <w:r w:rsidRPr="00E3209A">
        <w:rPr>
          <w:bCs/>
          <w:sz w:val="24"/>
          <w:szCs w:val="24"/>
        </w:rPr>
        <w:t>Стент-система</w:t>
      </w:r>
      <w:proofErr w:type="spellEnd"/>
      <w:r w:rsidRPr="00E3209A">
        <w:rPr>
          <w:bCs/>
          <w:sz w:val="24"/>
          <w:szCs w:val="24"/>
        </w:rPr>
        <w:t xml:space="preserve"> повинна бути сумісною з провідником 0,014</w:t>
      </w:r>
      <w:r w:rsidRPr="00E3209A">
        <w:rPr>
          <w:bCs/>
          <w:lang w:val="ru-RU"/>
        </w:rPr>
        <w:t xml:space="preserve"> </w:t>
      </w:r>
      <w:r w:rsidRPr="00E3209A">
        <w:rPr>
          <w:bCs/>
          <w:sz w:val="24"/>
          <w:szCs w:val="24"/>
        </w:rPr>
        <w:t>дюйма.</w:t>
      </w:r>
    </w:p>
    <w:p w:rsidR="008229D3" w:rsidRDefault="008229D3" w:rsidP="008229D3">
      <w:pPr>
        <w:ind w:firstLine="720"/>
        <w:contextualSpacing/>
        <w:jc w:val="both"/>
        <w:rPr>
          <w:bCs/>
          <w:sz w:val="24"/>
          <w:szCs w:val="24"/>
        </w:rPr>
      </w:pPr>
      <w:r w:rsidRPr="00E3209A">
        <w:rPr>
          <w:bCs/>
          <w:i/>
          <w:iCs/>
          <w:sz w:val="24"/>
          <w:szCs w:val="24"/>
        </w:rPr>
        <w:t>4.</w:t>
      </w:r>
      <w:r w:rsidRPr="00E3209A">
        <w:rPr>
          <w:bCs/>
          <w:i/>
          <w:iCs/>
          <w:lang w:val="ru-RU"/>
        </w:rPr>
        <w:t xml:space="preserve"> </w:t>
      </w:r>
      <w:r w:rsidRPr="00E3209A">
        <w:rPr>
          <w:bCs/>
          <w:i/>
          <w:iCs/>
          <w:sz w:val="24"/>
          <w:szCs w:val="24"/>
        </w:rPr>
        <w:t xml:space="preserve">Довжина </w:t>
      </w:r>
      <w:proofErr w:type="spellStart"/>
      <w:r w:rsidRPr="00E3209A">
        <w:rPr>
          <w:bCs/>
          <w:i/>
          <w:iCs/>
          <w:sz w:val="24"/>
          <w:szCs w:val="24"/>
        </w:rPr>
        <w:t>шафту</w:t>
      </w:r>
      <w:proofErr w:type="spellEnd"/>
      <w:r w:rsidRPr="00E3209A">
        <w:rPr>
          <w:bCs/>
          <w:i/>
          <w:iCs/>
          <w:lang w:val="ru-RU"/>
        </w:rPr>
        <w:t>.</w:t>
      </w:r>
      <w:r w:rsidRPr="00E3209A">
        <w:rPr>
          <w:bCs/>
          <w:lang w:val="ru-RU"/>
        </w:rPr>
        <w:t xml:space="preserve"> </w:t>
      </w:r>
      <w:r w:rsidRPr="00E3209A">
        <w:rPr>
          <w:bCs/>
          <w:sz w:val="24"/>
          <w:szCs w:val="24"/>
        </w:rPr>
        <w:t xml:space="preserve">Довжина  </w:t>
      </w:r>
      <w:proofErr w:type="spellStart"/>
      <w:r w:rsidRPr="00E3209A">
        <w:rPr>
          <w:bCs/>
          <w:sz w:val="24"/>
          <w:szCs w:val="24"/>
        </w:rPr>
        <w:t>доставляючого</w:t>
      </w:r>
      <w:proofErr w:type="spellEnd"/>
      <w:r w:rsidRPr="00E3209A">
        <w:rPr>
          <w:bCs/>
          <w:sz w:val="24"/>
          <w:szCs w:val="24"/>
        </w:rPr>
        <w:t xml:space="preserve"> катетера має бути не менше 135 см.</w:t>
      </w:r>
    </w:p>
    <w:p w:rsidR="008229D3" w:rsidRPr="00E3209A" w:rsidRDefault="008229D3" w:rsidP="008229D3">
      <w:pPr>
        <w:ind w:firstLine="720"/>
        <w:contextualSpacing/>
        <w:jc w:val="both"/>
        <w:rPr>
          <w:i/>
          <w:sz w:val="24"/>
          <w:szCs w:val="24"/>
          <w:u w:val="single"/>
        </w:rPr>
      </w:pPr>
      <w:r w:rsidRPr="00E3209A">
        <w:rPr>
          <w:bCs/>
          <w:i/>
          <w:iCs/>
          <w:sz w:val="24"/>
          <w:szCs w:val="24"/>
        </w:rPr>
        <w:t>5.</w:t>
      </w:r>
      <w:r w:rsidRPr="00E3209A">
        <w:rPr>
          <w:bCs/>
          <w:i/>
          <w:iCs/>
          <w:lang w:val="ru-RU"/>
        </w:rPr>
        <w:t xml:space="preserve"> </w:t>
      </w:r>
      <w:r w:rsidRPr="00E3209A">
        <w:rPr>
          <w:bCs/>
          <w:i/>
          <w:iCs/>
          <w:sz w:val="24"/>
          <w:szCs w:val="24"/>
        </w:rPr>
        <w:t xml:space="preserve">Загальна довжина </w:t>
      </w:r>
      <w:proofErr w:type="spellStart"/>
      <w:r w:rsidRPr="00E3209A">
        <w:rPr>
          <w:bCs/>
          <w:i/>
          <w:iCs/>
          <w:sz w:val="24"/>
          <w:szCs w:val="24"/>
        </w:rPr>
        <w:t>стенту</w:t>
      </w:r>
      <w:proofErr w:type="spellEnd"/>
      <w:r w:rsidRPr="00E3209A">
        <w:rPr>
          <w:bCs/>
          <w:i/>
          <w:iCs/>
          <w:lang w:val="ru-RU"/>
        </w:rPr>
        <w:t>.</w:t>
      </w:r>
      <w:r w:rsidRPr="00E3209A">
        <w:rPr>
          <w:bCs/>
          <w:lang w:val="ru-RU"/>
        </w:rPr>
        <w:t xml:space="preserve"> </w:t>
      </w:r>
      <w:r w:rsidRPr="00E3209A">
        <w:rPr>
          <w:bCs/>
          <w:sz w:val="24"/>
          <w:szCs w:val="24"/>
        </w:rPr>
        <w:t xml:space="preserve">Загальна довжина </w:t>
      </w:r>
      <w:proofErr w:type="spellStart"/>
      <w:r w:rsidRPr="00E3209A">
        <w:rPr>
          <w:bCs/>
          <w:sz w:val="24"/>
          <w:szCs w:val="24"/>
        </w:rPr>
        <w:t>стенту</w:t>
      </w:r>
      <w:proofErr w:type="spellEnd"/>
      <w:r w:rsidRPr="00E3209A">
        <w:rPr>
          <w:bCs/>
          <w:sz w:val="24"/>
          <w:szCs w:val="24"/>
        </w:rPr>
        <w:t xml:space="preserve"> повинна бути в межах від не більше 20 мм до не менше 60 мм. </w:t>
      </w:r>
    </w:p>
    <w:p w:rsidR="008229D3" w:rsidRDefault="008229D3" w:rsidP="008229D3">
      <w:pPr>
        <w:pStyle w:val="a9"/>
        <w:spacing w:before="0" w:beforeAutospacing="0" w:after="0" w:afterAutospacing="0"/>
        <w:ind w:firstLine="709"/>
        <w:contextualSpacing/>
        <w:jc w:val="both"/>
        <w:rPr>
          <w:rFonts w:eastAsia="Calibri"/>
          <w:bCs/>
          <w:lang w:eastAsia="en-US"/>
        </w:rPr>
      </w:pPr>
      <w:r w:rsidRPr="00E3209A">
        <w:rPr>
          <w:rFonts w:eastAsia="Calibri"/>
          <w:bCs/>
          <w:i/>
          <w:iCs/>
          <w:lang w:eastAsia="en-US"/>
        </w:rPr>
        <w:t>6.</w:t>
      </w:r>
      <w:r w:rsidRPr="00E3209A">
        <w:rPr>
          <w:rFonts w:eastAsia="Calibri"/>
          <w:bCs/>
          <w:i/>
          <w:iCs/>
          <w:lang w:val="ru-RU" w:eastAsia="en-US"/>
        </w:rPr>
        <w:t xml:space="preserve"> </w:t>
      </w:r>
      <w:r w:rsidRPr="00E3209A">
        <w:rPr>
          <w:rFonts w:eastAsia="Calibri"/>
          <w:bCs/>
          <w:i/>
          <w:iCs/>
          <w:lang w:eastAsia="en-US"/>
        </w:rPr>
        <w:t xml:space="preserve">Діаметри </w:t>
      </w:r>
      <w:proofErr w:type="spellStart"/>
      <w:r w:rsidRPr="00E3209A">
        <w:rPr>
          <w:rFonts w:eastAsia="Calibri"/>
          <w:bCs/>
          <w:i/>
          <w:iCs/>
          <w:lang w:eastAsia="en-US"/>
        </w:rPr>
        <w:t>стенту</w:t>
      </w:r>
      <w:proofErr w:type="spellEnd"/>
      <w:r w:rsidRPr="00E3209A">
        <w:rPr>
          <w:rFonts w:eastAsia="Calibri"/>
          <w:bCs/>
          <w:i/>
          <w:iCs/>
          <w:lang w:val="ru-RU" w:eastAsia="en-US"/>
        </w:rPr>
        <w:t>.</w:t>
      </w:r>
      <w:r w:rsidRPr="00E3209A">
        <w:rPr>
          <w:rFonts w:eastAsia="Calibri"/>
          <w:bCs/>
          <w:lang w:val="ru-RU" w:eastAsia="en-US"/>
        </w:rPr>
        <w:t xml:space="preserve"> </w:t>
      </w:r>
      <w:r w:rsidRPr="00E3209A">
        <w:rPr>
          <w:rFonts w:eastAsia="Calibri"/>
          <w:bCs/>
          <w:lang w:eastAsia="en-US"/>
        </w:rPr>
        <w:t xml:space="preserve">Діаметри </w:t>
      </w:r>
      <w:proofErr w:type="spellStart"/>
      <w:r w:rsidRPr="00E3209A">
        <w:rPr>
          <w:rFonts w:eastAsia="Calibri"/>
          <w:bCs/>
          <w:lang w:eastAsia="en-US"/>
        </w:rPr>
        <w:t>стенту</w:t>
      </w:r>
      <w:proofErr w:type="spellEnd"/>
      <w:r w:rsidRPr="00E3209A">
        <w:rPr>
          <w:rFonts w:eastAsia="Calibri"/>
          <w:bCs/>
          <w:lang w:eastAsia="en-US"/>
        </w:rPr>
        <w:t xml:space="preserve"> повинні бути від 6 мм до 10 мм.</w:t>
      </w:r>
    </w:p>
    <w:p w:rsidR="008229D3" w:rsidRPr="00E3209A" w:rsidRDefault="008229D3" w:rsidP="008229D3">
      <w:pPr>
        <w:pStyle w:val="a9"/>
        <w:spacing w:before="0" w:beforeAutospacing="0" w:after="0" w:afterAutospacing="0"/>
        <w:ind w:firstLine="709"/>
        <w:contextualSpacing/>
        <w:jc w:val="both"/>
        <w:rPr>
          <w:rFonts w:eastAsia="Calibri"/>
          <w:bCs/>
          <w:lang w:eastAsia="en-US"/>
        </w:rPr>
      </w:pPr>
    </w:p>
    <w:p w:rsidR="008229D3" w:rsidRDefault="008229D3" w:rsidP="008229D3">
      <w:pPr>
        <w:pStyle w:val="a9"/>
        <w:spacing w:before="0" w:beforeAutospacing="0" w:after="0" w:afterAutospacing="0"/>
        <w:ind w:firstLine="709"/>
        <w:jc w:val="both"/>
        <w:rPr>
          <w:rFonts w:eastAsia="Calibri"/>
          <w:bCs/>
          <w:lang w:eastAsia="en-US"/>
        </w:rPr>
      </w:pPr>
      <w:r>
        <w:rPr>
          <w:rFonts w:eastAsia="Calibri"/>
          <w:bCs/>
          <w:lang w:eastAsia="en-US"/>
        </w:rPr>
        <w:t>Л</w:t>
      </w:r>
      <w:r w:rsidRPr="00EC6904">
        <w:rPr>
          <w:rFonts w:eastAsia="Calibri"/>
          <w:bCs/>
          <w:lang w:eastAsia="en-US"/>
        </w:rPr>
        <w:t xml:space="preserve">от 2 - 33180000-5 Апаратура для підтримування фізіологічних функцій організму - </w:t>
      </w:r>
      <w:proofErr w:type="spellStart"/>
      <w:r w:rsidRPr="00EC6904">
        <w:rPr>
          <w:rFonts w:eastAsia="Calibri"/>
          <w:bCs/>
          <w:lang w:eastAsia="en-US"/>
        </w:rPr>
        <w:t>Стент-система</w:t>
      </w:r>
      <w:proofErr w:type="spellEnd"/>
      <w:r w:rsidRPr="00EC6904">
        <w:rPr>
          <w:rFonts w:eastAsia="Calibri"/>
          <w:bCs/>
          <w:lang w:eastAsia="en-US"/>
        </w:rPr>
        <w:t xml:space="preserve"> </w:t>
      </w:r>
      <w:proofErr w:type="spellStart"/>
      <w:r w:rsidRPr="00EC6904">
        <w:rPr>
          <w:rFonts w:eastAsia="Calibri"/>
          <w:bCs/>
          <w:lang w:eastAsia="en-US"/>
        </w:rPr>
        <w:t>каротидна</w:t>
      </w:r>
      <w:proofErr w:type="spellEnd"/>
      <w:r w:rsidRPr="00EC6904">
        <w:rPr>
          <w:rFonts w:eastAsia="Calibri"/>
          <w:bCs/>
          <w:lang w:eastAsia="en-US"/>
        </w:rPr>
        <w:t xml:space="preserve"> (45851 Металевий непокритий </w:t>
      </w:r>
      <w:proofErr w:type="spellStart"/>
      <w:r w:rsidRPr="00EC6904">
        <w:rPr>
          <w:rFonts w:eastAsia="Calibri"/>
          <w:bCs/>
          <w:lang w:eastAsia="en-US"/>
        </w:rPr>
        <w:t>стент</w:t>
      </w:r>
      <w:proofErr w:type="spellEnd"/>
      <w:r w:rsidRPr="00EC6904">
        <w:rPr>
          <w:rFonts w:eastAsia="Calibri"/>
          <w:bCs/>
          <w:lang w:eastAsia="en-US"/>
        </w:rPr>
        <w:t xml:space="preserve"> для сонної артерії) - 12 шт.</w:t>
      </w:r>
    </w:p>
    <w:p w:rsidR="008229D3" w:rsidRDefault="008229D3" w:rsidP="008229D3">
      <w:pPr>
        <w:ind w:firstLine="720"/>
        <w:jc w:val="both"/>
        <w:rPr>
          <w:i/>
          <w:sz w:val="24"/>
          <w:szCs w:val="24"/>
          <w:u w:val="single"/>
        </w:rPr>
      </w:pPr>
      <w:r w:rsidRPr="000B0F4C">
        <w:rPr>
          <w:i/>
          <w:sz w:val="24"/>
          <w:szCs w:val="24"/>
          <w:u w:val="single"/>
        </w:rPr>
        <w:t>Спеціальні вимоги:</w:t>
      </w:r>
    </w:p>
    <w:p w:rsidR="008229D3" w:rsidRPr="00E3209A" w:rsidRDefault="008229D3" w:rsidP="008229D3">
      <w:pPr>
        <w:ind w:firstLine="720"/>
        <w:jc w:val="both"/>
        <w:rPr>
          <w:i/>
          <w:sz w:val="24"/>
          <w:szCs w:val="24"/>
          <w:u w:val="single"/>
        </w:rPr>
      </w:pPr>
      <w:r w:rsidRPr="00E3209A">
        <w:rPr>
          <w:i/>
          <w:iCs/>
          <w:color w:val="000000"/>
          <w:kern w:val="24"/>
          <w:sz w:val="24"/>
          <w:szCs w:val="24"/>
        </w:rPr>
        <w:t>1</w:t>
      </w:r>
      <w:r w:rsidRPr="00E3209A">
        <w:rPr>
          <w:i/>
          <w:iCs/>
          <w:color w:val="000000"/>
          <w:kern w:val="24"/>
          <w:sz w:val="24"/>
          <w:szCs w:val="24"/>
          <w:lang w:val="ru-RU"/>
        </w:rPr>
        <w:t xml:space="preserve">. </w:t>
      </w:r>
      <w:r w:rsidRPr="00E3209A">
        <w:rPr>
          <w:i/>
          <w:iCs/>
          <w:color w:val="000000"/>
          <w:kern w:val="24"/>
          <w:sz w:val="24"/>
          <w:szCs w:val="24"/>
        </w:rPr>
        <w:t>Конструкція</w:t>
      </w:r>
      <w:r w:rsidRPr="00E3209A">
        <w:rPr>
          <w:color w:val="000000"/>
          <w:kern w:val="24"/>
          <w:sz w:val="24"/>
          <w:szCs w:val="24"/>
          <w:lang w:val="ru-RU"/>
        </w:rPr>
        <w:t xml:space="preserve">. </w:t>
      </w:r>
      <w:proofErr w:type="spellStart"/>
      <w:r w:rsidRPr="00E3209A">
        <w:rPr>
          <w:color w:val="000000"/>
          <w:kern w:val="24"/>
          <w:sz w:val="24"/>
          <w:szCs w:val="24"/>
        </w:rPr>
        <w:t>Стент</w:t>
      </w:r>
      <w:proofErr w:type="spellEnd"/>
      <w:r w:rsidRPr="00E3209A">
        <w:rPr>
          <w:color w:val="000000"/>
          <w:kern w:val="24"/>
          <w:sz w:val="24"/>
          <w:szCs w:val="24"/>
        </w:rPr>
        <w:t xml:space="preserve"> повинен бути </w:t>
      </w:r>
      <w:r>
        <w:rPr>
          <w:bCs/>
          <w:sz w:val="24"/>
          <w:szCs w:val="24"/>
        </w:rPr>
        <w:t xml:space="preserve">таким, що </w:t>
      </w:r>
      <w:proofErr w:type="spellStart"/>
      <w:r w:rsidRPr="00E3209A">
        <w:rPr>
          <w:bCs/>
          <w:sz w:val="24"/>
          <w:szCs w:val="24"/>
        </w:rPr>
        <w:t>саморозгорт</w:t>
      </w:r>
      <w:r>
        <w:rPr>
          <w:bCs/>
          <w:sz w:val="24"/>
          <w:szCs w:val="24"/>
        </w:rPr>
        <w:t>ається</w:t>
      </w:r>
      <w:proofErr w:type="spellEnd"/>
      <w:r>
        <w:rPr>
          <w:bCs/>
          <w:sz w:val="24"/>
          <w:szCs w:val="24"/>
        </w:rPr>
        <w:t>,</w:t>
      </w:r>
      <w:r w:rsidRPr="00E3209A">
        <w:rPr>
          <w:color w:val="000000"/>
          <w:kern w:val="24"/>
          <w:sz w:val="24"/>
          <w:szCs w:val="24"/>
        </w:rPr>
        <w:t xml:space="preserve"> плетеним та однодротовим. </w:t>
      </w:r>
    </w:p>
    <w:p w:rsidR="008229D3" w:rsidRPr="00E3209A" w:rsidRDefault="008229D3" w:rsidP="008229D3">
      <w:pPr>
        <w:ind w:firstLine="709"/>
        <w:jc w:val="both"/>
        <w:rPr>
          <w:color w:val="000000"/>
          <w:kern w:val="24"/>
          <w:sz w:val="24"/>
          <w:szCs w:val="24"/>
        </w:rPr>
      </w:pPr>
      <w:r w:rsidRPr="00E3209A">
        <w:rPr>
          <w:i/>
          <w:iCs/>
          <w:color w:val="000000"/>
          <w:kern w:val="24"/>
          <w:sz w:val="24"/>
          <w:szCs w:val="24"/>
        </w:rPr>
        <w:t>2</w:t>
      </w:r>
      <w:r w:rsidRPr="00E3209A">
        <w:rPr>
          <w:i/>
          <w:iCs/>
          <w:color w:val="000000"/>
          <w:kern w:val="24"/>
          <w:sz w:val="24"/>
          <w:szCs w:val="24"/>
          <w:lang w:val="ru-RU"/>
        </w:rPr>
        <w:t xml:space="preserve">. </w:t>
      </w:r>
      <w:r w:rsidRPr="00E3209A">
        <w:rPr>
          <w:i/>
          <w:iCs/>
          <w:color w:val="000000"/>
          <w:kern w:val="24"/>
          <w:sz w:val="24"/>
          <w:szCs w:val="24"/>
        </w:rPr>
        <w:t>Матеріал</w:t>
      </w:r>
      <w:r w:rsidRPr="008229D3">
        <w:rPr>
          <w:i/>
          <w:iCs/>
          <w:color w:val="000000"/>
          <w:kern w:val="24"/>
          <w:sz w:val="24"/>
          <w:szCs w:val="24"/>
          <w:lang w:val="ru-RU"/>
        </w:rPr>
        <w:t>.</w:t>
      </w:r>
      <w:r w:rsidRPr="00E3209A">
        <w:rPr>
          <w:color w:val="000000"/>
          <w:kern w:val="24"/>
          <w:sz w:val="24"/>
          <w:szCs w:val="24"/>
        </w:rPr>
        <w:tab/>
        <w:t xml:space="preserve">Дріт, з якого виготовлений </w:t>
      </w:r>
      <w:proofErr w:type="spellStart"/>
      <w:r w:rsidRPr="00E3209A">
        <w:rPr>
          <w:color w:val="000000"/>
          <w:kern w:val="24"/>
          <w:sz w:val="24"/>
          <w:szCs w:val="24"/>
        </w:rPr>
        <w:t>стент</w:t>
      </w:r>
      <w:proofErr w:type="spellEnd"/>
      <w:r w:rsidRPr="00E3209A">
        <w:rPr>
          <w:color w:val="000000"/>
          <w:kern w:val="24"/>
          <w:sz w:val="24"/>
          <w:szCs w:val="24"/>
        </w:rPr>
        <w:t xml:space="preserve">, повинен бути зі сплаву металів та мати </w:t>
      </w:r>
      <w:proofErr w:type="spellStart"/>
      <w:r w:rsidRPr="00E3209A">
        <w:rPr>
          <w:color w:val="000000"/>
          <w:kern w:val="24"/>
          <w:sz w:val="24"/>
          <w:szCs w:val="24"/>
        </w:rPr>
        <w:t>рентгенконтрастну</w:t>
      </w:r>
      <w:proofErr w:type="spellEnd"/>
      <w:r w:rsidRPr="00E3209A">
        <w:rPr>
          <w:color w:val="000000"/>
          <w:kern w:val="24"/>
          <w:sz w:val="24"/>
          <w:szCs w:val="24"/>
        </w:rPr>
        <w:t xml:space="preserve"> танталову серцевину.</w:t>
      </w:r>
    </w:p>
    <w:p w:rsidR="008229D3" w:rsidRPr="00E3209A" w:rsidRDefault="008229D3" w:rsidP="008229D3">
      <w:pPr>
        <w:ind w:firstLine="709"/>
        <w:jc w:val="both"/>
        <w:rPr>
          <w:color w:val="000000"/>
          <w:kern w:val="24"/>
          <w:sz w:val="24"/>
          <w:szCs w:val="24"/>
        </w:rPr>
      </w:pPr>
      <w:r w:rsidRPr="00E3209A">
        <w:rPr>
          <w:i/>
          <w:iCs/>
          <w:color w:val="000000"/>
          <w:kern w:val="24"/>
          <w:sz w:val="24"/>
          <w:szCs w:val="24"/>
        </w:rPr>
        <w:t>3</w:t>
      </w:r>
      <w:r w:rsidRPr="00E3209A">
        <w:rPr>
          <w:i/>
          <w:iCs/>
          <w:color w:val="000000"/>
          <w:kern w:val="24"/>
          <w:sz w:val="24"/>
          <w:szCs w:val="24"/>
          <w:lang w:val="ru-RU"/>
        </w:rPr>
        <w:t xml:space="preserve">. </w:t>
      </w:r>
      <w:r w:rsidRPr="00E3209A">
        <w:rPr>
          <w:i/>
          <w:iCs/>
          <w:color w:val="000000"/>
          <w:kern w:val="24"/>
          <w:sz w:val="24"/>
          <w:szCs w:val="24"/>
        </w:rPr>
        <w:t>Система доставки</w:t>
      </w:r>
      <w:r w:rsidRPr="00E3209A">
        <w:rPr>
          <w:color w:val="000000"/>
          <w:kern w:val="24"/>
          <w:sz w:val="24"/>
          <w:szCs w:val="24"/>
          <w:lang w:val="ru-RU"/>
        </w:rPr>
        <w:t xml:space="preserve">. </w:t>
      </w:r>
      <w:r w:rsidRPr="00E3209A">
        <w:rPr>
          <w:color w:val="000000"/>
          <w:kern w:val="24"/>
          <w:sz w:val="24"/>
          <w:szCs w:val="24"/>
        </w:rPr>
        <w:t xml:space="preserve">Повинен мати систему доставки типу </w:t>
      </w:r>
      <w:proofErr w:type="spellStart"/>
      <w:r w:rsidRPr="00E3209A">
        <w:rPr>
          <w:color w:val="000000"/>
          <w:kern w:val="24"/>
          <w:sz w:val="24"/>
          <w:szCs w:val="24"/>
        </w:rPr>
        <w:t>Monorail</w:t>
      </w:r>
      <w:proofErr w:type="spellEnd"/>
      <w:r w:rsidRPr="00E3209A">
        <w:rPr>
          <w:color w:val="000000"/>
          <w:kern w:val="24"/>
          <w:sz w:val="24"/>
          <w:szCs w:val="24"/>
        </w:rPr>
        <w:t>.</w:t>
      </w:r>
    </w:p>
    <w:p w:rsidR="008229D3" w:rsidRPr="00E3209A" w:rsidRDefault="008229D3" w:rsidP="008229D3">
      <w:pPr>
        <w:ind w:firstLine="709"/>
        <w:jc w:val="both"/>
        <w:rPr>
          <w:color w:val="000000"/>
          <w:kern w:val="24"/>
          <w:sz w:val="24"/>
          <w:szCs w:val="24"/>
        </w:rPr>
      </w:pPr>
      <w:r w:rsidRPr="00E3209A">
        <w:rPr>
          <w:i/>
          <w:iCs/>
          <w:color w:val="000000"/>
          <w:kern w:val="24"/>
          <w:sz w:val="24"/>
          <w:szCs w:val="24"/>
        </w:rPr>
        <w:t>4</w:t>
      </w:r>
      <w:r w:rsidRPr="00E3209A">
        <w:rPr>
          <w:i/>
          <w:iCs/>
          <w:color w:val="000000"/>
          <w:kern w:val="24"/>
          <w:sz w:val="24"/>
          <w:szCs w:val="24"/>
          <w:lang w:val="ru-RU"/>
        </w:rPr>
        <w:t xml:space="preserve">. </w:t>
      </w:r>
      <w:r w:rsidRPr="00E3209A">
        <w:rPr>
          <w:i/>
          <w:iCs/>
          <w:color w:val="000000"/>
          <w:kern w:val="24"/>
          <w:sz w:val="24"/>
          <w:szCs w:val="24"/>
        </w:rPr>
        <w:t>Діаметр</w:t>
      </w:r>
      <w:r w:rsidRPr="00D91D78">
        <w:rPr>
          <w:color w:val="000000"/>
          <w:kern w:val="24"/>
          <w:sz w:val="24"/>
          <w:szCs w:val="24"/>
          <w:lang w:val="ru-RU"/>
        </w:rPr>
        <w:t xml:space="preserve">. </w:t>
      </w:r>
      <w:r w:rsidRPr="00E3209A">
        <w:rPr>
          <w:color w:val="000000"/>
          <w:kern w:val="24"/>
          <w:sz w:val="24"/>
          <w:szCs w:val="24"/>
        </w:rPr>
        <w:t>Повинен мати спектр діаметрів від 6 мм до 10 мм.</w:t>
      </w:r>
    </w:p>
    <w:p w:rsidR="008229D3" w:rsidRPr="00E3209A" w:rsidRDefault="008229D3" w:rsidP="008229D3">
      <w:pPr>
        <w:ind w:firstLine="709"/>
        <w:jc w:val="both"/>
        <w:rPr>
          <w:color w:val="000000"/>
          <w:kern w:val="24"/>
          <w:sz w:val="24"/>
          <w:szCs w:val="24"/>
        </w:rPr>
      </w:pPr>
      <w:r w:rsidRPr="00E3209A">
        <w:rPr>
          <w:i/>
          <w:iCs/>
          <w:color w:val="000000"/>
          <w:kern w:val="24"/>
          <w:sz w:val="24"/>
          <w:szCs w:val="24"/>
        </w:rPr>
        <w:t>5</w:t>
      </w:r>
      <w:r w:rsidRPr="00D91D78">
        <w:rPr>
          <w:i/>
          <w:iCs/>
          <w:color w:val="000000"/>
          <w:kern w:val="24"/>
          <w:sz w:val="24"/>
          <w:szCs w:val="24"/>
          <w:lang w:val="ru-RU"/>
        </w:rPr>
        <w:t xml:space="preserve">. </w:t>
      </w:r>
      <w:r w:rsidRPr="00E3209A">
        <w:rPr>
          <w:i/>
          <w:iCs/>
          <w:color w:val="000000"/>
          <w:kern w:val="24"/>
          <w:sz w:val="24"/>
          <w:szCs w:val="24"/>
        </w:rPr>
        <w:t>Довжина</w:t>
      </w:r>
      <w:r w:rsidRPr="00D91D78">
        <w:rPr>
          <w:color w:val="000000"/>
          <w:kern w:val="24"/>
          <w:sz w:val="24"/>
          <w:szCs w:val="24"/>
          <w:lang w:val="ru-RU"/>
        </w:rPr>
        <w:t xml:space="preserve">. </w:t>
      </w:r>
      <w:r w:rsidRPr="00E3209A">
        <w:rPr>
          <w:color w:val="000000"/>
          <w:kern w:val="24"/>
          <w:sz w:val="24"/>
          <w:szCs w:val="24"/>
        </w:rPr>
        <w:t>Повинен мати спектр довжин від 21 мм до 37 мм.</w:t>
      </w:r>
    </w:p>
    <w:p w:rsidR="008229D3" w:rsidRPr="00E3209A" w:rsidRDefault="008229D3" w:rsidP="008229D3">
      <w:pPr>
        <w:ind w:firstLine="709"/>
        <w:jc w:val="both"/>
        <w:rPr>
          <w:color w:val="000000"/>
          <w:kern w:val="24"/>
          <w:sz w:val="24"/>
          <w:szCs w:val="24"/>
        </w:rPr>
      </w:pPr>
      <w:r w:rsidRPr="00E3209A">
        <w:rPr>
          <w:i/>
          <w:iCs/>
          <w:color w:val="000000"/>
          <w:kern w:val="24"/>
          <w:sz w:val="24"/>
          <w:szCs w:val="24"/>
        </w:rPr>
        <w:t>6</w:t>
      </w:r>
      <w:r w:rsidRPr="00D91D78">
        <w:rPr>
          <w:i/>
          <w:iCs/>
          <w:color w:val="000000"/>
          <w:kern w:val="24"/>
          <w:sz w:val="24"/>
          <w:szCs w:val="24"/>
          <w:lang w:val="ru-RU"/>
        </w:rPr>
        <w:t xml:space="preserve">. </w:t>
      </w:r>
      <w:r w:rsidRPr="00E3209A">
        <w:rPr>
          <w:i/>
          <w:iCs/>
          <w:color w:val="000000"/>
          <w:kern w:val="24"/>
          <w:sz w:val="24"/>
          <w:szCs w:val="24"/>
        </w:rPr>
        <w:t>Катетер доставки</w:t>
      </w:r>
      <w:r w:rsidRPr="00D91D78">
        <w:rPr>
          <w:color w:val="000000"/>
          <w:kern w:val="24"/>
          <w:sz w:val="24"/>
          <w:szCs w:val="24"/>
          <w:lang w:val="ru-RU"/>
        </w:rPr>
        <w:t xml:space="preserve">. </w:t>
      </w:r>
      <w:r w:rsidRPr="00E3209A">
        <w:rPr>
          <w:color w:val="000000"/>
          <w:kern w:val="24"/>
          <w:sz w:val="24"/>
          <w:szCs w:val="24"/>
        </w:rPr>
        <w:t xml:space="preserve">Довжина катетеру повинна бути не менше 135 см. </w:t>
      </w:r>
    </w:p>
    <w:p w:rsidR="008229D3" w:rsidRDefault="008229D3" w:rsidP="008229D3">
      <w:pPr>
        <w:ind w:firstLine="709"/>
        <w:jc w:val="both"/>
        <w:rPr>
          <w:color w:val="000000"/>
          <w:kern w:val="24"/>
          <w:sz w:val="24"/>
          <w:szCs w:val="24"/>
        </w:rPr>
      </w:pPr>
      <w:r w:rsidRPr="00E3209A">
        <w:rPr>
          <w:i/>
          <w:iCs/>
          <w:color w:val="000000"/>
          <w:kern w:val="24"/>
          <w:sz w:val="24"/>
          <w:szCs w:val="24"/>
        </w:rPr>
        <w:t>7</w:t>
      </w:r>
      <w:r w:rsidRPr="00D91D78">
        <w:rPr>
          <w:i/>
          <w:iCs/>
          <w:color w:val="000000"/>
          <w:kern w:val="24"/>
          <w:sz w:val="24"/>
          <w:szCs w:val="24"/>
          <w:lang w:val="ru-RU"/>
        </w:rPr>
        <w:t xml:space="preserve">. </w:t>
      </w:r>
      <w:r w:rsidRPr="00E3209A">
        <w:rPr>
          <w:i/>
          <w:iCs/>
          <w:color w:val="000000"/>
          <w:kern w:val="24"/>
          <w:sz w:val="24"/>
          <w:szCs w:val="24"/>
        </w:rPr>
        <w:t>Репозиція</w:t>
      </w:r>
      <w:r w:rsidRPr="00D91D78">
        <w:rPr>
          <w:color w:val="000000"/>
          <w:kern w:val="24"/>
          <w:sz w:val="24"/>
          <w:szCs w:val="24"/>
          <w:lang w:val="ru-RU"/>
        </w:rPr>
        <w:t xml:space="preserve">. </w:t>
      </w:r>
      <w:r w:rsidRPr="00E3209A">
        <w:rPr>
          <w:color w:val="000000"/>
          <w:kern w:val="24"/>
          <w:sz w:val="24"/>
          <w:szCs w:val="24"/>
        </w:rPr>
        <w:t xml:space="preserve">Повинна бути можливість репозиції </w:t>
      </w:r>
      <w:proofErr w:type="spellStart"/>
      <w:r w:rsidRPr="00E3209A">
        <w:rPr>
          <w:color w:val="000000"/>
          <w:kern w:val="24"/>
          <w:sz w:val="24"/>
          <w:szCs w:val="24"/>
        </w:rPr>
        <w:t>стент</w:t>
      </w:r>
      <w:r>
        <w:rPr>
          <w:color w:val="000000"/>
          <w:kern w:val="24"/>
          <w:sz w:val="24"/>
          <w:szCs w:val="24"/>
        </w:rPr>
        <w:t>у</w:t>
      </w:r>
      <w:proofErr w:type="spellEnd"/>
      <w:r w:rsidRPr="00E3209A">
        <w:rPr>
          <w:color w:val="000000"/>
          <w:kern w:val="24"/>
          <w:sz w:val="24"/>
          <w:szCs w:val="24"/>
        </w:rPr>
        <w:t>.</w:t>
      </w:r>
    </w:p>
    <w:p w:rsidR="008229D3" w:rsidRDefault="008229D3" w:rsidP="008229D3">
      <w:pPr>
        <w:ind w:firstLine="709"/>
        <w:jc w:val="both"/>
        <w:rPr>
          <w:color w:val="000000"/>
          <w:kern w:val="24"/>
          <w:sz w:val="24"/>
          <w:szCs w:val="24"/>
        </w:rPr>
      </w:pPr>
    </w:p>
    <w:p w:rsidR="008229D3" w:rsidRDefault="008229D3" w:rsidP="008229D3">
      <w:pPr>
        <w:ind w:firstLine="709"/>
        <w:jc w:val="both"/>
        <w:rPr>
          <w:color w:val="000000"/>
          <w:kern w:val="24"/>
          <w:sz w:val="24"/>
          <w:szCs w:val="24"/>
        </w:rPr>
      </w:pPr>
      <w:r>
        <w:rPr>
          <w:color w:val="000000"/>
          <w:kern w:val="24"/>
          <w:sz w:val="24"/>
          <w:szCs w:val="24"/>
        </w:rPr>
        <w:t>Л</w:t>
      </w:r>
      <w:r w:rsidRPr="00EC6904">
        <w:rPr>
          <w:color w:val="000000"/>
          <w:kern w:val="24"/>
          <w:sz w:val="24"/>
          <w:szCs w:val="24"/>
        </w:rPr>
        <w:t xml:space="preserve">от 3 - 33180000-5 Апаратура для підтримування фізіологічних функцій організму - </w:t>
      </w:r>
      <w:proofErr w:type="spellStart"/>
      <w:r w:rsidRPr="00EC6904">
        <w:rPr>
          <w:color w:val="000000"/>
          <w:kern w:val="24"/>
          <w:sz w:val="24"/>
          <w:szCs w:val="24"/>
        </w:rPr>
        <w:t>Стент-система</w:t>
      </w:r>
      <w:proofErr w:type="spellEnd"/>
      <w:r w:rsidRPr="00EC6904">
        <w:rPr>
          <w:color w:val="000000"/>
          <w:kern w:val="24"/>
          <w:sz w:val="24"/>
          <w:szCs w:val="24"/>
        </w:rPr>
        <w:t xml:space="preserve"> </w:t>
      </w:r>
      <w:proofErr w:type="spellStart"/>
      <w:r w:rsidRPr="00EC6904">
        <w:rPr>
          <w:color w:val="000000"/>
          <w:kern w:val="24"/>
          <w:sz w:val="24"/>
          <w:szCs w:val="24"/>
        </w:rPr>
        <w:t>каротидна</w:t>
      </w:r>
      <w:proofErr w:type="spellEnd"/>
      <w:r w:rsidRPr="00EC6904">
        <w:rPr>
          <w:color w:val="000000"/>
          <w:kern w:val="24"/>
          <w:sz w:val="24"/>
          <w:szCs w:val="24"/>
        </w:rPr>
        <w:t xml:space="preserve"> з подвійним плетенням (45851 Металевий непокритий </w:t>
      </w:r>
      <w:proofErr w:type="spellStart"/>
      <w:r w:rsidRPr="00EC6904">
        <w:rPr>
          <w:color w:val="000000"/>
          <w:kern w:val="24"/>
          <w:sz w:val="24"/>
          <w:szCs w:val="24"/>
        </w:rPr>
        <w:t>стент</w:t>
      </w:r>
      <w:proofErr w:type="spellEnd"/>
      <w:r w:rsidRPr="00EC6904">
        <w:rPr>
          <w:color w:val="000000"/>
          <w:kern w:val="24"/>
          <w:sz w:val="24"/>
          <w:szCs w:val="24"/>
        </w:rPr>
        <w:t xml:space="preserve"> для сонної артерії) - 13 шт.</w:t>
      </w:r>
    </w:p>
    <w:p w:rsidR="008229D3" w:rsidRDefault="008229D3" w:rsidP="008229D3">
      <w:pPr>
        <w:ind w:firstLine="720"/>
        <w:jc w:val="both"/>
        <w:rPr>
          <w:i/>
          <w:sz w:val="24"/>
          <w:szCs w:val="24"/>
          <w:u w:val="single"/>
        </w:rPr>
      </w:pPr>
      <w:r w:rsidRPr="000B0F4C">
        <w:rPr>
          <w:i/>
          <w:sz w:val="24"/>
          <w:szCs w:val="24"/>
          <w:u w:val="single"/>
        </w:rPr>
        <w:t>Спеціальні вимоги:</w:t>
      </w:r>
    </w:p>
    <w:p w:rsidR="008229D3" w:rsidRPr="00D91D78" w:rsidRDefault="008229D3" w:rsidP="008229D3">
      <w:pPr>
        <w:ind w:firstLine="709"/>
        <w:jc w:val="both"/>
        <w:rPr>
          <w:color w:val="000000"/>
          <w:kern w:val="24"/>
          <w:sz w:val="24"/>
          <w:szCs w:val="24"/>
        </w:rPr>
      </w:pPr>
      <w:r w:rsidRPr="00D91D78">
        <w:rPr>
          <w:i/>
          <w:iCs/>
          <w:color w:val="000000"/>
          <w:kern w:val="24"/>
          <w:sz w:val="24"/>
          <w:szCs w:val="24"/>
        </w:rPr>
        <w:t>1.</w:t>
      </w:r>
      <w:r w:rsidRPr="00D91D78">
        <w:rPr>
          <w:i/>
          <w:iCs/>
          <w:color w:val="000000"/>
          <w:kern w:val="24"/>
          <w:sz w:val="24"/>
          <w:szCs w:val="24"/>
          <w:lang w:val="ru-RU"/>
        </w:rPr>
        <w:t xml:space="preserve"> </w:t>
      </w:r>
      <w:r w:rsidRPr="00D91D78">
        <w:rPr>
          <w:i/>
          <w:iCs/>
          <w:color w:val="000000"/>
          <w:kern w:val="24"/>
          <w:sz w:val="24"/>
          <w:szCs w:val="24"/>
        </w:rPr>
        <w:t xml:space="preserve">Матеріал </w:t>
      </w:r>
      <w:proofErr w:type="spellStart"/>
      <w:r w:rsidRPr="00D91D78">
        <w:rPr>
          <w:i/>
          <w:iCs/>
          <w:color w:val="000000"/>
          <w:kern w:val="24"/>
          <w:sz w:val="24"/>
          <w:szCs w:val="24"/>
        </w:rPr>
        <w:t>стенту</w:t>
      </w:r>
      <w:proofErr w:type="spellEnd"/>
      <w:r w:rsidRPr="00D91D78">
        <w:rPr>
          <w:i/>
          <w:iCs/>
          <w:color w:val="000000"/>
          <w:kern w:val="24"/>
          <w:sz w:val="24"/>
          <w:szCs w:val="24"/>
          <w:lang w:val="ru-RU"/>
        </w:rPr>
        <w:t>.</w:t>
      </w:r>
      <w:r w:rsidRPr="00D91D78">
        <w:rPr>
          <w:color w:val="000000"/>
          <w:kern w:val="24"/>
          <w:sz w:val="24"/>
          <w:szCs w:val="24"/>
          <w:lang w:val="ru-RU"/>
        </w:rPr>
        <w:t xml:space="preserve"> </w:t>
      </w:r>
      <w:proofErr w:type="spellStart"/>
      <w:r w:rsidRPr="00D91D78">
        <w:rPr>
          <w:color w:val="000000"/>
          <w:kern w:val="24"/>
          <w:sz w:val="24"/>
          <w:szCs w:val="24"/>
        </w:rPr>
        <w:t>Стент</w:t>
      </w:r>
      <w:proofErr w:type="spellEnd"/>
      <w:r w:rsidRPr="00D91D78">
        <w:rPr>
          <w:color w:val="000000"/>
          <w:kern w:val="24"/>
          <w:sz w:val="24"/>
          <w:szCs w:val="24"/>
        </w:rPr>
        <w:t xml:space="preserve"> повинен бути виготовлений з нікель-титану (</w:t>
      </w:r>
      <w:proofErr w:type="spellStart"/>
      <w:r w:rsidRPr="00D91D78">
        <w:rPr>
          <w:color w:val="000000"/>
          <w:kern w:val="24"/>
          <w:sz w:val="24"/>
          <w:szCs w:val="24"/>
        </w:rPr>
        <w:t>нітинолу</w:t>
      </w:r>
      <w:proofErr w:type="spellEnd"/>
      <w:r w:rsidRPr="00D91D78">
        <w:rPr>
          <w:color w:val="000000"/>
          <w:kern w:val="24"/>
          <w:sz w:val="24"/>
          <w:szCs w:val="24"/>
        </w:rPr>
        <w:t>).</w:t>
      </w:r>
    </w:p>
    <w:p w:rsidR="008229D3" w:rsidRPr="00D91D78" w:rsidRDefault="008229D3" w:rsidP="008229D3">
      <w:pPr>
        <w:ind w:firstLine="709"/>
        <w:jc w:val="both"/>
        <w:rPr>
          <w:color w:val="000000"/>
          <w:kern w:val="24"/>
          <w:sz w:val="24"/>
          <w:szCs w:val="24"/>
        </w:rPr>
      </w:pPr>
      <w:r w:rsidRPr="00D91D78">
        <w:rPr>
          <w:i/>
          <w:iCs/>
          <w:color w:val="000000"/>
          <w:kern w:val="24"/>
          <w:sz w:val="24"/>
          <w:szCs w:val="24"/>
        </w:rPr>
        <w:t>2.</w:t>
      </w:r>
      <w:r w:rsidRPr="00D91D78">
        <w:rPr>
          <w:i/>
          <w:iCs/>
          <w:color w:val="000000"/>
          <w:kern w:val="24"/>
          <w:sz w:val="24"/>
          <w:szCs w:val="24"/>
          <w:lang w:val="ru-RU"/>
        </w:rPr>
        <w:t xml:space="preserve"> </w:t>
      </w:r>
      <w:r w:rsidRPr="00D91D78">
        <w:rPr>
          <w:i/>
          <w:iCs/>
          <w:color w:val="000000"/>
          <w:kern w:val="24"/>
          <w:sz w:val="24"/>
          <w:szCs w:val="24"/>
        </w:rPr>
        <w:t xml:space="preserve">Конструкція </w:t>
      </w:r>
      <w:proofErr w:type="spellStart"/>
      <w:r w:rsidRPr="00D91D78">
        <w:rPr>
          <w:i/>
          <w:iCs/>
          <w:color w:val="000000"/>
          <w:kern w:val="24"/>
          <w:sz w:val="24"/>
          <w:szCs w:val="24"/>
        </w:rPr>
        <w:t>стенту</w:t>
      </w:r>
      <w:proofErr w:type="spellEnd"/>
      <w:r w:rsidRPr="00D91D78">
        <w:rPr>
          <w:color w:val="000000"/>
          <w:kern w:val="24"/>
          <w:sz w:val="24"/>
          <w:szCs w:val="24"/>
          <w:lang w:val="ru-RU"/>
        </w:rPr>
        <w:t xml:space="preserve">. </w:t>
      </w:r>
      <w:r w:rsidRPr="00D91D78">
        <w:rPr>
          <w:color w:val="000000"/>
          <w:kern w:val="24"/>
          <w:sz w:val="24"/>
          <w:szCs w:val="24"/>
        </w:rPr>
        <w:t xml:space="preserve">Конструкція </w:t>
      </w:r>
      <w:proofErr w:type="spellStart"/>
      <w:r w:rsidRPr="00D91D78">
        <w:rPr>
          <w:color w:val="000000"/>
          <w:kern w:val="24"/>
          <w:sz w:val="24"/>
          <w:szCs w:val="24"/>
        </w:rPr>
        <w:t>стенту</w:t>
      </w:r>
      <w:proofErr w:type="spellEnd"/>
      <w:r w:rsidRPr="00D91D78">
        <w:rPr>
          <w:color w:val="000000"/>
          <w:kern w:val="24"/>
          <w:sz w:val="24"/>
          <w:szCs w:val="24"/>
        </w:rPr>
        <w:t xml:space="preserve"> повинна забезпечувати пристосування до різних форм судин.</w:t>
      </w:r>
      <w:r w:rsidRPr="00D91D78">
        <w:rPr>
          <w:color w:val="000000"/>
          <w:kern w:val="24"/>
          <w:sz w:val="24"/>
          <w:szCs w:val="24"/>
          <w:lang w:val="ru-RU"/>
        </w:rPr>
        <w:t xml:space="preserve"> </w:t>
      </w:r>
      <w:proofErr w:type="spellStart"/>
      <w:r w:rsidRPr="00D91D78">
        <w:rPr>
          <w:color w:val="000000"/>
          <w:kern w:val="24"/>
          <w:sz w:val="24"/>
          <w:szCs w:val="24"/>
        </w:rPr>
        <w:t>Стент</w:t>
      </w:r>
      <w:proofErr w:type="spellEnd"/>
      <w:r w:rsidRPr="00D91D78">
        <w:rPr>
          <w:color w:val="000000"/>
          <w:kern w:val="24"/>
          <w:sz w:val="24"/>
          <w:szCs w:val="24"/>
        </w:rPr>
        <w:t xml:space="preserve"> повинен бути </w:t>
      </w:r>
      <w:r w:rsidRPr="00A94DD6">
        <w:rPr>
          <w:color w:val="000000"/>
          <w:kern w:val="24"/>
          <w:sz w:val="24"/>
          <w:szCs w:val="24"/>
        </w:rPr>
        <w:t xml:space="preserve">таким, що </w:t>
      </w:r>
      <w:proofErr w:type="spellStart"/>
      <w:r w:rsidRPr="00A94DD6">
        <w:rPr>
          <w:color w:val="000000"/>
          <w:kern w:val="24"/>
          <w:sz w:val="24"/>
          <w:szCs w:val="24"/>
        </w:rPr>
        <w:t>саморозгортається</w:t>
      </w:r>
      <w:proofErr w:type="spellEnd"/>
      <w:r w:rsidRPr="00A94DD6">
        <w:rPr>
          <w:color w:val="000000"/>
          <w:kern w:val="24"/>
          <w:sz w:val="24"/>
          <w:szCs w:val="24"/>
        </w:rPr>
        <w:t>,</w:t>
      </w:r>
      <w:r w:rsidRPr="00D91D78">
        <w:rPr>
          <w:color w:val="000000"/>
          <w:kern w:val="24"/>
          <w:sz w:val="24"/>
          <w:szCs w:val="24"/>
        </w:rPr>
        <w:t xml:space="preserve"> мати плетену будову (подвійна металева сітка).</w:t>
      </w:r>
    </w:p>
    <w:p w:rsidR="008229D3" w:rsidRPr="00B57061" w:rsidRDefault="008229D3" w:rsidP="008229D3">
      <w:pPr>
        <w:ind w:firstLine="709"/>
        <w:jc w:val="both"/>
        <w:rPr>
          <w:color w:val="000000"/>
          <w:kern w:val="24"/>
          <w:sz w:val="24"/>
          <w:szCs w:val="24"/>
          <w:lang w:val="ru-RU"/>
        </w:rPr>
      </w:pPr>
      <w:r w:rsidRPr="00D91D78">
        <w:rPr>
          <w:i/>
          <w:iCs/>
          <w:color w:val="000000"/>
          <w:kern w:val="24"/>
          <w:sz w:val="24"/>
          <w:szCs w:val="24"/>
        </w:rPr>
        <w:t>3.</w:t>
      </w:r>
      <w:r w:rsidRPr="00D91D78">
        <w:rPr>
          <w:i/>
          <w:iCs/>
          <w:color w:val="000000"/>
          <w:kern w:val="24"/>
          <w:sz w:val="24"/>
          <w:szCs w:val="24"/>
          <w:lang w:val="ru-RU"/>
        </w:rPr>
        <w:t xml:space="preserve"> </w:t>
      </w:r>
      <w:proofErr w:type="spellStart"/>
      <w:r w:rsidRPr="00D91D78">
        <w:rPr>
          <w:i/>
          <w:iCs/>
          <w:color w:val="000000"/>
          <w:kern w:val="24"/>
          <w:sz w:val="24"/>
          <w:szCs w:val="24"/>
        </w:rPr>
        <w:t>Рентген</w:t>
      </w:r>
      <w:r>
        <w:rPr>
          <w:i/>
          <w:iCs/>
          <w:color w:val="000000"/>
          <w:kern w:val="24"/>
          <w:sz w:val="24"/>
          <w:szCs w:val="24"/>
        </w:rPr>
        <w:t>о</w:t>
      </w:r>
      <w:r w:rsidRPr="00D91D78">
        <w:rPr>
          <w:i/>
          <w:iCs/>
          <w:color w:val="000000"/>
          <w:kern w:val="24"/>
          <w:sz w:val="24"/>
          <w:szCs w:val="24"/>
        </w:rPr>
        <w:t>контрасність</w:t>
      </w:r>
      <w:proofErr w:type="spellEnd"/>
      <w:r w:rsidRPr="00D91D78">
        <w:rPr>
          <w:color w:val="000000"/>
          <w:kern w:val="24"/>
          <w:sz w:val="24"/>
          <w:szCs w:val="24"/>
          <w:lang w:val="ru-RU"/>
        </w:rPr>
        <w:t xml:space="preserve">. </w:t>
      </w:r>
      <w:r w:rsidRPr="00D91D78">
        <w:rPr>
          <w:color w:val="000000"/>
          <w:kern w:val="24"/>
          <w:sz w:val="24"/>
          <w:szCs w:val="24"/>
        </w:rPr>
        <w:t xml:space="preserve">Наявність щонайменше 2 </w:t>
      </w:r>
      <w:proofErr w:type="spellStart"/>
      <w:r w:rsidRPr="00D91D78">
        <w:rPr>
          <w:color w:val="000000"/>
          <w:kern w:val="24"/>
          <w:sz w:val="24"/>
          <w:szCs w:val="24"/>
        </w:rPr>
        <w:t>рентген</w:t>
      </w:r>
      <w:r>
        <w:rPr>
          <w:color w:val="000000"/>
          <w:kern w:val="24"/>
          <w:sz w:val="24"/>
          <w:szCs w:val="24"/>
        </w:rPr>
        <w:t>о</w:t>
      </w:r>
      <w:r w:rsidRPr="00D91D78">
        <w:rPr>
          <w:color w:val="000000"/>
          <w:kern w:val="24"/>
          <w:sz w:val="24"/>
          <w:szCs w:val="24"/>
        </w:rPr>
        <w:t>контрастних</w:t>
      </w:r>
      <w:proofErr w:type="spellEnd"/>
      <w:r w:rsidRPr="00D91D78">
        <w:rPr>
          <w:color w:val="000000"/>
          <w:kern w:val="24"/>
          <w:sz w:val="24"/>
          <w:szCs w:val="24"/>
        </w:rPr>
        <w:t xml:space="preserve"> маркерів</w:t>
      </w:r>
      <w:r w:rsidRPr="00B57061">
        <w:rPr>
          <w:color w:val="000000"/>
          <w:kern w:val="24"/>
          <w:sz w:val="24"/>
          <w:szCs w:val="24"/>
          <w:lang w:val="ru-RU"/>
        </w:rPr>
        <w:t>.</w:t>
      </w:r>
    </w:p>
    <w:p w:rsidR="008229D3" w:rsidRPr="00D91D78" w:rsidRDefault="008229D3" w:rsidP="008229D3">
      <w:pPr>
        <w:ind w:firstLine="709"/>
        <w:jc w:val="both"/>
        <w:rPr>
          <w:color w:val="000000"/>
          <w:kern w:val="24"/>
          <w:sz w:val="24"/>
          <w:szCs w:val="24"/>
        </w:rPr>
      </w:pPr>
      <w:r w:rsidRPr="00D91D78">
        <w:rPr>
          <w:i/>
          <w:iCs/>
          <w:color w:val="000000"/>
          <w:kern w:val="24"/>
          <w:sz w:val="24"/>
          <w:szCs w:val="24"/>
        </w:rPr>
        <w:t>4.</w:t>
      </w:r>
      <w:r w:rsidRPr="00D91D78">
        <w:rPr>
          <w:i/>
          <w:iCs/>
          <w:color w:val="000000"/>
          <w:kern w:val="24"/>
          <w:sz w:val="24"/>
          <w:szCs w:val="24"/>
          <w:lang w:val="ru-RU"/>
        </w:rPr>
        <w:t xml:space="preserve"> </w:t>
      </w:r>
      <w:r w:rsidRPr="00D91D78">
        <w:rPr>
          <w:i/>
          <w:iCs/>
          <w:color w:val="000000"/>
          <w:kern w:val="24"/>
          <w:sz w:val="24"/>
          <w:szCs w:val="24"/>
        </w:rPr>
        <w:t xml:space="preserve">Сумісність </w:t>
      </w:r>
      <w:proofErr w:type="spellStart"/>
      <w:r w:rsidRPr="00D91D78">
        <w:rPr>
          <w:i/>
          <w:iCs/>
          <w:color w:val="000000"/>
          <w:kern w:val="24"/>
          <w:sz w:val="24"/>
          <w:szCs w:val="24"/>
        </w:rPr>
        <w:t>стент-системи</w:t>
      </w:r>
      <w:proofErr w:type="spellEnd"/>
      <w:r w:rsidRPr="00D91D78">
        <w:rPr>
          <w:i/>
          <w:iCs/>
          <w:color w:val="000000"/>
          <w:kern w:val="24"/>
          <w:sz w:val="24"/>
          <w:szCs w:val="24"/>
        </w:rPr>
        <w:t xml:space="preserve"> з провідником</w:t>
      </w:r>
      <w:r w:rsidRPr="00D91D78">
        <w:rPr>
          <w:color w:val="000000"/>
          <w:kern w:val="24"/>
          <w:sz w:val="24"/>
          <w:szCs w:val="24"/>
          <w:lang w:val="ru-RU"/>
        </w:rPr>
        <w:t xml:space="preserve">. </w:t>
      </w:r>
      <w:proofErr w:type="spellStart"/>
      <w:r w:rsidRPr="00D91D78">
        <w:rPr>
          <w:color w:val="000000"/>
          <w:kern w:val="24"/>
          <w:sz w:val="24"/>
          <w:szCs w:val="24"/>
        </w:rPr>
        <w:t>Стент-система</w:t>
      </w:r>
      <w:proofErr w:type="spellEnd"/>
      <w:r w:rsidRPr="00D91D78">
        <w:rPr>
          <w:color w:val="000000"/>
          <w:kern w:val="24"/>
          <w:sz w:val="24"/>
          <w:szCs w:val="24"/>
        </w:rPr>
        <w:t xml:space="preserve"> повинна бути сумісною з провідником 0,014 дюйма.</w:t>
      </w:r>
    </w:p>
    <w:p w:rsidR="008229D3" w:rsidRPr="00D91D78" w:rsidRDefault="008229D3" w:rsidP="008229D3">
      <w:pPr>
        <w:ind w:firstLine="709"/>
        <w:jc w:val="both"/>
        <w:rPr>
          <w:color w:val="000000"/>
          <w:kern w:val="24"/>
          <w:sz w:val="24"/>
          <w:szCs w:val="24"/>
        </w:rPr>
      </w:pPr>
      <w:r w:rsidRPr="00D91D78">
        <w:rPr>
          <w:i/>
          <w:iCs/>
          <w:color w:val="000000"/>
          <w:kern w:val="24"/>
          <w:sz w:val="24"/>
          <w:szCs w:val="24"/>
        </w:rPr>
        <w:t>5.</w:t>
      </w:r>
      <w:r w:rsidRPr="00D91D78">
        <w:rPr>
          <w:i/>
          <w:iCs/>
          <w:color w:val="000000"/>
          <w:kern w:val="24"/>
          <w:sz w:val="24"/>
          <w:szCs w:val="24"/>
          <w:lang w:val="ru-RU"/>
        </w:rPr>
        <w:t xml:space="preserve"> </w:t>
      </w:r>
      <w:r w:rsidRPr="00D91D78">
        <w:rPr>
          <w:i/>
          <w:iCs/>
          <w:color w:val="000000"/>
          <w:kern w:val="24"/>
          <w:sz w:val="24"/>
          <w:szCs w:val="24"/>
        </w:rPr>
        <w:t xml:space="preserve">Довжина </w:t>
      </w:r>
      <w:proofErr w:type="spellStart"/>
      <w:r w:rsidRPr="00D91D78">
        <w:rPr>
          <w:i/>
          <w:iCs/>
          <w:color w:val="000000"/>
          <w:kern w:val="24"/>
          <w:sz w:val="24"/>
          <w:szCs w:val="24"/>
        </w:rPr>
        <w:t>шафту</w:t>
      </w:r>
      <w:proofErr w:type="spellEnd"/>
      <w:r w:rsidRPr="00D91D78">
        <w:rPr>
          <w:color w:val="000000"/>
          <w:kern w:val="24"/>
          <w:sz w:val="24"/>
          <w:szCs w:val="24"/>
          <w:lang w:val="ru-RU"/>
        </w:rPr>
        <w:t xml:space="preserve">. </w:t>
      </w:r>
      <w:r w:rsidRPr="00D91D78">
        <w:rPr>
          <w:color w:val="000000"/>
          <w:kern w:val="24"/>
          <w:sz w:val="24"/>
          <w:szCs w:val="24"/>
        </w:rPr>
        <w:t xml:space="preserve">Довжина </w:t>
      </w:r>
      <w:proofErr w:type="spellStart"/>
      <w:r w:rsidRPr="00D91D78">
        <w:rPr>
          <w:color w:val="000000"/>
          <w:kern w:val="24"/>
          <w:sz w:val="24"/>
          <w:szCs w:val="24"/>
        </w:rPr>
        <w:t>доставляючого</w:t>
      </w:r>
      <w:proofErr w:type="spellEnd"/>
      <w:r w:rsidRPr="00D91D78">
        <w:rPr>
          <w:color w:val="000000"/>
          <w:kern w:val="24"/>
          <w:sz w:val="24"/>
          <w:szCs w:val="24"/>
        </w:rPr>
        <w:t xml:space="preserve"> катетера має бути 143 см.</w:t>
      </w:r>
    </w:p>
    <w:p w:rsidR="008229D3" w:rsidRPr="00D91D78" w:rsidRDefault="008229D3" w:rsidP="008229D3">
      <w:pPr>
        <w:ind w:firstLine="709"/>
        <w:jc w:val="both"/>
        <w:rPr>
          <w:color w:val="000000"/>
          <w:kern w:val="24"/>
          <w:sz w:val="24"/>
          <w:szCs w:val="24"/>
        </w:rPr>
      </w:pPr>
      <w:r w:rsidRPr="00D91D78">
        <w:rPr>
          <w:i/>
          <w:iCs/>
          <w:color w:val="000000"/>
          <w:kern w:val="24"/>
          <w:sz w:val="24"/>
          <w:szCs w:val="24"/>
        </w:rPr>
        <w:t>6.</w:t>
      </w:r>
      <w:r w:rsidRPr="00D91D78">
        <w:rPr>
          <w:i/>
          <w:iCs/>
          <w:color w:val="000000"/>
          <w:kern w:val="24"/>
          <w:sz w:val="24"/>
          <w:szCs w:val="24"/>
          <w:lang w:val="ru-RU"/>
        </w:rPr>
        <w:t xml:space="preserve"> </w:t>
      </w:r>
      <w:r w:rsidRPr="00D91D78">
        <w:rPr>
          <w:i/>
          <w:iCs/>
          <w:color w:val="000000"/>
          <w:kern w:val="24"/>
          <w:sz w:val="24"/>
          <w:szCs w:val="24"/>
        </w:rPr>
        <w:t xml:space="preserve">Загальна довжина </w:t>
      </w:r>
      <w:proofErr w:type="spellStart"/>
      <w:r w:rsidRPr="00D91D78">
        <w:rPr>
          <w:i/>
          <w:iCs/>
          <w:color w:val="000000"/>
          <w:kern w:val="24"/>
          <w:sz w:val="24"/>
          <w:szCs w:val="24"/>
        </w:rPr>
        <w:t>стенту</w:t>
      </w:r>
      <w:proofErr w:type="spellEnd"/>
      <w:r w:rsidRPr="00D91D78">
        <w:rPr>
          <w:color w:val="000000"/>
          <w:kern w:val="24"/>
          <w:sz w:val="24"/>
          <w:szCs w:val="24"/>
          <w:lang w:val="ru-RU"/>
        </w:rPr>
        <w:t xml:space="preserve">. </w:t>
      </w:r>
      <w:r w:rsidRPr="00D91D78">
        <w:rPr>
          <w:color w:val="000000"/>
          <w:kern w:val="24"/>
          <w:sz w:val="24"/>
          <w:szCs w:val="24"/>
        </w:rPr>
        <w:t xml:space="preserve">Загальна довжина </w:t>
      </w:r>
      <w:proofErr w:type="spellStart"/>
      <w:r w:rsidRPr="00D91D78">
        <w:rPr>
          <w:color w:val="000000"/>
          <w:kern w:val="24"/>
          <w:sz w:val="24"/>
          <w:szCs w:val="24"/>
        </w:rPr>
        <w:t>стенту</w:t>
      </w:r>
      <w:proofErr w:type="spellEnd"/>
      <w:r w:rsidRPr="00D91D78">
        <w:rPr>
          <w:color w:val="000000"/>
          <w:kern w:val="24"/>
          <w:sz w:val="24"/>
          <w:szCs w:val="24"/>
        </w:rPr>
        <w:t xml:space="preserve"> повинна бути в межах від 22 мм до 47 мм включно.</w:t>
      </w:r>
    </w:p>
    <w:p w:rsidR="008229D3" w:rsidRPr="00D91D78" w:rsidRDefault="008229D3" w:rsidP="008229D3">
      <w:pPr>
        <w:ind w:firstLine="709"/>
        <w:jc w:val="both"/>
        <w:rPr>
          <w:color w:val="000000"/>
          <w:kern w:val="24"/>
          <w:sz w:val="24"/>
          <w:szCs w:val="24"/>
        </w:rPr>
      </w:pPr>
      <w:r w:rsidRPr="00D91D78">
        <w:rPr>
          <w:i/>
          <w:iCs/>
          <w:color w:val="000000"/>
          <w:kern w:val="24"/>
          <w:sz w:val="24"/>
          <w:szCs w:val="24"/>
        </w:rPr>
        <w:t>7.</w:t>
      </w:r>
      <w:r w:rsidRPr="00D91D78">
        <w:rPr>
          <w:i/>
          <w:iCs/>
          <w:color w:val="000000"/>
          <w:kern w:val="24"/>
          <w:sz w:val="24"/>
          <w:szCs w:val="24"/>
          <w:lang w:val="ru-RU"/>
        </w:rPr>
        <w:t xml:space="preserve"> </w:t>
      </w:r>
      <w:r w:rsidRPr="00D91D78">
        <w:rPr>
          <w:i/>
          <w:iCs/>
          <w:color w:val="000000"/>
          <w:kern w:val="24"/>
          <w:sz w:val="24"/>
          <w:szCs w:val="24"/>
        </w:rPr>
        <w:t xml:space="preserve">Діаметр </w:t>
      </w:r>
      <w:proofErr w:type="spellStart"/>
      <w:r w:rsidRPr="00D91D78">
        <w:rPr>
          <w:i/>
          <w:iCs/>
          <w:color w:val="000000"/>
          <w:kern w:val="24"/>
          <w:sz w:val="24"/>
          <w:szCs w:val="24"/>
        </w:rPr>
        <w:t>стенту</w:t>
      </w:r>
      <w:proofErr w:type="spellEnd"/>
      <w:r w:rsidRPr="00D91D78">
        <w:rPr>
          <w:color w:val="000000"/>
          <w:kern w:val="24"/>
          <w:sz w:val="24"/>
          <w:szCs w:val="24"/>
          <w:lang w:val="ru-RU"/>
        </w:rPr>
        <w:t xml:space="preserve">. </w:t>
      </w:r>
      <w:r w:rsidRPr="00D91D78">
        <w:rPr>
          <w:color w:val="000000"/>
          <w:kern w:val="24"/>
          <w:sz w:val="24"/>
          <w:szCs w:val="24"/>
        </w:rPr>
        <w:t xml:space="preserve">Діаметри </w:t>
      </w:r>
      <w:proofErr w:type="spellStart"/>
      <w:r w:rsidRPr="00D91D78">
        <w:rPr>
          <w:color w:val="000000"/>
          <w:kern w:val="24"/>
          <w:sz w:val="24"/>
          <w:szCs w:val="24"/>
        </w:rPr>
        <w:t>стенту</w:t>
      </w:r>
      <w:proofErr w:type="spellEnd"/>
      <w:r w:rsidRPr="00D91D78">
        <w:rPr>
          <w:color w:val="000000"/>
          <w:kern w:val="24"/>
          <w:sz w:val="24"/>
          <w:szCs w:val="24"/>
        </w:rPr>
        <w:t xml:space="preserve"> повинні бути від 5 мм до 10 мм.</w:t>
      </w:r>
    </w:p>
    <w:p w:rsidR="008229D3" w:rsidRDefault="008229D3" w:rsidP="008229D3">
      <w:pPr>
        <w:ind w:firstLine="709"/>
        <w:jc w:val="both"/>
        <w:rPr>
          <w:color w:val="000000"/>
          <w:kern w:val="24"/>
          <w:sz w:val="24"/>
          <w:szCs w:val="24"/>
        </w:rPr>
      </w:pPr>
      <w:r w:rsidRPr="00D91D78">
        <w:rPr>
          <w:i/>
          <w:iCs/>
          <w:color w:val="000000"/>
          <w:kern w:val="24"/>
          <w:sz w:val="24"/>
          <w:szCs w:val="24"/>
        </w:rPr>
        <w:lastRenderedPageBreak/>
        <w:t>8.</w:t>
      </w:r>
      <w:r w:rsidRPr="00D91D78">
        <w:rPr>
          <w:i/>
          <w:iCs/>
          <w:color w:val="000000"/>
          <w:kern w:val="24"/>
          <w:sz w:val="24"/>
          <w:szCs w:val="24"/>
          <w:lang w:val="ru-RU"/>
        </w:rPr>
        <w:t xml:space="preserve"> </w:t>
      </w:r>
      <w:r w:rsidRPr="00D91D78">
        <w:rPr>
          <w:i/>
          <w:iCs/>
          <w:color w:val="000000"/>
          <w:kern w:val="24"/>
          <w:sz w:val="24"/>
          <w:szCs w:val="24"/>
        </w:rPr>
        <w:t xml:space="preserve">Репозиція </w:t>
      </w:r>
      <w:proofErr w:type="spellStart"/>
      <w:r w:rsidRPr="00D91D78">
        <w:rPr>
          <w:i/>
          <w:iCs/>
          <w:color w:val="000000"/>
          <w:kern w:val="24"/>
          <w:sz w:val="24"/>
          <w:szCs w:val="24"/>
        </w:rPr>
        <w:t>стенту</w:t>
      </w:r>
      <w:proofErr w:type="spellEnd"/>
      <w:r w:rsidRPr="00D91D78">
        <w:rPr>
          <w:color w:val="000000"/>
          <w:kern w:val="24"/>
          <w:sz w:val="24"/>
          <w:szCs w:val="24"/>
          <w:lang w:val="ru-RU"/>
        </w:rPr>
        <w:t xml:space="preserve">. </w:t>
      </w:r>
      <w:proofErr w:type="spellStart"/>
      <w:r w:rsidRPr="00D91D78">
        <w:rPr>
          <w:color w:val="000000"/>
          <w:kern w:val="24"/>
          <w:sz w:val="24"/>
          <w:szCs w:val="24"/>
        </w:rPr>
        <w:t>Стент</w:t>
      </w:r>
      <w:proofErr w:type="spellEnd"/>
      <w:r w:rsidRPr="00D91D78">
        <w:rPr>
          <w:color w:val="000000"/>
          <w:kern w:val="24"/>
          <w:sz w:val="24"/>
          <w:szCs w:val="24"/>
        </w:rPr>
        <w:t xml:space="preserve"> повинен мати можливість </w:t>
      </w:r>
      <w:proofErr w:type="spellStart"/>
      <w:r w:rsidRPr="00D91D78">
        <w:rPr>
          <w:color w:val="000000"/>
          <w:kern w:val="24"/>
          <w:sz w:val="24"/>
          <w:szCs w:val="24"/>
        </w:rPr>
        <w:t>репозиціонування</w:t>
      </w:r>
      <w:proofErr w:type="spellEnd"/>
      <w:r w:rsidRPr="00D91D78">
        <w:rPr>
          <w:color w:val="000000"/>
          <w:kern w:val="24"/>
          <w:sz w:val="24"/>
          <w:szCs w:val="24"/>
        </w:rPr>
        <w:t xml:space="preserve"> при неповному розкритті </w:t>
      </w:r>
      <w:proofErr w:type="spellStart"/>
      <w:r w:rsidRPr="00D91D78">
        <w:rPr>
          <w:color w:val="000000"/>
          <w:kern w:val="24"/>
          <w:sz w:val="24"/>
          <w:szCs w:val="24"/>
        </w:rPr>
        <w:t>стенту</w:t>
      </w:r>
      <w:proofErr w:type="spellEnd"/>
      <w:r w:rsidRPr="00D91D78">
        <w:rPr>
          <w:color w:val="000000"/>
          <w:kern w:val="24"/>
          <w:sz w:val="24"/>
          <w:szCs w:val="24"/>
        </w:rPr>
        <w:t>.</w:t>
      </w:r>
    </w:p>
    <w:p w:rsidR="008229D3" w:rsidRDefault="008229D3" w:rsidP="008229D3">
      <w:pPr>
        <w:ind w:firstLine="709"/>
        <w:jc w:val="both"/>
        <w:rPr>
          <w:color w:val="000000"/>
          <w:kern w:val="24"/>
          <w:sz w:val="24"/>
          <w:szCs w:val="24"/>
        </w:rPr>
      </w:pPr>
    </w:p>
    <w:p w:rsidR="008229D3" w:rsidRDefault="008229D3" w:rsidP="008229D3">
      <w:pPr>
        <w:ind w:firstLine="709"/>
        <w:jc w:val="both"/>
        <w:rPr>
          <w:color w:val="000000"/>
          <w:kern w:val="24"/>
          <w:sz w:val="24"/>
          <w:szCs w:val="24"/>
        </w:rPr>
      </w:pPr>
      <w:r>
        <w:rPr>
          <w:color w:val="000000"/>
          <w:kern w:val="24"/>
          <w:sz w:val="24"/>
          <w:szCs w:val="24"/>
        </w:rPr>
        <w:t>Л</w:t>
      </w:r>
      <w:r w:rsidRPr="00EF0873">
        <w:rPr>
          <w:color w:val="000000"/>
          <w:kern w:val="24"/>
          <w:sz w:val="24"/>
          <w:szCs w:val="24"/>
        </w:rPr>
        <w:t xml:space="preserve">от 4 - 33180000-5 Апаратура для підтримування фізіологічних функцій організму - </w:t>
      </w:r>
      <w:proofErr w:type="spellStart"/>
      <w:r w:rsidRPr="00EF0873">
        <w:rPr>
          <w:color w:val="000000"/>
          <w:kern w:val="24"/>
          <w:sz w:val="24"/>
          <w:szCs w:val="24"/>
        </w:rPr>
        <w:t>Стент</w:t>
      </w:r>
      <w:proofErr w:type="spellEnd"/>
      <w:r w:rsidRPr="00EF0873">
        <w:rPr>
          <w:color w:val="000000"/>
          <w:kern w:val="24"/>
          <w:sz w:val="24"/>
          <w:szCs w:val="24"/>
        </w:rPr>
        <w:t xml:space="preserve"> коронарний з покриттям для </w:t>
      </w:r>
      <w:proofErr w:type="spellStart"/>
      <w:r w:rsidRPr="00EF0873">
        <w:rPr>
          <w:color w:val="000000"/>
          <w:kern w:val="24"/>
          <w:sz w:val="24"/>
          <w:szCs w:val="24"/>
        </w:rPr>
        <w:t>стентування</w:t>
      </w:r>
      <w:proofErr w:type="spellEnd"/>
      <w:r w:rsidRPr="00EF0873">
        <w:rPr>
          <w:color w:val="000000"/>
          <w:kern w:val="24"/>
          <w:sz w:val="24"/>
          <w:szCs w:val="24"/>
        </w:rPr>
        <w:t xml:space="preserve"> хребцевих артерій (46535 </w:t>
      </w:r>
      <w:proofErr w:type="spellStart"/>
      <w:r w:rsidRPr="00EF0873">
        <w:rPr>
          <w:color w:val="000000"/>
          <w:kern w:val="24"/>
          <w:sz w:val="24"/>
          <w:szCs w:val="24"/>
        </w:rPr>
        <w:t>Лікарсько-елюючий</w:t>
      </w:r>
      <w:proofErr w:type="spellEnd"/>
      <w:r w:rsidRPr="00EF0873">
        <w:rPr>
          <w:color w:val="000000"/>
          <w:kern w:val="24"/>
          <w:sz w:val="24"/>
          <w:szCs w:val="24"/>
        </w:rPr>
        <w:t xml:space="preserve"> стеноз коронарної артерії) - 12 шт.</w:t>
      </w:r>
    </w:p>
    <w:p w:rsidR="008229D3" w:rsidRDefault="008229D3" w:rsidP="008229D3">
      <w:pPr>
        <w:ind w:firstLine="720"/>
        <w:jc w:val="both"/>
        <w:rPr>
          <w:i/>
          <w:sz w:val="24"/>
          <w:szCs w:val="24"/>
          <w:u w:val="single"/>
        </w:rPr>
      </w:pPr>
      <w:r w:rsidRPr="000B0F4C">
        <w:rPr>
          <w:i/>
          <w:sz w:val="24"/>
          <w:szCs w:val="24"/>
          <w:u w:val="single"/>
        </w:rPr>
        <w:t>Спеціальні вимоги:</w:t>
      </w:r>
    </w:p>
    <w:p w:rsidR="008229D3" w:rsidRPr="00D91D78" w:rsidRDefault="008229D3" w:rsidP="008229D3">
      <w:pPr>
        <w:ind w:firstLine="709"/>
        <w:jc w:val="both"/>
        <w:rPr>
          <w:color w:val="000000"/>
          <w:kern w:val="24"/>
          <w:sz w:val="24"/>
          <w:szCs w:val="24"/>
        </w:rPr>
      </w:pPr>
      <w:r w:rsidRPr="00D91D78">
        <w:rPr>
          <w:i/>
          <w:iCs/>
          <w:color w:val="000000"/>
          <w:kern w:val="24"/>
          <w:sz w:val="24"/>
          <w:szCs w:val="24"/>
        </w:rPr>
        <w:t>1.</w:t>
      </w:r>
      <w:r w:rsidRPr="00D91D78">
        <w:rPr>
          <w:i/>
          <w:iCs/>
          <w:color w:val="000000"/>
          <w:kern w:val="24"/>
          <w:sz w:val="24"/>
          <w:szCs w:val="24"/>
          <w:lang w:val="ru-RU"/>
        </w:rPr>
        <w:t xml:space="preserve"> </w:t>
      </w:r>
      <w:r w:rsidRPr="00D91D78">
        <w:rPr>
          <w:i/>
          <w:iCs/>
          <w:color w:val="000000"/>
          <w:kern w:val="24"/>
          <w:sz w:val="24"/>
          <w:szCs w:val="24"/>
        </w:rPr>
        <w:t xml:space="preserve">Матеріал </w:t>
      </w:r>
      <w:proofErr w:type="spellStart"/>
      <w:r w:rsidRPr="00D91D78">
        <w:rPr>
          <w:i/>
          <w:iCs/>
          <w:color w:val="000000"/>
          <w:kern w:val="24"/>
          <w:sz w:val="24"/>
          <w:szCs w:val="24"/>
        </w:rPr>
        <w:t>стенту</w:t>
      </w:r>
      <w:proofErr w:type="spellEnd"/>
      <w:r w:rsidRPr="00D91D78">
        <w:rPr>
          <w:color w:val="000000"/>
          <w:kern w:val="24"/>
          <w:sz w:val="24"/>
          <w:szCs w:val="24"/>
          <w:lang w:val="ru-RU"/>
        </w:rPr>
        <w:t xml:space="preserve">. </w:t>
      </w:r>
      <w:proofErr w:type="spellStart"/>
      <w:r w:rsidRPr="00D91D78">
        <w:rPr>
          <w:color w:val="000000"/>
          <w:kern w:val="24"/>
          <w:sz w:val="24"/>
          <w:szCs w:val="24"/>
        </w:rPr>
        <w:t>Стент</w:t>
      </w:r>
      <w:proofErr w:type="spellEnd"/>
      <w:r w:rsidRPr="00D91D78">
        <w:rPr>
          <w:color w:val="000000"/>
          <w:kern w:val="24"/>
          <w:sz w:val="24"/>
          <w:szCs w:val="24"/>
        </w:rPr>
        <w:t xml:space="preserve"> повинен бути виготовлений з платино-хромового сплаву, покритий полімером та лікарським засобом </w:t>
      </w:r>
      <w:proofErr w:type="spellStart"/>
      <w:r w:rsidRPr="00D91D78">
        <w:rPr>
          <w:color w:val="000000"/>
          <w:kern w:val="24"/>
          <w:sz w:val="24"/>
          <w:szCs w:val="24"/>
        </w:rPr>
        <w:t>еверол</w:t>
      </w:r>
      <w:r>
        <w:rPr>
          <w:color w:val="000000"/>
          <w:kern w:val="24"/>
          <w:sz w:val="24"/>
          <w:szCs w:val="24"/>
        </w:rPr>
        <w:t>і</w:t>
      </w:r>
      <w:r w:rsidRPr="00D91D78">
        <w:rPr>
          <w:color w:val="000000"/>
          <w:kern w:val="24"/>
          <w:sz w:val="24"/>
          <w:szCs w:val="24"/>
        </w:rPr>
        <w:t>мус</w:t>
      </w:r>
      <w:proofErr w:type="spellEnd"/>
      <w:r w:rsidRPr="00D91D78">
        <w:rPr>
          <w:color w:val="000000"/>
          <w:kern w:val="24"/>
          <w:sz w:val="24"/>
          <w:szCs w:val="24"/>
        </w:rPr>
        <w:t>.</w:t>
      </w:r>
    </w:p>
    <w:p w:rsidR="008229D3" w:rsidRPr="00D91D78" w:rsidRDefault="008229D3" w:rsidP="008229D3">
      <w:pPr>
        <w:ind w:firstLine="709"/>
        <w:jc w:val="both"/>
        <w:rPr>
          <w:color w:val="000000"/>
          <w:kern w:val="24"/>
          <w:sz w:val="24"/>
          <w:szCs w:val="24"/>
        </w:rPr>
      </w:pPr>
      <w:r w:rsidRPr="00D91D78">
        <w:rPr>
          <w:i/>
          <w:iCs/>
          <w:color w:val="000000"/>
          <w:kern w:val="24"/>
          <w:sz w:val="24"/>
          <w:szCs w:val="24"/>
        </w:rPr>
        <w:t>2.</w:t>
      </w:r>
      <w:r w:rsidRPr="00D91D78">
        <w:rPr>
          <w:i/>
          <w:iCs/>
          <w:color w:val="000000"/>
          <w:kern w:val="24"/>
          <w:sz w:val="24"/>
          <w:szCs w:val="24"/>
          <w:lang w:val="ru-RU"/>
        </w:rPr>
        <w:t xml:space="preserve"> </w:t>
      </w:r>
      <w:r w:rsidRPr="00D91D78">
        <w:rPr>
          <w:i/>
          <w:iCs/>
          <w:color w:val="000000"/>
          <w:kern w:val="24"/>
          <w:sz w:val="24"/>
          <w:szCs w:val="24"/>
        </w:rPr>
        <w:t xml:space="preserve">Конструкція </w:t>
      </w:r>
      <w:proofErr w:type="spellStart"/>
      <w:r w:rsidRPr="00D91D78">
        <w:rPr>
          <w:i/>
          <w:iCs/>
          <w:color w:val="000000"/>
          <w:kern w:val="24"/>
          <w:sz w:val="24"/>
          <w:szCs w:val="24"/>
        </w:rPr>
        <w:t>стент-системи</w:t>
      </w:r>
      <w:proofErr w:type="spellEnd"/>
      <w:r w:rsidRPr="00D91D78">
        <w:rPr>
          <w:color w:val="000000"/>
          <w:kern w:val="24"/>
          <w:sz w:val="24"/>
          <w:szCs w:val="24"/>
          <w:lang w:val="ru-RU"/>
        </w:rPr>
        <w:t xml:space="preserve">. </w:t>
      </w:r>
      <w:proofErr w:type="spellStart"/>
      <w:r w:rsidRPr="00D91D78">
        <w:rPr>
          <w:color w:val="000000"/>
          <w:kern w:val="24"/>
          <w:sz w:val="24"/>
          <w:szCs w:val="24"/>
        </w:rPr>
        <w:t>Стент</w:t>
      </w:r>
      <w:proofErr w:type="spellEnd"/>
      <w:r w:rsidRPr="00D91D78">
        <w:rPr>
          <w:color w:val="000000"/>
          <w:kern w:val="24"/>
          <w:sz w:val="24"/>
          <w:szCs w:val="24"/>
        </w:rPr>
        <w:t xml:space="preserve"> повинен бути на системі доставки </w:t>
      </w:r>
      <w:proofErr w:type="spellStart"/>
      <w:r w:rsidRPr="00D91D78">
        <w:rPr>
          <w:color w:val="000000"/>
          <w:kern w:val="24"/>
          <w:sz w:val="24"/>
          <w:szCs w:val="24"/>
        </w:rPr>
        <w:t>Monorail</w:t>
      </w:r>
      <w:proofErr w:type="spellEnd"/>
      <w:r w:rsidRPr="00D91D78">
        <w:rPr>
          <w:color w:val="000000"/>
          <w:kern w:val="24"/>
          <w:sz w:val="24"/>
          <w:szCs w:val="24"/>
        </w:rPr>
        <w:t xml:space="preserve"> з балоном, виготовлений по технології </w:t>
      </w:r>
      <w:proofErr w:type="spellStart"/>
      <w:r w:rsidRPr="00D91D78">
        <w:rPr>
          <w:color w:val="000000"/>
          <w:kern w:val="24"/>
          <w:sz w:val="24"/>
          <w:szCs w:val="24"/>
        </w:rPr>
        <w:t>гіпотрубки</w:t>
      </w:r>
      <w:proofErr w:type="spellEnd"/>
      <w:r>
        <w:rPr>
          <w:color w:val="000000"/>
          <w:kern w:val="24"/>
          <w:sz w:val="24"/>
          <w:szCs w:val="24"/>
        </w:rPr>
        <w:t>,</w:t>
      </w:r>
      <w:r w:rsidRPr="00D91D78">
        <w:rPr>
          <w:color w:val="000000"/>
          <w:kern w:val="24"/>
          <w:sz w:val="24"/>
          <w:szCs w:val="24"/>
        </w:rPr>
        <w:t xml:space="preserve"> вирізаної лазером.</w:t>
      </w:r>
    </w:p>
    <w:p w:rsidR="008229D3" w:rsidRPr="00D91D78" w:rsidRDefault="008229D3" w:rsidP="008229D3">
      <w:pPr>
        <w:ind w:firstLine="709"/>
        <w:jc w:val="both"/>
        <w:rPr>
          <w:color w:val="000000"/>
          <w:kern w:val="24"/>
          <w:sz w:val="24"/>
          <w:szCs w:val="24"/>
        </w:rPr>
      </w:pPr>
      <w:r w:rsidRPr="00D91D78">
        <w:rPr>
          <w:i/>
          <w:iCs/>
          <w:color w:val="000000"/>
          <w:kern w:val="24"/>
          <w:sz w:val="24"/>
          <w:szCs w:val="24"/>
        </w:rPr>
        <w:t>3.</w:t>
      </w:r>
      <w:r w:rsidRPr="00D91D78">
        <w:rPr>
          <w:i/>
          <w:iCs/>
          <w:color w:val="000000"/>
          <w:kern w:val="24"/>
          <w:sz w:val="24"/>
          <w:szCs w:val="24"/>
          <w:lang w:val="ru-RU"/>
        </w:rPr>
        <w:t xml:space="preserve"> </w:t>
      </w:r>
      <w:r w:rsidRPr="00D91D78">
        <w:rPr>
          <w:i/>
          <w:iCs/>
          <w:color w:val="000000"/>
          <w:kern w:val="24"/>
          <w:sz w:val="24"/>
          <w:szCs w:val="24"/>
        </w:rPr>
        <w:t xml:space="preserve">Середній профіль </w:t>
      </w:r>
      <w:proofErr w:type="spellStart"/>
      <w:r w:rsidRPr="00D91D78">
        <w:rPr>
          <w:i/>
          <w:iCs/>
          <w:color w:val="000000"/>
          <w:kern w:val="24"/>
          <w:sz w:val="24"/>
          <w:szCs w:val="24"/>
        </w:rPr>
        <w:t>стенту</w:t>
      </w:r>
      <w:proofErr w:type="spellEnd"/>
      <w:r w:rsidRPr="00D91D78">
        <w:rPr>
          <w:color w:val="000000"/>
          <w:kern w:val="24"/>
          <w:sz w:val="24"/>
          <w:szCs w:val="24"/>
          <w:lang w:val="ru-RU"/>
        </w:rPr>
        <w:t xml:space="preserve">. </w:t>
      </w:r>
      <w:r w:rsidRPr="00D91D78">
        <w:rPr>
          <w:color w:val="000000"/>
          <w:kern w:val="24"/>
          <w:sz w:val="24"/>
          <w:szCs w:val="24"/>
        </w:rPr>
        <w:t>Повинен бути не більше 1.07 мм.</w:t>
      </w:r>
    </w:p>
    <w:p w:rsidR="008229D3" w:rsidRPr="00D91D78" w:rsidRDefault="008229D3" w:rsidP="008229D3">
      <w:pPr>
        <w:ind w:firstLine="709"/>
        <w:jc w:val="both"/>
        <w:rPr>
          <w:color w:val="000000"/>
          <w:kern w:val="24"/>
          <w:sz w:val="24"/>
          <w:szCs w:val="24"/>
        </w:rPr>
      </w:pPr>
      <w:r w:rsidRPr="00D91D78">
        <w:rPr>
          <w:i/>
          <w:iCs/>
          <w:color w:val="000000"/>
          <w:kern w:val="24"/>
          <w:sz w:val="24"/>
          <w:szCs w:val="24"/>
        </w:rPr>
        <w:t>4.</w:t>
      </w:r>
      <w:r w:rsidRPr="00D91D78">
        <w:rPr>
          <w:i/>
          <w:iCs/>
          <w:color w:val="000000"/>
          <w:kern w:val="24"/>
          <w:sz w:val="24"/>
          <w:szCs w:val="24"/>
          <w:lang w:val="ru-RU"/>
        </w:rPr>
        <w:t xml:space="preserve"> </w:t>
      </w:r>
      <w:r w:rsidRPr="00D91D78">
        <w:rPr>
          <w:i/>
          <w:iCs/>
          <w:color w:val="000000"/>
          <w:kern w:val="24"/>
          <w:sz w:val="24"/>
          <w:szCs w:val="24"/>
        </w:rPr>
        <w:t xml:space="preserve">Довжина </w:t>
      </w:r>
      <w:proofErr w:type="spellStart"/>
      <w:r w:rsidRPr="00D91D78">
        <w:rPr>
          <w:i/>
          <w:iCs/>
          <w:color w:val="000000"/>
          <w:kern w:val="24"/>
          <w:sz w:val="24"/>
          <w:szCs w:val="24"/>
        </w:rPr>
        <w:t>стенту</w:t>
      </w:r>
      <w:proofErr w:type="spellEnd"/>
      <w:r w:rsidRPr="00D91D78">
        <w:rPr>
          <w:color w:val="000000"/>
          <w:kern w:val="24"/>
          <w:sz w:val="24"/>
          <w:szCs w:val="24"/>
          <w:lang w:val="ru-RU"/>
        </w:rPr>
        <w:t xml:space="preserve">. </w:t>
      </w:r>
      <w:r w:rsidRPr="00D91D78">
        <w:rPr>
          <w:color w:val="000000"/>
          <w:kern w:val="24"/>
          <w:sz w:val="24"/>
          <w:szCs w:val="24"/>
        </w:rPr>
        <w:t xml:space="preserve">Повинен бути в наявності спектр довжин </w:t>
      </w:r>
      <w:proofErr w:type="spellStart"/>
      <w:r w:rsidRPr="00D91D78">
        <w:rPr>
          <w:color w:val="000000"/>
          <w:kern w:val="24"/>
          <w:sz w:val="24"/>
          <w:szCs w:val="24"/>
        </w:rPr>
        <w:t>стенту</w:t>
      </w:r>
      <w:proofErr w:type="spellEnd"/>
      <w:r w:rsidRPr="00D91D78">
        <w:rPr>
          <w:color w:val="000000"/>
          <w:kern w:val="24"/>
          <w:sz w:val="24"/>
          <w:szCs w:val="24"/>
        </w:rPr>
        <w:t>: 8 мм, 12 мм, 16 мм, 20 мм, 24 мм, 28 мм, 32 мм, 38 мм.</w:t>
      </w:r>
    </w:p>
    <w:p w:rsidR="008229D3" w:rsidRPr="00D91D78" w:rsidRDefault="008229D3" w:rsidP="008229D3">
      <w:pPr>
        <w:ind w:firstLine="709"/>
        <w:jc w:val="both"/>
        <w:rPr>
          <w:color w:val="000000"/>
          <w:kern w:val="24"/>
          <w:sz w:val="24"/>
          <w:szCs w:val="24"/>
        </w:rPr>
      </w:pPr>
      <w:r w:rsidRPr="00D91D78">
        <w:rPr>
          <w:i/>
          <w:iCs/>
          <w:color w:val="000000"/>
          <w:kern w:val="24"/>
          <w:sz w:val="24"/>
          <w:szCs w:val="24"/>
        </w:rPr>
        <w:t>5.</w:t>
      </w:r>
      <w:r w:rsidRPr="00D91D78">
        <w:rPr>
          <w:i/>
          <w:iCs/>
          <w:color w:val="000000"/>
          <w:kern w:val="24"/>
          <w:sz w:val="24"/>
          <w:szCs w:val="24"/>
          <w:lang w:val="ru-RU"/>
        </w:rPr>
        <w:t xml:space="preserve"> </w:t>
      </w:r>
      <w:r w:rsidRPr="00D91D78">
        <w:rPr>
          <w:i/>
          <w:iCs/>
          <w:color w:val="000000"/>
          <w:kern w:val="24"/>
          <w:sz w:val="24"/>
          <w:szCs w:val="24"/>
        </w:rPr>
        <w:t xml:space="preserve">Діаметр </w:t>
      </w:r>
      <w:proofErr w:type="spellStart"/>
      <w:r w:rsidRPr="00D91D78">
        <w:rPr>
          <w:i/>
          <w:iCs/>
          <w:color w:val="000000"/>
          <w:kern w:val="24"/>
          <w:sz w:val="24"/>
          <w:szCs w:val="24"/>
        </w:rPr>
        <w:t>стенту</w:t>
      </w:r>
      <w:proofErr w:type="spellEnd"/>
      <w:r w:rsidRPr="00D91D78">
        <w:rPr>
          <w:color w:val="000000"/>
          <w:kern w:val="24"/>
          <w:sz w:val="24"/>
          <w:szCs w:val="24"/>
          <w:lang w:val="ru-RU"/>
        </w:rPr>
        <w:t xml:space="preserve">. </w:t>
      </w:r>
      <w:r w:rsidRPr="00D91D78">
        <w:rPr>
          <w:color w:val="000000"/>
          <w:kern w:val="24"/>
          <w:sz w:val="24"/>
          <w:szCs w:val="24"/>
        </w:rPr>
        <w:t xml:space="preserve">Повинен бути в наявності спектр діаметрів </w:t>
      </w:r>
      <w:proofErr w:type="spellStart"/>
      <w:r w:rsidRPr="00D91D78">
        <w:rPr>
          <w:color w:val="000000"/>
          <w:kern w:val="24"/>
          <w:sz w:val="24"/>
          <w:szCs w:val="24"/>
        </w:rPr>
        <w:t>стенту</w:t>
      </w:r>
      <w:proofErr w:type="spellEnd"/>
      <w:r w:rsidRPr="00D91D78">
        <w:rPr>
          <w:color w:val="000000"/>
          <w:kern w:val="24"/>
          <w:sz w:val="24"/>
          <w:szCs w:val="24"/>
        </w:rPr>
        <w:t>: 2,25 мм, 2,5 мм, 2,75 мм, 3,0 мм, 3,5 мм, 4,0 мм.</w:t>
      </w:r>
    </w:p>
    <w:p w:rsidR="008229D3" w:rsidRPr="00D91D78" w:rsidRDefault="008229D3" w:rsidP="008229D3">
      <w:pPr>
        <w:ind w:firstLine="709"/>
        <w:jc w:val="both"/>
        <w:rPr>
          <w:color w:val="000000"/>
          <w:kern w:val="24"/>
          <w:sz w:val="24"/>
          <w:szCs w:val="24"/>
        </w:rPr>
      </w:pPr>
      <w:r w:rsidRPr="00D91D78">
        <w:rPr>
          <w:i/>
          <w:iCs/>
          <w:color w:val="000000"/>
          <w:kern w:val="24"/>
          <w:sz w:val="24"/>
          <w:szCs w:val="24"/>
        </w:rPr>
        <w:t>6.</w:t>
      </w:r>
      <w:r w:rsidRPr="00D91D78">
        <w:rPr>
          <w:i/>
          <w:iCs/>
          <w:color w:val="000000"/>
          <w:kern w:val="24"/>
          <w:sz w:val="24"/>
          <w:szCs w:val="24"/>
          <w:lang w:val="ru-RU"/>
        </w:rPr>
        <w:t xml:space="preserve"> </w:t>
      </w:r>
      <w:r w:rsidRPr="00D91D78">
        <w:rPr>
          <w:i/>
          <w:iCs/>
          <w:color w:val="000000"/>
          <w:kern w:val="24"/>
          <w:sz w:val="24"/>
          <w:szCs w:val="24"/>
        </w:rPr>
        <w:t>Профіль входу в стеноз системи доставки</w:t>
      </w:r>
      <w:r w:rsidRPr="00D91D78">
        <w:rPr>
          <w:color w:val="000000"/>
          <w:kern w:val="24"/>
          <w:sz w:val="24"/>
          <w:szCs w:val="24"/>
          <w:lang w:val="ru-RU"/>
        </w:rPr>
        <w:t xml:space="preserve">. </w:t>
      </w:r>
      <w:r w:rsidRPr="00D91D78">
        <w:rPr>
          <w:color w:val="000000"/>
          <w:kern w:val="24"/>
          <w:sz w:val="24"/>
          <w:szCs w:val="24"/>
        </w:rPr>
        <w:t xml:space="preserve">Профіль входу в стеноз системи доставки </w:t>
      </w:r>
      <w:proofErr w:type="spellStart"/>
      <w:r w:rsidRPr="00D91D78">
        <w:rPr>
          <w:color w:val="000000"/>
          <w:kern w:val="24"/>
          <w:sz w:val="24"/>
          <w:szCs w:val="24"/>
        </w:rPr>
        <w:t>стент</w:t>
      </w:r>
      <w:r>
        <w:rPr>
          <w:color w:val="000000"/>
          <w:kern w:val="24"/>
          <w:sz w:val="24"/>
          <w:szCs w:val="24"/>
        </w:rPr>
        <w:t>у</w:t>
      </w:r>
      <w:proofErr w:type="spellEnd"/>
      <w:r w:rsidRPr="00D91D78">
        <w:rPr>
          <w:color w:val="000000"/>
          <w:kern w:val="24"/>
          <w:sz w:val="24"/>
          <w:szCs w:val="24"/>
        </w:rPr>
        <w:t xml:space="preserve"> повинен бути не більше 0</w:t>
      </w:r>
      <w:r>
        <w:rPr>
          <w:color w:val="000000"/>
          <w:kern w:val="24"/>
          <w:sz w:val="24"/>
          <w:szCs w:val="24"/>
        </w:rPr>
        <w:t>,</w:t>
      </w:r>
      <w:r w:rsidRPr="00D91D78">
        <w:rPr>
          <w:color w:val="000000"/>
          <w:kern w:val="24"/>
          <w:sz w:val="24"/>
          <w:szCs w:val="24"/>
        </w:rPr>
        <w:t>45 мм.</w:t>
      </w:r>
    </w:p>
    <w:p w:rsidR="008229D3" w:rsidRPr="00D91D78" w:rsidRDefault="008229D3" w:rsidP="008229D3">
      <w:pPr>
        <w:ind w:firstLine="709"/>
        <w:jc w:val="both"/>
        <w:rPr>
          <w:color w:val="000000"/>
          <w:kern w:val="24"/>
          <w:sz w:val="24"/>
          <w:szCs w:val="24"/>
        </w:rPr>
      </w:pPr>
      <w:r w:rsidRPr="00D91D78">
        <w:rPr>
          <w:i/>
          <w:iCs/>
          <w:color w:val="000000"/>
          <w:kern w:val="24"/>
          <w:sz w:val="24"/>
          <w:szCs w:val="24"/>
        </w:rPr>
        <w:t>7.</w:t>
      </w:r>
      <w:r w:rsidRPr="00D91D78">
        <w:rPr>
          <w:i/>
          <w:iCs/>
          <w:color w:val="000000"/>
          <w:kern w:val="24"/>
          <w:sz w:val="24"/>
          <w:szCs w:val="24"/>
          <w:lang w:val="ru-RU"/>
        </w:rPr>
        <w:t xml:space="preserve"> </w:t>
      </w:r>
      <w:r w:rsidRPr="00D91D78">
        <w:rPr>
          <w:i/>
          <w:iCs/>
          <w:color w:val="000000"/>
          <w:kern w:val="24"/>
          <w:sz w:val="24"/>
          <w:szCs w:val="24"/>
        </w:rPr>
        <w:t>Профіль катетеру системи доставки</w:t>
      </w:r>
      <w:r w:rsidRPr="00D91D78">
        <w:rPr>
          <w:color w:val="000000"/>
          <w:kern w:val="24"/>
          <w:sz w:val="24"/>
          <w:szCs w:val="24"/>
          <w:lang w:val="ru-RU"/>
        </w:rPr>
        <w:t xml:space="preserve">. </w:t>
      </w:r>
      <w:r w:rsidRPr="00D91D78">
        <w:rPr>
          <w:color w:val="000000"/>
          <w:kern w:val="24"/>
          <w:sz w:val="24"/>
          <w:szCs w:val="24"/>
        </w:rPr>
        <w:t>Профіль системи доставки в дистальн</w:t>
      </w:r>
      <w:r>
        <w:rPr>
          <w:color w:val="000000"/>
          <w:kern w:val="24"/>
          <w:sz w:val="24"/>
          <w:szCs w:val="24"/>
        </w:rPr>
        <w:t>ій</w:t>
      </w:r>
      <w:r w:rsidRPr="00D91D78">
        <w:rPr>
          <w:color w:val="000000"/>
          <w:kern w:val="24"/>
          <w:sz w:val="24"/>
          <w:szCs w:val="24"/>
        </w:rPr>
        <w:t xml:space="preserve"> частині повинен бути не більше 2,7</w:t>
      </w:r>
      <w:r>
        <w:rPr>
          <w:color w:val="000000"/>
          <w:kern w:val="24"/>
          <w:sz w:val="24"/>
          <w:szCs w:val="24"/>
        </w:rPr>
        <w:t xml:space="preserve"> </w:t>
      </w:r>
      <w:r w:rsidRPr="00D91D78">
        <w:rPr>
          <w:color w:val="000000"/>
          <w:kern w:val="24"/>
          <w:sz w:val="24"/>
          <w:szCs w:val="24"/>
        </w:rPr>
        <w:t>F, в проксимальн</w:t>
      </w:r>
      <w:r>
        <w:rPr>
          <w:color w:val="000000"/>
          <w:kern w:val="24"/>
          <w:sz w:val="24"/>
          <w:szCs w:val="24"/>
        </w:rPr>
        <w:t>і</w:t>
      </w:r>
      <w:r w:rsidRPr="00D91D78">
        <w:rPr>
          <w:color w:val="000000"/>
          <w:kern w:val="24"/>
          <w:sz w:val="24"/>
          <w:szCs w:val="24"/>
        </w:rPr>
        <w:t>й частині – не більше 2,1</w:t>
      </w:r>
      <w:r>
        <w:rPr>
          <w:color w:val="000000"/>
          <w:kern w:val="24"/>
          <w:sz w:val="24"/>
          <w:szCs w:val="24"/>
        </w:rPr>
        <w:t xml:space="preserve"> </w:t>
      </w:r>
      <w:r w:rsidRPr="00D91D78">
        <w:rPr>
          <w:color w:val="000000"/>
          <w:kern w:val="24"/>
          <w:sz w:val="24"/>
          <w:szCs w:val="24"/>
        </w:rPr>
        <w:t>F.</w:t>
      </w:r>
    </w:p>
    <w:p w:rsidR="008229D3" w:rsidRPr="00D91D78" w:rsidRDefault="008229D3" w:rsidP="008229D3">
      <w:pPr>
        <w:ind w:firstLine="709"/>
        <w:jc w:val="both"/>
        <w:rPr>
          <w:color w:val="000000"/>
          <w:kern w:val="24"/>
          <w:sz w:val="24"/>
          <w:szCs w:val="24"/>
        </w:rPr>
      </w:pPr>
      <w:r w:rsidRPr="00D91D78">
        <w:rPr>
          <w:i/>
          <w:iCs/>
          <w:color w:val="000000"/>
          <w:kern w:val="24"/>
          <w:sz w:val="24"/>
          <w:szCs w:val="24"/>
        </w:rPr>
        <w:t>8.</w:t>
      </w:r>
      <w:r w:rsidRPr="00D91D78">
        <w:rPr>
          <w:i/>
          <w:iCs/>
          <w:color w:val="000000"/>
          <w:kern w:val="24"/>
          <w:sz w:val="24"/>
          <w:szCs w:val="24"/>
          <w:lang w:val="ru-RU"/>
        </w:rPr>
        <w:t xml:space="preserve"> </w:t>
      </w:r>
      <w:r w:rsidRPr="00D91D78">
        <w:rPr>
          <w:i/>
          <w:iCs/>
          <w:color w:val="000000"/>
          <w:kern w:val="24"/>
          <w:sz w:val="24"/>
          <w:szCs w:val="24"/>
        </w:rPr>
        <w:t>Характеристики балону системи доставки</w:t>
      </w:r>
      <w:r w:rsidRPr="00D91D78">
        <w:rPr>
          <w:i/>
          <w:iCs/>
          <w:color w:val="000000"/>
          <w:kern w:val="24"/>
          <w:sz w:val="24"/>
          <w:szCs w:val="24"/>
          <w:lang w:val="ru-RU"/>
        </w:rPr>
        <w:t xml:space="preserve">. </w:t>
      </w:r>
      <w:r w:rsidRPr="00D91D78">
        <w:rPr>
          <w:color w:val="000000"/>
          <w:kern w:val="24"/>
          <w:sz w:val="24"/>
          <w:szCs w:val="24"/>
        </w:rPr>
        <w:t xml:space="preserve">Балон повинен бути виготовлений з полімеру та мати два </w:t>
      </w:r>
      <w:proofErr w:type="spellStart"/>
      <w:r w:rsidRPr="00D91D78">
        <w:rPr>
          <w:color w:val="000000"/>
          <w:kern w:val="24"/>
          <w:sz w:val="24"/>
          <w:szCs w:val="24"/>
        </w:rPr>
        <w:t>рентген</w:t>
      </w:r>
      <w:r>
        <w:rPr>
          <w:color w:val="000000"/>
          <w:kern w:val="24"/>
          <w:sz w:val="24"/>
          <w:szCs w:val="24"/>
        </w:rPr>
        <w:t>о</w:t>
      </w:r>
      <w:r w:rsidRPr="00D91D78">
        <w:rPr>
          <w:color w:val="000000"/>
          <w:kern w:val="24"/>
          <w:sz w:val="24"/>
          <w:szCs w:val="24"/>
        </w:rPr>
        <w:t>контрастних</w:t>
      </w:r>
      <w:proofErr w:type="spellEnd"/>
      <w:r w:rsidRPr="00D91D78">
        <w:rPr>
          <w:color w:val="000000"/>
          <w:kern w:val="24"/>
          <w:sz w:val="24"/>
          <w:szCs w:val="24"/>
        </w:rPr>
        <w:t xml:space="preserve"> маркери.</w:t>
      </w:r>
      <w:r w:rsidRPr="00D91D78">
        <w:rPr>
          <w:color w:val="000000"/>
          <w:kern w:val="24"/>
          <w:sz w:val="24"/>
          <w:szCs w:val="24"/>
          <w:lang w:val="ru-RU"/>
        </w:rPr>
        <w:t xml:space="preserve"> </w:t>
      </w:r>
      <w:r w:rsidRPr="00D91D78">
        <w:rPr>
          <w:color w:val="000000"/>
          <w:kern w:val="24"/>
          <w:sz w:val="24"/>
          <w:szCs w:val="24"/>
        </w:rPr>
        <w:t xml:space="preserve">Номінальний тиск балону повинен бути не більше 11 </w:t>
      </w:r>
      <w:proofErr w:type="spellStart"/>
      <w:r w:rsidRPr="00D91D78">
        <w:rPr>
          <w:color w:val="000000"/>
          <w:kern w:val="24"/>
          <w:sz w:val="24"/>
          <w:szCs w:val="24"/>
        </w:rPr>
        <w:t>атм</w:t>
      </w:r>
      <w:proofErr w:type="spellEnd"/>
      <w:r w:rsidRPr="00D91D78">
        <w:rPr>
          <w:color w:val="000000"/>
          <w:kern w:val="24"/>
          <w:sz w:val="24"/>
          <w:szCs w:val="24"/>
        </w:rPr>
        <w:t>.</w:t>
      </w:r>
      <w:r w:rsidRPr="00D91D78">
        <w:rPr>
          <w:color w:val="000000"/>
          <w:kern w:val="24"/>
          <w:sz w:val="24"/>
          <w:szCs w:val="24"/>
          <w:lang w:val="ru-RU"/>
        </w:rPr>
        <w:t xml:space="preserve"> </w:t>
      </w:r>
      <w:r w:rsidRPr="00D91D78">
        <w:rPr>
          <w:color w:val="000000"/>
          <w:kern w:val="24"/>
          <w:sz w:val="24"/>
          <w:szCs w:val="24"/>
        </w:rPr>
        <w:t xml:space="preserve">Розрахунковий тиск розриву балону – не менше 16 </w:t>
      </w:r>
      <w:proofErr w:type="spellStart"/>
      <w:r w:rsidRPr="00D91D78">
        <w:rPr>
          <w:color w:val="000000"/>
          <w:kern w:val="24"/>
          <w:sz w:val="24"/>
          <w:szCs w:val="24"/>
        </w:rPr>
        <w:t>атм</w:t>
      </w:r>
      <w:proofErr w:type="spellEnd"/>
      <w:r w:rsidRPr="00D91D78">
        <w:rPr>
          <w:color w:val="000000"/>
          <w:kern w:val="24"/>
          <w:sz w:val="24"/>
          <w:szCs w:val="24"/>
        </w:rPr>
        <w:t>.</w:t>
      </w:r>
    </w:p>
    <w:p w:rsidR="008229D3" w:rsidRPr="00D91D78" w:rsidRDefault="008229D3" w:rsidP="008229D3">
      <w:pPr>
        <w:ind w:firstLine="709"/>
        <w:jc w:val="both"/>
        <w:rPr>
          <w:color w:val="000000"/>
          <w:kern w:val="24"/>
          <w:sz w:val="24"/>
          <w:szCs w:val="24"/>
        </w:rPr>
      </w:pPr>
      <w:r w:rsidRPr="00D91D78">
        <w:rPr>
          <w:i/>
          <w:iCs/>
          <w:color w:val="000000"/>
          <w:kern w:val="24"/>
          <w:sz w:val="24"/>
          <w:szCs w:val="24"/>
        </w:rPr>
        <w:t>9.</w:t>
      </w:r>
      <w:r w:rsidRPr="00D91D78">
        <w:rPr>
          <w:i/>
          <w:iCs/>
          <w:color w:val="000000"/>
          <w:kern w:val="24"/>
          <w:sz w:val="24"/>
          <w:szCs w:val="24"/>
          <w:lang w:val="ru-RU"/>
        </w:rPr>
        <w:t xml:space="preserve"> </w:t>
      </w:r>
      <w:r w:rsidRPr="00D91D78">
        <w:rPr>
          <w:i/>
          <w:iCs/>
          <w:color w:val="000000"/>
          <w:kern w:val="24"/>
          <w:sz w:val="24"/>
          <w:szCs w:val="24"/>
        </w:rPr>
        <w:t>Сумісність з провідниковими катетерами</w:t>
      </w:r>
      <w:r w:rsidRPr="00D91D78">
        <w:rPr>
          <w:color w:val="000000"/>
          <w:kern w:val="24"/>
          <w:sz w:val="24"/>
          <w:szCs w:val="24"/>
          <w:lang w:val="ru-RU"/>
        </w:rPr>
        <w:t xml:space="preserve">. </w:t>
      </w:r>
      <w:proofErr w:type="spellStart"/>
      <w:r w:rsidRPr="00D91D78">
        <w:rPr>
          <w:color w:val="000000"/>
          <w:kern w:val="24"/>
          <w:sz w:val="24"/>
          <w:szCs w:val="24"/>
        </w:rPr>
        <w:t>Стент-система</w:t>
      </w:r>
      <w:proofErr w:type="spellEnd"/>
      <w:r w:rsidRPr="00D91D78">
        <w:rPr>
          <w:color w:val="000000"/>
          <w:kern w:val="24"/>
          <w:sz w:val="24"/>
          <w:szCs w:val="24"/>
        </w:rPr>
        <w:t xml:space="preserve"> повинна бути сумісна з провідниковими катетерами 5</w:t>
      </w:r>
      <w:r>
        <w:rPr>
          <w:color w:val="000000"/>
          <w:kern w:val="24"/>
          <w:sz w:val="24"/>
          <w:szCs w:val="24"/>
        </w:rPr>
        <w:t xml:space="preserve"> </w:t>
      </w:r>
      <w:r w:rsidRPr="00D91D78">
        <w:rPr>
          <w:color w:val="000000"/>
          <w:kern w:val="24"/>
          <w:sz w:val="24"/>
          <w:szCs w:val="24"/>
        </w:rPr>
        <w:t xml:space="preserve">F. </w:t>
      </w:r>
    </w:p>
    <w:p w:rsidR="008229D3" w:rsidRPr="00D91D78" w:rsidRDefault="008229D3" w:rsidP="008229D3">
      <w:pPr>
        <w:ind w:firstLine="709"/>
        <w:jc w:val="both"/>
        <w:rPr>
          <w:color w:val="000000"/>
          <w:kern w:val="24"/>
          <w:sz w:val="24"/>
          <w:szCs w:val="24"/>
        </w:rPr>
      </w:pPr>
      <w:r w:rsidRPr="00D91D78">
        <w:rPr>
          <w:i/>
          <w:iCs/>
          <w:color w:val="000000"/>
          <w:kern w:val="24"/>
          <w:sz w:val="24"/>
          <w:szCs w:val="24"/>
        </w:rPr>
        <w:t>10.</w:t>
      </w:r>
      <w:r w:rsidRPr="00D91D78">
        <w:rPr>
          <w:i/>
          <w:iCs/>
          <w:color w:val="000000"/>
          <w:kern w:val="24"/>
          <w:sz w:val="24"/>
          <w:szCs w:val="24"/>
          <w:lang w:val="ru-RU"/>
        </w:rPr>
        <w:t xml:space="preserve"> </w:t>
      </w:r>
      <w:r w:rsidRPr="00D91D78">
        <w:rPr>
          <w:i/>
          <w:iCs/>
          <w:color w:val="000000"/>
          <w:kern w:val="24"/>
          <w:sz w:val="24"/>
          <w:szCs w:val="24"/>
        </w:rPr>
        <w:t>Сумісність з провідниками</w:t>
      </w:r>
      <w:r w:rsidRPr="00D91D78">
        <w:rPr>
          <w:color w:val="000000"/>
          <w:kern w:val="24"/>
          <w:sz w:val="24"/>
          <w:szCs w:val="24"/>
          <w:lang w:val="ru-RU"/>
        </w:rPr>
        <w:t xml:space="preserve">. </w:t>
      </w:r>
      <w:r w:rsidRPr="00D91D78">
        <w:rPr>
          <w:color w:val="000000"/>
          <w:kern w:val="24"/>
          <w:sz w:val="24"/>
          <w:szCs w:val="24"/>
        </w:rPr>
        <w:t>Не більше 0,014” / 0,36 мм.</w:t>
      </w:r>
    </w:p>
    <w:p w:rsidR="008229D3" w:rsidRDefault="008229D3" w:rsidP="008229D3">
      <w:pPr>
        <w:ind w:firstLine="709"/>
        <w:jc w:val="both"/>
        <w:rPr>
          <w:color w:val="000000"/>
          <w:kern w:val="24"/>
          <w:sz w:val="24"/>
          <w:szCs w:val="24"/>
        </w:rPr>
      </w:pPr>
      <w:r w:rsidRPr="00D91D78">
        <w:rPr>
          <w:i/>
          <w:iCs/>
          <w:color w:val="000000"/>
          <w:kern w:val="24"/>
          <w:sz w:val="24"/>
          <w:szCs w:val="24"/>
        </w:rPr>
        <w:t>11.</w:t>
      </w:r>
      <w:r w:rsidRPr="00D91D78">
        <w:rPr>
          <w:i/>
          <w:iCs/>
          <w:color w:val="000000"/>
          <w:kern w:val="24"/>
          <w:sz w:val="24"/>
          <w:szCs w:val="24"/>
          <w:lang w:val="ru-RU"/>
        </w:rPr>
        <w:t xml:space="preserve"> </w:t>
      </w:r>
      <w:r w:rsidRPr="00D91D78">
        <w:rPr>
          <w:i/>
          <w:iCs/>
          <w:color w:val="000000"/>
          <w:kern w:val="24"/>
          <w:sz w:val="24"/>
          <w:szCs w:val="24"/>
        </w:rPr>
        <w:t>Робоча довжина катетеру системи доставки</w:t>
      </w:r>
      <w:r w:rsidRPr="00D91D78">
        <w:rPr>
          <w:color w:val="000000"/>
          <w:kern w:val="24"/>
          <w:sz w:val="24"/>
          <w:szCs w:val="24"/>
          <w:lang w:val="ru-RU"/>
        </w:rPr>
        <w:t xml:space="preserve">. </w:t>
      </w:r>
      <w:r w:rsidRPr="00D91D78">
        <w:rPr>
          <w:color w:val="000000"/>
          <w:kern w:val="24"/>
          <w:sz w:val="24"/>
          <w:szCs w:val="24"/>
        </w:rPr>
        <w:t>Не менше 140 см.</w:t>
      </w:r>
    </w:p>
    <w:p w:rsidR="008229D3" w:rsidRDefault="008229D3" w:rsidP="008229D3">
      <w:pPr>
        <w:ind w:firstLine="709"/>
        <w:jc w:val="both"/>
        <w:rPr>
          <w:color w:val="000000"/>
          <w:kern w:val="24"/>
          <w:sz w:val="24"/>
          <w:szCs w:val="24"/>
        </w:rPr>
      </w:pPr>
    </w:p>
    <w:p w:rsidR="008229D3" w:rsidRDefault="008229D3" w:rsidP="008229D3">
      <w:pPr>
        <w:ind w:firstLine="709"/>
        <w:jc w:val="both"/>
        <w:rPr>
          <w:color w:val="000000"/>
          <w:kern w:val="24"/>
          <w:sz w:val="24"/>
          <w:szCs w:val="24"/>
        </w:rPr>
      </w:pPr>
      <w:r>
        <w:rPr>
          <w:color w:val="000000"/>
          <w:kern w:val="24"/>
          <w:sz w:val="24"/>
          <w:szCs w:val="24"/>
        </w:rPr>
        <w:t>Л</w:t>
      </w:r>
      <w:r w:rsidRPr="00EF0873">
        <w:rPr>
          <w:color w:val="000000"/>
          <w:kern w:val="24"/>
          <w:sz w:val="24"/>
          <w:szCs w:val="24"/>
        </w:rPr>
        <w:t xml:space="preserve">от 5 - 33180000-5 Апаратура для підтримування фізіологічних функцій організму - Балон для </w:t>
      </w:r>
      <w:proofErr w:type="spellStart"/>
      <w:r w:rsidRPr="00EF0873">
        <w:rPr>
          <w:color w:val="000000"/>
          <w:kern w:val="24"/>
          <w:sz w:val="24"/>
          <w:szCs w:val="24"/>
        </w:rPr>
        <w:t>ангіопластики</w:t>
      </w:r>
      <w:proofErr w:type="spellEnd"/>
      <w:r w:rsidRPr="00EF0873">
        <w:rPr>
          <w:color w:val="000000"/>
          <w:kern w:val="24"/>
          <w:sz w:val="24"/>
          <w:szCs w:val="24"/>
        </w:rPr>
        <w:t xml:space="preserve"> </w:t>
      </w:r>
      <w:proofErr w:type="spellStart"/>
      <w:r w:rsidRPr="00EF0873">
        <w:rPr>
          <w:color w:val="000000"/>
          <w:kern w:val="24"/>
          <w:sz w:val="24"/>
          <w:szCs w:val="24"/>
        </w:rPr>
        <w:t>позамозкових</w:t>
      </w:r>
      <w:proofErr w:type="spellEnd"/>
      <w:r w:rsidRPr="00EF0873">
        <w:rPr>
          <w:color w:val="000000"/>
          <w:kern w:val="24"/>
          <w:sz w:val="24"/>
          <w:szCs w:val="24"/>
        </w:rPr>
        <w:t xml:space="preserve"> артерій (</w:t>
      </w:r>
      <w:proofErr w:type="spellStart"/>
      <w:r w:rsidRPr="00EF0873">
        <w:rPr>
          <w:color w:val="000000"/>
          <w:kern w:val="24"/>
          <w:sz w:val="24"/>
          <w:szCs w:val="24"/>
        </w:rPr>
        <w:t>предилятація</w:t>
      </w:r>
      <w:proofErr w:type="spellEnd"/>
      <w:r w:rsidRPr="00EF0873">
        <w:rPr>
          <w:color w:val="000000"/>
          <w:kern w:val="24"/>
          <w:sz w:val="24"/>
          <w:szCs w:val="24"/>
        </w:rPr>
        <w:t xml:space="preserve">) (17521 </w:t>
      </w:r>
      <w:proofErr w:type="spellStart"/>
      <w:r w:rsidRPr="00EF0873">
        <w:rPr>
          <w:color w:val="000000"/>
          <w:kern w:val="24"/>
          <w:sz w:val="24"/>
          <w:szCs w:val="24"/>
        </w:rPr>
        <w:t>Перфузійний</w:t>
      </w:r>
      <w:proofErr w:type="spellEnd"/>
      <w:r w:rsidRPr="00EF0873">
        <w:rPr>
          <w:color w:val="000000"/>
          <w:kern w:val="24"/>
          <w:sz w:val="24"/>
          <w:szCs w:val="24"/>
        </w:rPr>
        <w:t xml:space="preserve"> балонний катетер для коронарної </w:t>
      </w:r>
      <w:proofErr w:type="spellStart"/>
      <w:r w:rsidRPr="00EF0873">
        <w:rPr>
          <w:color w:val="000000"/>
          <w:kern w:val="24"/>
          <w:sz w:val="24"/>
          <w:szCs w:val="24"/>
        </w:rPr>
        <w:t>ангіопластики</w:t>
      </w:r>
      <w:proofErr w:type="spellEnd"/>
      <w:r w:rsidRPr="00EF0873">
        <w:rPr>
          <w:color w:val="000000"/>
          <w:kern w:val="24"/>
          <w:sz w:val="24"/>
          <w:szCs w:val="24"/>
        </w:rPr>
        <w:t>) - 9 шт.</w:t>
      </w:r>
    </w:p>
    <w:p w:rsidR="008229D3" w:rsidRPr="00D91D78" w:rsidRDefault="008229D3" w:rsidP="008229D3">
      <w:pPr>
        <w:ind w:firstLine="720"/>
        <w:jc w:val="both"/>
        <w:rPr>
          <w:i/>
          <w:sz w:val="24"/>
          <w:szCs w:val="24"/>
          <w:u w:val="single"/>
        </w:rPr>
      </w:pPr>
      <w:r w:rsidRPr="000B0F4C">
        <w:rPr>
          <w:i/>
          <w:sz w:val="24"/>
          <w:szCs w:val="24"/>
          <w:u w:val="single"/>
        </w:rPr>
        <w:t>Спеціальні вимоги:</w:t>
      </w:r>
    </w:p>
    <w:p w:rsidR="008229D3" w:rsidRPr="00D91D78" w:rsidRDefault="008229D3" w:rsidP="008229D3">
      <w:pPr>
        <w:ind w:firstLine="709"/>
        <w:jc w:val="both"/>
        <w:rPr>
          <w:color w:val="000000"/>
          <w:kern w:val="24"/>
          <w:sz w:val="24"/>
          <w:szCs w:val="24"/>
        </w:rPr>
      </w:pPr>
      <w:r w:rsidRPr="00A70E11">
        <w:rPr>
          <w:i/>
          <w:iCs/>
          <w:color w:val="000000"/>
          <w:kern w:val="24"/>
          <w:sz w:val="24"/>
          <w:szCs w:val="24"/>
        </w:rPr>
        <w:t>1.</w:t>
      </w:r>
      <w:r w:rsidRPr="00A70E11">
        <w:rPr>
          <w:i/>
          <w:iCs/>
          <w:color w:val="000000"/>
          <w:kern w:val="24"/>
          <w:sz w:val="24"/>
          <w:szCs w:val="24"/>
          <w:lang w:val="ru-RU"/>
        </w:rPr>
        <w:t xml:space="preserve"> </w:t>
      </w:r>
      <w:r w:rsidRPr="00A70E11">
        <w:rPr>
          <w:i/>
          <w:iCs/>
          <w:color w:val="000000"/>
          <w:kern w:val="24"/>
          <w:sz w:val="24"/>
          <w:szCs w:val="24"/>
        </w:rPr>
        <w:t>Діаметр балонів</w:t>
      </w:r>
      <w:r w:rsidRPr="00A70E11">
        <w:rPr>
          <w:i/>
          <w:iCs/>
          <w:color w:val="000000"/>
          <w:kern w:val="24"/>
          <w:sz w:val="24"/>
          <w:szCs w:val="24"/>
          <w:lang w:val="ru-RU"/>
        </w:rPr>
        <w:t>.</w:t>
      </w:r>
      <w:r w:rsidRPr="00D91D78">
        <w:rPr>
          <w:color w:val="000000"/>
          <w:kern w:val="24"/>
          <w:sz w:val="24"/>
          <w:szCs w:val="24"/>
          <w:lang w:val="ru-RU"/>
        </w:rPr>
        <w:t xml:space="preserve"> </w:t>
      </w:r>
      <w:r w:rsidRPr="00D91D78">
        <w:rPr>
          <w:color w:val="000000"/>
          <w:kern w:val="24"/>
          <w:sz w:val="24"/>
          <w:szCs w:val="24"/>
        </w:rPr>
        <w:t xml:space="preserve">Спектр діаметрів балонів:  </w:t>
      </w:r>
      <w:r w:rsidRPr="003A78EF">
        <w:rPr>
          <w:color w:val="000000"/>
          <w:kern w:val="24"/>
          <w:sz w:val="24"/>
          <w:szCs w:val="24"/>
        </w:rPr>
        <w:t>від 1,25 до 4,0 мм, з кроком 0,5 мм.</w:t>
      </w:r>
    </w:p>
    <w:p w:rsidR="008229D3" w:rsidRPr="00D91D78" w:rsidRDefault="008229D3" w:rsidP="008229D3">
      <w:pPr>
        <w:ind w:firstLine="709"/>
        <w:jc w:val="both"/>
        <w:rPr>
          <w:color w:val="000000"/>
          <w:kern w:val="24"/>
          <w:sz w:val="24"/>
          <w:szCs w:val="24"/>
        </w:rPr>
      </w:pPr>
      <w:r w:rsidRPr="00A70E11">
        <w:rPr>
          <w:i/>
          <w:iCs/>
          <w:color w:val="000000"/>
          <w:kern w:val="24"/>
          <w:sz w:val="24"/>
          <w:szCs w:val="24"/>
        </w:rPr>
        <w:t>2.</w:t>
      </w:r>
      <w:r w:rsidRPr="00A70E11">
        <w:rPr>
          <w:i/>
          <w:iCs/>
          <w:color w:val="000000"/>
          <w:kern w:val="24"/>
          <w:sz w:val="24"/>
          <w:szCs w:val="24"/>
          <w:lang w:val="ru-RU"/>
        </w:rPr>
        <w:t xml:space="preserve"> </w:t>
      </w:r>
      <w:r w:rsidRPr="00A70E11">
        <w:rPr>
          <w:i/>
          <w:iCs/>
          <w:color w:val="000000"/>
          <w:kern w:val="24"/>
          <w:sz w:val="24"/>
          <w:szCs w:val="24"/>
        </w:rPr>
        <w:t>Довжина балонів</w:t>
      </w:r>
      <w:r w:rsidRPr="00A70E11">
        <w:rPr>
          <w:i/>
          <w:iCs/>
          <w:color w:val="000000"/>
          <w:kern w:val="24"/>
          <w:sz w:val="24"/>
          <w:szCs w:val="24"/>
          <w:lang w:val="ru-RU"/>
        </w:rPr>
        <w:t>.</w:t>
      </w:r>
      <w:r w:rsidRPr="00D91D78">
        <w:rPr>
          <w:color w:val="000000"/>
          <w:kern w:val="24"/>
          <w:sz w:val="24"/>
          <w:szCs w:val="24"/>
          <w:lang w:val="ru-RU"/>
        </w:rPr>
        <w:t xml:space="preserve"> </w:t>
      </w:r>
      <w:r w:rsidRPr="00D91D78">
        <w:rPr>
          <w:color w:val="000000"/>
          <w:kern w:val="24"/>
          <w:sz w:val="24"/>
          <w:szCs w:val="24"/>
        </w:rPr>
        <w:t>Спектр довжин балонів</w:t>
      </w:r>
      <w:r>
        <w:rPr>
          <w:color w:val="000000"/>
          <w:kern w:val="24"/>
          <w:sz w:val="24"/>
          <w:szCs w:val="24"/>
        </w:rPr>
        <w:t>:</w:t>
      </w:r>
      <w:r w:rsidRPr="00D91D78">
        <w:rPr>
          <w:color w:val="000000"/>
          <w:kern w:val="24"/>
          <w:sz w:val="24"/>
          <w:szCs w:val="24"/>
        </w:rPr>
        <w:t xml:space="preserve"> від 10 мм до 100</w:t>
      </w:r>
      <w:r>
        <w:rPr>
          <w:color w:val="000000"/>
          <w:kern w:val="24"/>
          <w:sz w:val="24"/>
          <w:szCs w:val="24"/>
        </w:rPr>
        <w:t xml:space="preserve"> </w:t>
      </w:r>
      <w:r w:rsidRPr="00D91D78">
        <w:rPr>
          <w:color w:val="000000"/>
          <w:kern w:val="24"/>
          <w:sz w:val="24"/>
          <w:szCs w:val="24"/>
        </w:rPr>
        <w:t>мм</w:t>
      </w:r>
      <w:r>
        <w:rPr>
          <w:color w:val="000000"/>
          <w:kern w:val="24"/>
          <w:sz w:val="24"/>
          <w:szCs w:val="24"/>
        </w:rPr>
        <w:t>,</w:t>
      </w:r>
      <w:r w:rsidRPr="00D91D78">
        <w:rPr>
          <w:color w:val="000000"/>
          <w:kern w:val="24"/>
          <w:sz w:val="24"/>
          <w:szCs w:val="24"/>
        </w:rPr>
        <w:t xml:space="preserve"> з кроком 5 мм.</w:t>
      </w:r>
    </w:p>
    <w:p w:rsidR="008229D3" w:rsidRPr="00D91D78" w:rsidRDefault="008229D3" w:rsidP="008229D3">
      <w:pPr>
        <w:ind w:firstLine="709"/>
        <w:jc w:val="both"/>
        <w:rPr>
          <w:color w:val="000000"/>
          <w:kern w:val="24"/>
          <w:sz w:val="24"/>
          <w:szCs w:val="24"/>
        </w:rPr>
      </w:pPr>
      <w:r w:rsidRPr="00A70E11">
        <w:rPr>
          <w:i/>
          <w:iCs/>
          <w:color w:val="000000"/>
          <w:kern w:val="24"/>
          <w:sz w:val="24"/>
          <w:szCs w:val="24"/>
        </w:rPr>
        <w:t>3.</w:t>
      </w:r>
      <w:r w:rsidRPr="00A70E11">
        <w:rPr>
          <w:i/>
          <w:iCs/>
          <w:color w:val="000000"/>
          <w:kern w:val="24"/>
          <w:sz w:val="24"/>
          <w:szCs w:val="24"/>
          <w:lang w:val="ru-RU"/>
        </w:rPr>
        <w:t xml:space="preserve"> </w:t>
      </w:r>
      <w:r w:rsidRPr="00A70E11">
        <w:rPr>
          <w:i/>
          <w:iCs/>
          <w:color w:val="000000"/>
          <w:kern w:val="24"/>
          <w:sz w:val="24"/>
          <w:szCs w:val="24"/>
        </w:rPr>
        <w:t xml:space="preserve">Довжина </w:t>
      </w:r>
      <w:proofErr w:type="spellStart"/>
      <w:r w:rsidRPr="00A70E11">
        <w:rPr>
          <w:i/>
          <w:iCs/>
          <w:color w:val="000000"/>
          <w:kern w:val="24"/>
          <w:sz w:val="24"/>
          <w:szCs w:val="24"/>
        </w:rPr>
        <w:t>шафту</w:t>
      </w:r>
      <w:proofErr w:type="spellEnd"/>
      <w:r w:rsidRPr="00A70E11">
        <w:rPr>
          <w:i/>
          <w:iCs/>
          <w:color w:val="000000"/>
          <w:kern w:val="24"/>
          <w:sz w:val="24"/>
          <w:szCs w:val="24"/>
        </w:rPr>
        <w:t xml:space="preserve"> балону</w:t>
      </w:r>
      <w:r w:rsidRPr="00A70E11">
        <w:rPr>
          <w:i/>
          <w:iCs/>
          <w:color w:val="000000"/>
          <w:kern w:val="24"/>
          <w:sz w:val="24"/>
          <w:szCs w:val="24"/>
          <w:lang w:val="ru-RU"/>
        </w:rPr>
        <w:t>.</w:t>
      </w:r>
      <w:r w:rsidRPr="00D91D78">
        <w:rPr>
          <w:color w:val="000000"/>
          <w:kern w:val="24"/>
          <w:sz w:val="24"/>
          <w:szCs w:val="24"/>
          <w:lang w:val="ru-RU"/>
        </w:rPr>
        <w:t xml:space="preserve"> </w:t>
      </w:r>
      <w:r w:rsidRPr="00D91D78">
        <w:rPr>
          <w:color w:val="000000"/>
          <w:kern w:val="24"/>
          <w:sz w:val="24"/>
          <w:szCs w:val="24"/>
        </w:rPr>
        <w:t>Більше 130 см.</w:t>
      </w:r>
    </w:p>
    <w:p w:rsidR="008229D3" w:rsidRPr="00D91D78" w:rsidRDefault="008229D3" w:rsidP="008229D3">
      <w:pPr>
        <w:ind w:firstLine="709"/>
        <w:jc w:val="both"/>
        <w:rPr>
          <w:color w:val="000000"/>
          <w:kern w:val="24"/>
          <w:sz w:val="24"/>
          <w:szCs w:val="24"/>
        </w:rPr>
      </w:pPr>
      <w:r w:rsidRPr="00A70E11">
        <w:rPr>
          <w:i/>
          <w:iCs/>
          <w:color w:val="000000"/>
          <w:kern w:val="24"/>
          <w:sz w:val="24"/>
          <w:szCs w:val="24"/>
        </w:rPr>
        <w:t>4.</w:t>
      </w:r>
      <w:r w:rsidRPr="00A70E11">
        <w:rPr>
          <w:i/>
          <w:iCs/>
          <w:color w:val="000000"/>
          <w:kern w:val="24"/>
          <w:sz w:val="24"/>
          <w:szCs w:val="24"/>
          <w:lang w:val="ru-RU"/>
        </w:rPr>
        <w:t xml:space="preserve"> </w:t>
      </w:r>
      <w:r w:rsidRPr="00A70E11">
        <w:rPr>
          <w:i/>
          <w:iCs/>
          <w:color w:val="000000"/>
          <w:kern w:val="24"/>
          <w:sz w:val="24"/>
          <w:szCs w:val="24"/>
        </w:rPr>
        <w:t>Сумісність  з провідником</w:t>
      </w:r>
      <w:r w:rsidRPr="00A70E11">
        <w:rPr>
          <w:i/>
          <w:iCs/>
          <w:color w:val="000000"/>
          <w:kern w:val="24"/>
          <w:sz w:val="24"/>
          <w:szCs w:val="24"/>
          <w:lang w:val="ru-RU"/>
        </w:rPr>
        <w:t>.</w:t>
      </w:r>
      <w:r w:rsidRPr="00A70E11">
        <w:rPr>
          <w:color w:val="000000"/>
          <w:kern w:val="24"/>
          <w:sz w:val="24"/>
          <w:szCs w:val="24"/>
          <w:lang w:val="ru-RU"/>
        </w:rPr>
        <w:t xml:space="preserve"> </w:t>
      </w:r>
      <w:r w:rsidRPr="00D91D78">
        <w:rPr>
          <w:color w:val="000000"/>
          <w:kern w:val="24"/>
          <w:sz w:val="24"/>
          <w:szCs w:val="24"/>
        </w:rPr>
        <w:t>0,014 дюйма.</w:t>
      </w:r>
    </w:p>
    <w:p w:rsidR="008229D3" w:rsidRPr="00D91D78" w:rsidRDefault="008229D3" w:rsidP="008229D3">
      <w:pPr>
        <w:ind w:firstLine="709"/>
        <w:jc w:val="both"/>
        <w:rPr>
          <w:color w:val="000000"/>
          <w:kern w:val="24"/>
          <w:sz w:val="24"/>
          <w:szCs w:val="24"/>
        </w:rPr>
      </w:pPr>
      <w:r w:rsidRPr="00A70E11">
        <w:rPr>
          <w:i/>
          <w:iCs/>
          <w:color w:val="000000"/>
          <w:kern w:val="24"/>
          <w:sz w:val="24"/>
          <w:szCs w:val="24"/>
        </w:rPr>
        <w:t>5.</w:t>
      </w:r>
      <w:r w:rsidRPr="00A70E11">
        <w:rPr>
          <w:i/>
          <w:iCs/>
          <w:color w:val="000000"/>
          <w:kern w:val="24"/>
          <w:sz w:val="24"/>
          <w:szCs w:val="24"/>
          <w:lang w:val="ru-RU"/>
        </w:rPr>
        <w:t xml:space="preserve"> </w:t>
      </w:r>
      <w:r w:rsidRPr="00A70E11">
        <w:rPr>
          <w:i/>
          <w:iCs/>
          <w:color w:val="000000"/>
          <w:kern w:val="24"/>
          <w:sz w:val="24"/>
          <w:szCs w:val="24"/>
        </w:rPr>
        <w:t>Сумісність  з провідниковим катетером</w:t>
      </w:r>
      <w:r w:rsidRPr="00A70E11">
        <w:rPr>
          <w:i/>
          <w:iCs/>
          <w:color w:val="000000"/>
          <w:kern w:val="24"/>
          <w:sz w:val="24"/>
          <w:szCs w:val="24"/>
          <w:lang w:val="ru-RU"/>
        </w:rPr>
        <w:t>.</w:t>
      </w:r>
      <w:r w:rsidRPr="00A70E11">
        <w:rPr>
          <w:color w:val="000000"/>
          <w:kern w:val="24"/>
          <w:sz w:val="24"/>
          <w:szCs w:val="24"/>
          <w:lang w:val="ru-RU"/>
        </w:rPr>
        <w:t xml:space="preserve"> </w:t>
      </w:r>
      <w:r w:rsidRPr="00D91D78">
        <w:rPr>
          <w:color w:val="000000"/>
          <w:kern w:val="24"/>
          <w:sz w:val="24"/>
          <w:szCs w:val="24"/>
        </w:rPr>
        <w:t>Сумісність з провідниковим катетером 7</w:t>
      </w:r>
      <w:r>
        <w:rPr>
          <w:color w:val="000000"/>
          <w:kern w:val="24"/>
          <w:sz w:val="24"/>
          <w:szCs w:val="24"/>
        </w:rPr>
        <w:t xml:space="preserve"> </w:t>
      </w:r>
      <w:r w:rsidRPr="00D91D78">
        <w:rPr>
          <w:color w:val="000000"/>
          <w:kern w:val="24"/>
          <w:sz w:val="24"/>
          <w:szCs w:val="24"/>
        </w:rPr>
        <w:t>F для балонів максимальних діаметрів.</w:t>
      </w:r>
    </w:p>
    <w:p w:rsidR="008229D3" w:rsidRPr="00D91D78" w:rsidRDefault="008229D3" w:rsidP="008229D3">
      <w:pPr>
        <w:ind w:firstLine="709"/>
        <w:jc w:val="both"/>
        <w:rPr>
          <w:color w:val="000000"/>
          <w:kern w:val="24"/>
          <w:sz w:val="24"/>
          <w:szCs w:val="24"/>
        </w:rPr>
      </w:pPr>
      <w:r w:rsidRPr="00A70E11">
        <w:rPr>
          <w:i/>
          <w:iCs/>
          <w:color w:val="000000"/>
          <w:kern w:val="24"/>
          <w:sz w:val="24"/>
          <w:szCs w:val="24"/>
        </w:rPr>
        <w:t>6.</w:t>
      </w:r>
      <w:r w:rsidRPr="00A70E11">
        <w:rPr>
          <w:i/>
          <w:iCs/>
          <w:color w:val="000000"/>
          <w:kern w:val="24"/>
          <w:sz w:val="24"/>
          <w:szCs w:val="24"/>
          <w:lang w:val="ru-RU"/>
        </w:rPr>
        <w:t xml:space="preserve"> </w:t>
      </w:r>
      <w:r w:rsidRPr="00A70E11">
        <w:rPr>
          <w:i/>
          <w:iCs/>
          <w:color w:val="000000"/>
          <w:kern w:val="24"/>
          <w:sz w:val="24"/>
          <w:szCs w:val="24"/>
        </w:rPr>
        <w:t>Номінальний тиск</w:t>
      </w:r>
      <w:r w:rsidRPr="00A70E11">
        <w:rPr>
          <w:i/>
          <w:iCs/>
          <w:color w:val="000000"/>
          <w:kern w:val="24"/>
          <w:sz w:val="24"/>
          <w:szCs w:val="24"/>
          <w:lang w:val="ru-RU"/>
        </w:rPr>
        <w:t>.</w:t>
      </w:r>
      <w:r w:rsidRPr="00A70E11">
        <w:rPr>
          <w:color w:val="000000"/>
          <w:kern w:val="24"/>
          <w:sz w:val="24"/>
          <w:szCs w:val="24"/>
          <w:lang w:val="ru-RU"/>
        </w:rPr>
        <w:t xml:space="preserve"> </w:t>
      </w:r>
      <w:r w:rsidRPr="00D91D78">
        <w:rPr>
          <w:color w:val="000000"/>
          <w:kern w:val="24"/>
          <w:sz w:val="24"/>
          <w:szCs w:val="24"/>
        </w:rPr>
        <w:t xml:space="preserve">Номінальний тиск балону – не більше 10 </w:t>
      </w:r>
      <w:proofErr w:type="spellStart"/>
      <w:r w:rsidRPr="00D91D78">
        <w:rPr>
          <w:color w:val="000000"/>
          <w:kern w:val="24"/>
          <w:sz w:val="24"/>
          <w:szCs w:val="24"/>
        </w:rPr>
        <w:t>атм</w:t>
      </w:r>
      <w:proofErr w:type="spellEnd"/>
      <w:r w:rsidRPr="00D91D78">
        <w:rPr>
          <w:color w:val="000000"/>
          <w:kern w:val="24"/>
          <w:sz w:val="24"/>
          <w:szCs w:val="24"/>
        </w:rPr>
        <w:t>.</w:t>
      </w:r>
    </w:p>
    <w:p w:rsidR="008229D3" w:rsidRPr="00D91D78" w:rsidRDefault="008229D3" w:rsidP="008229D3">
      <w:pPr>
        <w:ind w:firstLine="709"/>
        <w:jc w:val="both"/>
        <w:rPr>
          <w:color w:val="000000"/>
          <w:kern w:val="24"/>
          <w:sz w:val="24"/>
          <w:szCs w:val="24"/>
        </w:rPr>
      </w:pPr>
      <w:r w:rsidRPr="00A70E11">
        <w:rPr>
          <w:i/>
          <w:iCs/>
          <w:color w:val="000000"/>
          <w:kern w:val="24"/>
          <w:sz w:val="24"/>
          <w:szCs w:val="24"/>
        </w:rPr>
        <w:t>7.</w:t>
      </w:r>
      <w:r w:rsidRPr="00A70E11">
        <w:rPr>
          <w:i/>
          <w:iCs/>
          <w:color w:val="000000"/>
          <w:kern w:val="24"/>
          <w:sz w:val="24"/>
          <w:szCs w:val="24"/>
          <w:lang w:val="ru-RU"/>
        </w:rPr>
        <w:t xml:space="preserve"> </w:t>
      </w:r>
      <w:r w:rsidRPr="00A70E11">
        <w:rPr>
          <w:i/>
          <w:iCs/>
          <w:color w:val="000000"/>
          <w:kern w:val="24"/>
          <w:sz w:val="24"/>
          <w:szCs w:val="24"/>
        </w:rPr>
        <w:t>Маркери балону</w:t>
      </w:r>
      <w:r w:rsidRPr="00A70E11">
        <w:rPr>
          <w:i/>
          <w:iCs/>
          <w:color w:val="000000"/>
          <w:kern w:val="24"/>
          <w:sz w:val="24"/>
          <w:szCs w:val="24"/>
          <w:lang w:val="ru-RU"/>
        </w:rPr>
        <w:t>.</w:t>
      </w:r>
      <w:r w:rsidRPr="00A70E11">
        <w:rPr>
          <w:color w:val="000000"/>
          <w:kern w:val="24"/>
          <w:sz w:val="24"/>
          <w:szCs w:val="24"/>
          <w:lang w:val="ru-RU"/>
        </w:rPr>
        <w:t xml:space="preserve"> </w:t>
      </w:r>
      <w:r w:rsidRPr="00D91D78">
        <w:rPr>
          <w:color w:val="000000"/>
          <w:kern w:val="24"/>
          <w:sz w:val="24"/>
          <w:szCs w:val="24"/>
        </w:rPr>
        <w:t xml:space="preserve">Наявність </w:t>
      </w:r>
      <w:proofErr w:type="spellStart"/>
      <w:r w:rsidRPr="00D91D78">
        <w:rPr>
          <w:color w:val="000000"/>
          <w:kern w:val="24"/>
          <w:sz w:val="24"/>
          <w:szCs w:val="24"/>
        </w:rPr>
        <w:t>рентген</w:t>
      </w:r>
      <w:r>
        <w:rPr>
          <w:color w:val="000000"/>
          <w:kern w:val="24"/>
          <w:sz w:val="24"/>
          <w:szCs w:val="24"/>
        </w:rPr>
        <w:t>о</w:t>
      </w:r>
      <w:r w:rsidRPr="00D91D78">
        <w:rPr>
          <w:color w:val="000000"/>
          <w:kern w:val="24"/>
          <w:sz w:val="24"/>
          <w:szCs w:val="24"/>
        </w:rPr>
        <w:t>контрастних</w:t>
      </w:r>
      <w:proofErr w:type="spellEnd"/>
      <w:r w:rsidRPr="00D91D78">
        <w:rPr>
          <w:color w:val="000000"/>
          <w:kern w:val="24"/>
          <w:sz w:val="24"/>
          <w:szCs w:val="24"/>
        </w:rPr>
        <w:t xml:space="preserve"> маркерів. </w:t>
      </w:r>
    </w:p>
    <w:p w:rsidR="008229D3" w:rsidRDefault="008229D3" w:rsidP="008229D3">
      <w:pPr>
        <w:ind w:firstLine="709"/>
        <w:jc w:val="both"/>
        <w:rPr>
          <w:color w:val="000000"/>
          <w:kern w:val="24"/>
          <w:sz w:val="24"/>
          <w:szCs w:val="24"/>
        </w:rPr>
      </w:pPr>
      <w:r w:rsidRPr="00A70E11">
        <w:rPr>
          <w:i/>
          <w:iCs/>
          <w:color w:val="000000"/>
          <w:kern w:val="24"/>
          <w:sz w:val="24"/>
          <w:szCs w:val="24"/>
        </w:rPr>
        <w:t>8.</w:t>
      </w:r>
      <w:r w:rsidRPr="00A70E11">
        <w:rPr>
          <w:i/>
          <w:iCs/>
          <w:color w:val="000000"/>
          <w:kern w:val="24"/>
          <w:sz w:val="24"/>
          <w:szCs w:val="24"/>
          <w:lang w:val="ru-RU"/>
        </w:rPr>
        <w:t xml:space="preserve"> </w:t>
      </w:r>
      <w:r w:rsidRPr="00A70E11">
        <w:rPr>
          <w:i/>
          <w:iCs/>
          <w:color w:val="000000"/>
          <w:kern w:val="24"/>
          <w:sz w:val="24"/>
          <w:szCs w:val="24"/>
        </w:rPr>
        <w:t>Тип системи доставки</w:t>
      </w:r>
      <w:r w:rsidRPr="00A70E11">
        <w:rPr>
          <w:i/>
          <w:iCs/>
          <w:color w:val="000000"/>
          <w:kern w:val="24"/>
          <w:sz w:val="24"/>
          <w:szCs w:val="24"/>
          <w:lang w:val="ru-RU"/>
        </w:rPr>
        <w:t>.</w:t>
      </w:r>
      <w:r w:rsidRPr="00A70E11">
        <w:rPr>
          <w:color w:val="000000"/>
          <w:kern w:val="24"/>
          <w:sz w:val="24"/>
          <w:szCs w:val="24"/>
          <w:lang w:val="ru-RU"/>
        </w:rPr>
        <w:t xml:space="preserve"> </w:t>
      </w:r>
      <w:r w:rsidRPr="00D91D78">
        <w:rPr>
          <w:color w:val="000000"/>
          <w:kern w:val="24"/>
          <w:sz w:val="24"/>
          <w:szCs w:val="24"/>
        </w:rPr>
        <w:t xml:space="preserve">Має бути типу </w:t>
      </w:r>
      <w:proofErr w:type="spellStart"/>
      <w:r w:rsidRPr="00D91D78">
        <w:rPr>
          <w:color w:val="000000"/>
          <w:kern w:val="24"/>
          <w:sz w:val="24"/>
          <w:szCs w:val="24"/>
        </w:rPr>
        <w:t>Rapid</w:t>
      </w:r>
      <w:proofErr w:type="spellEnd"/>
      <w:r w:rsidRPr="00D91D78">
        <w:rPr>
          <w:color w:val="000000"/>
          <w:kern w:val="24"/>
          <w:sz w:val="24"/>
          <w:szCs w:val="24"/>
        </w:rPr>
        <w:t xml:space="preserve"> </w:t>
      </w:r>
      <w:proofErr w:type="spellStart"/>
      <w:r w:rsidRPr="00D91D78">
        <w:rPr>
          <w:color w:val="000000"/>
          <w:kern w:val="24"/>
          <w:sz w:val="24"/>
          <w:szCs w:val="24"/>
        </w:rPr>
        <w:t>Exchenge</w:t>
      </w:r>
      <w:proofErr w:type="spellEnd"/>
      <w:r w:rsidRPr="00D91D78">
        <w:rPr>
          <w:color w:val="000000"/>
          <w:kern w:val="24"/>
          <w:sz w:val="24"/>
          <w:szCs w:val="24"/>
        </w:rPr>
        <w:t>.</w:t>
      </w:r>
    </w:p>
    <w:p w:rsidR="008229D3" w:rsidRDefault="008229D3" w:rsidP="008229D3">
      <w:pPr>
        <w:ind w:firstLine="709"/>
        <w:jc w:val="both"/>
        <w:rPr>
          <w:color w:val="000000"/>
          <w:kern w:val="24"/>
          <w:sz w:val="24"/>
          <w:szCs w:val="24"/>
        </w:rPr>
      </w:pPr>
    </w:p>
    <w:p w:rsidR="008229D3" w:rsidRDefault="008229D3" w:rsidP="008229D3">
      <w:pPr>
        <w:ind w:firstLine="709"/>
        <w:jc w:val="both"/>
        <w:rPr>
          <w:color w:val="000000"/>
          <w:kern w:val="24"/>
          <w:sz w:val="24"/>
          <w:szCs w:val="24"/>
        </w:rPr>
      </w:pPr>
      <w:r>
        <w:rPr>
          <w:color w:val="000000"/>
          <w:kern w:val="24"/>
          <w:sz w:val="24"/>
          <w:szCs w:val="24"/>
        </w:rPr>
        <w:t>Л</w:t>
      </w:r>
      <w:r w:rsidRPr="00EF0873">
        <w:rPr>
          <w:color w:val="000000"/>
          <w:kern w:val="24"/>
          <w:sz w:val="24"/>
          <w:szCs w:val="24"/>
        </w:rPr>
        <w:t xml:space="preserve">от 6 - 33180000-5 Апаратура для підтримування фізіологічних функцій організму - Балон для </w:t>
      </w:r>
      <w:proofErr w:type="spellStart"/>
      <w:r w:rsidRPr="00EF0873">
        <w:rPr>
          <w:color w:val="000000"/>
          <w:kern w:val="24"/>
          <w:sz w:val="24"/>
          <w:szCs w:val="24"/>
        </w:rPr>
        <w:t>ангіопластики</w:t>
      </w:r>
      <w:proofErr w:type="spellEnd"/>
      <w:r w:rsidRPr="00EF0873">
        <w:rPr>
          <w:color w:val="000000"/>
          <w:kern w:val="24"/>
          <w:sz w:val="24"/>
          <w:szCs w:val="24"/>
        </w:rPr>
        <w:t xml:space="preserve"> </w:t>
      </w:r>
      <w:proofErr w:type="spellStart"/>
      <w:r w:rsidRPr="00EF0873">
        <w:rPr>
          <w:color w:val="000000"/>
          <w:kern w:val="24"/>
          <w:sz w:val="24"/>
          <w:szCs w:val="24"/>
        </w:rPr>
        <w:t>позамозкових</w:t>
      </w:r>
      <w:proofErr w:type="spellEnd"/>
      <w:r w:rsidRPr="00EF0873">
        <w:rPr>
          <w:color w:val="000000"/>
          <w:kern w:val="24"/>
          <w:sz w:val="24"/>
          <w:szCs w:val="24"/>
        </w:rPr>
        <w:t xml:space="preserve"> артерій (</w:t>
      </w:r>
      <w:proofErr w:type="spellStart"/>
      <w:r w:rsidRPr="00EF0873">
        <w:rPr>
          <w:color w:val="000000"/>
          <w:kern w:val="24"/>
          <w:sz w:val="24"/>
          <w:szCs w:val="24"/>
        </w:rPr>
        <w:t>постдилятація</w:t>
      </w:r>
      <w:proofErr w:type="spellEnd"/>
      <w:r w:rsidRPr="00EF0873">
        <w:rPr>
          <w:color w:val="000000"/>
          <w:kern w:val="24"/>
          <w:sz w:val="24"/>
          <w:szCs w:val="24"/>
        </w:rPr>
        <w:t xml:space="preserve">) (17521 </w:t>
      </w:r>
      <w:proofErr w:type="spellStart"/>
      <w:r w:rsidRPr="00EF0873">
        <w:rPr>
          <w:color w:val="000000"/>
          <w:kern w:val="24"/>
          <w:sz w:val="24"/>
          <w:szCs w:val="24"/>
        </w:rPr>
        <w:t>Перфузійний</w:t>
      </w:r>
      <w:proofErr w:type="spellEnd"/>
      <w:r w:rsidRPr="00EF0873">
        <w:rPr>
          <w:color w:val="000000"/>
          <w:kern w:val="24"/>
          <w:sz w:val="24"/>
          <w:szCs w:val="24"/>
        </w:rPr>
        <w:t xml:space="preserve"> балонний катетер для коронарної </w:t>
      </w:r>
      <w:proofErr w:type="spellStart"/>
      <w:r w:rsidRPr="00EF0873">
        <w:rPr>
          <w:color w:val="000000"/>
          <w:kern w:val="24"/>
          <w:sz w:val="24"/>
          <w:szCs w:val="24"/>
        </w:rPr>
        <w:t>ангіопластики</w:t>
      </w:r>
      <w:proofErr w:type="spellEnd"/>
      <w:r w:rsidRPr="00EF0873">
        <w:rPr>
          <w:color w:val="000000"/>
          <w:kern w:val="24"/>
          <w:sz w:val="24"/>
          <w:szCs w:val="24"/>
        </w:rPr>
        <w:t>) - 14 шт.</w:t>
      </w:r>
    </w:p>
    <w:p w:rsidR="008229D3" w:rsidRDefault="008229D3" w:rsidP="008229D3">
      <w:pPr>
        <w:ind w:firstLine="720"/>
        <w:jc w:val="both"/>
        <w:rPr>
          <w:i/>
          <w:sz w:val="24"/>
          <w:szCs w:val="24"/>
          <w:u w:val="single"/>
        </w:rPr>
      </w:pPr>
      <w:r w:rsidRPr="000B0F4C">
        <w:rPr>
          <w:i/>
          <w:sz w:val="24"/>
          <w:szCs w:val="24"/>
          <w:u w:val="single"/>
        </w:rPr>
        <w:t>Спеціальні вимоги:</w:t>
      </w:r>
    </w:p>
    <w:p w:rsidR="008229D3" w:rsidRDefault="008229D3" w:rsidP="008229D3">
      <w:pPr>
        <w:ind w:firstLine="720"/>
        <w:jc w:val="both"/>
        <w:rPr>
          <w:i/>
          <w:sz w:val="24"/>
          <w:szCs w:val="24"/>
          <w:u w:val="single"/>
        </w:rPr>
      </w:pPr>
      <w:r w:rsidRPr="00A70E11">
        <w:rPr>
          <w:i/>
          <w:iCs/>
          <w:color w:val="000000"/>
          <w:kern w:val="24"/>
          <w:sz w:val="24"/>
          <w:szCs w:val="24"/>
        </w:rPr>
        <w:t>1.</w:t>
      </w:r>
      <w:r w:rsidRPr="00A70E11">
        <w:rPr>
          <w:i/>
          <w:iCs/>
          <w:color w:val="000000"/>
          <w:kern w:val="24"/>
          <w:sz w:val="24"/>
          <w:szCs w:val="24"/>
          <w:lang w:val="ru-RU"/>
        </w:rPr>
        <w:t xml:space="preserve"> </w:t>
      </w:r>
      <w:r w:rsidRPr="00A70E11">
        <w:rPr>
          <w:i/>
          <w:iCs/>
          <w:color w:val="000000"/>
          <w:kern w:val="24"/>
          <w:sz w:val="24"/>
          <w:szCs w:val="24"/>
        </w:rPr>
        <w:t>Діаметр балонів</w:t>
      </w:r>
      <w:r w:rsidRPr="00A70E11">
        <w:rPr>
          <w:i/>
          <w:iCs/>
          <w:color w:val="000000"/>
          <w:kern w:val="24"/>
          <w:sz w:val="24"/>
          <w:szCs w:val="24"/>
          <w:lang w:val="ru-RU"/>
        </w:rPr>
        <w:t>.</w:t>
      </w:r>
      <w:r w:rsidRPr="00A70E11">
        <w:rPr>
          <w:color w:val="000000"/>
          <w:kern w:val="24"/>
          <w:sz w:val="24"/>
          <w:szCs w:val="24"/>
          <w:lang w:val="ru-RU"/>
        </w:rPr>
        <w:t xml:space="preserve"> </w:t>
      </w:r>
      <w:r w:rsidRPr="00A70E11">
        <w:rPr>
          <w:color w:val="000000"/>
          <w:kern w:val="24"/>
          <w:sz w:val="24"/>
          <w:szCs w:val="24"/>
        </w:rPr>
        <w:t>Спектр діаметрів балонів: від 4,0 до 7,0 мм, з кроком 0,5</w:t>
      </w:r>
      <w:r>
        <w:rPr>
          <w:color w:val="000000"/>
          <w:kern w:val="24"/>
          <w:sz w:val="24"/>
          <w:szCs w:val="24"/>
        </w:rPr>
        <w:t xml:space="preserve"> </w:t>
      </w:r>
      <w:r w:rsidRPr="00A70E11">
        <w:rPr>
          <w:color w:val="000000"/>
          <w:kern w:val="24"/>
          <w:sz w:val="24"/>
          <w:szCs w:val="24"/>
        </w:rPr>
        <w:t>мм.</w:t>
      </w:r>
    </w:p>
    <w:p w:rsidR="008229D3" w:rsidRDefault="008229D3" w:rsidP="008229D3">
      <w:pPr>
        <w:ind w:firstLine="720"/>
        <w:jc w:val="both"/>
        <w:rPr>
          <w:i/>
          <w:sz w:val="24"/>
          <w:szCs w:val="24"/>
          <w:u w:val="single"/>
        </w:rPr>
      </w:pPr>
      <w:r w:rsidRPr="00A70E11">
        <w:rPr>
          <w:i/>
          <w:iCs/>
          <w:color w:val="000000"/>
          <w:kern w:val="24"/>
          <w:sz w:val="24"/>
          <w:szCs w:val="24"/>
        </w:rPr>
        <w:t>2.</w:t>
      </w:r>
      <w:r w:rsidRPr="00A70E11">
        <w:rPr>
          <w:i/>
          <w:iCs/>
          <w:color w:val="000000"/>
          <w:kern w:val="24"/>
          <w:sz w:val="24"/>
          <w:szCs w:val="24"/>
          <w:lang w:val="ru-RU"/>
        </w:rPr>
        <w:t xml:space="preserve"> </w:t>
      </w:r>
      <w:r w:rsidRPr="00A70E11">
        <w:rPr>
          <w:i/>
          <w:iCs/>
          <w:color w:val="000000"/>
          <w:kern w:val="24"/>
          <w:sz w:val="24"/>
          <w:szCs w:val="24"/>
        </w:rPr>
        <w:t>Довжина балонів</w:t>
      </w:r>
      <w:r w:rsidRPr="00A70E11">
        <w:rPr>
          <w:i/>
          <w:iCs/>
          <w:color w:val="000000"/>
          <w:kern w:val="24"/>
          <w:sz w:val="24"/>
          <w:szCs w:val="24"/>
          <w:lang w:val="ru-RU"/>
        </w:rPr>
        <w:t>.</w:t>
      </w:r>
      <w:r w:rsidRPr="00A70E11">
        <w:rPr>
          <w:color w:val="000000"/>
          <w:kern w:val="24"/>
          <w:sz w:val="24"/>
          <w:szCs w:val="24"/>
          <w:lang w:val="ru-RU"/>
        </w:rPr>
        <w:t xml:space="preserve"> </w:t>
      </w:r>
      <w:r w:rsidRPr="00A70E11">
        <w:rPr>
          <w:color w:val="000000"/>
          <w:kern w:val="24"/>
          <w:sz w:val="24"/>
          <w:szCs w:val="24"/>
        </w:rPr>
        <w:t>Спектр довжин балонів</w:t>
      </w:r>
      <w:r>
        <w:rPr>
          <w:color w:val="000000"/>
          <w:kern w:val="24"/>
          <w:sz w:val="24"/>
          <w:szCs w:val="24"/>
        </w:rPr>
        <w:t>:</w:t>
      </w:r>
      <w:r w:rsidRPr="00A70E11">
        <w:rPr>
          <w:color w:val="000000"/>
          <w:kern w:val="24"/>
          <w:sz w:val="24"/>
          <w:szCs w:val="24"/>
        </w:rPr>
        <w:t xml:space="preserve"> від 10 мм до 100</w:t>
      </w:r>
      <w:r>
        <w:rPr>
          <w:color w:val="000000"/>
          <w:kern w:val="24"/>
          <w:sz w:val="24"/>
          <w:szCs w:val="24"/>
        </w:rPr>
        <w:t xml:space="preserve"> </w:t>
      </w:r>
      <w:r w:rsidRPr="00A70E11">
        <w:rPr>
          <w:color w:val="000000"/>
          <w:kern w:val="24"/>
          <w:sz w:val="24"/>
          <w:szCs w:val="24"/>
        </w:rPr>
        <w:t>мм</w:t>
      </w:r>
      <w:r>
        <w:rPr>
          <w:color w:val="000000"/>
          <w:kern w:val="24"/>
          <w:sz w:val="24"/>
          <w:szCs w:val="24"/>
        </w:rPr>
        <w:t>,</w:t>
      </w:r>
      <w:r w:rsidRPr="00A70E11">
        <w:rPr>
          <w:color w:val="000000"/>
          <w:kern w:val="24"/>
          <w:sz w:val="24"/>
          <w:szCs w:val="24"/>
        </w:rPr>
        <w:t xml:space="preserve"> з кроком 5 мм.</w:t>
      </w:r>
    </w:p>
    <w:p w:rsidR="008229D3" w:rsidRDefault="008229D3" w:rsidP="008229D3">
      <w:pPr>
        <w:ind w:firstLine="720"/>
        <w:jc w:val="both"/>
        <w:rPr>
          <w:i/>
          <w:sz w:val="24"/>
          <w:szCs w:val="24"/>
          <w:u w:val="single"/>
        </w:rPr>
      </w:pPr>
      <w:r w:rsidRPr="00A70E11">
        <w:rPr>
          <w:i/>
          <w:iCs/>
          <w:color w:val="000000"/>
          <w:kern w:val="24"/>
          <w:sz w:val="24"/>
          <w:szCs w:val="24"/>
        </w:rPr>
        <w:t>3.</w:t>
      </w:r>
      <w:r w:rsidRPr="00A70E11">
        <w:rPr>
          <w:i/>
          <w:iCs/>
          <w:color w:val="000000"/>
          <w:kern w:val="24"/>
          <w:sz w:val="24"/>
          <w:szCs w:val="24"/>
          <w:lang w:val="ru-RU"/>
        </w:rPr>
        <w:t xml:space="preserve"> </w:t>
      </w:r>
      <w:r w:rsidRPr="00A70E11">
        <w:rPr>
          <w:i/>
          <w:iCs/>
          <w:color w:val="000000"/>
          <w:kern w:val="24"/>
          <w:sz w:val="24"/>
          <w:szCs w:val="24"/>
        </w:rPr>
        <w:t xml:space="preserve">Довжина </w:t>
      </w:r>
      <w:proofErr w:type="spellStart"/>
      <w:r w:rsidRPr="00A70E11">
        <w:rPr>
          <w:i/>
          <w:iCs/>
          <w:color w:val="000000"/>
          <w:kern w:val="24"/>
          <w:sz w:val="24"/>
          <w:szCs w:val="24"/>
        </w:rPr>
        <w:t>шафту</w:t>
      </w:r>
      <w:proofErr w:type="spellEnd"/>
      <w:r w:rsidRPr="00A70E11">
        <w:rPr>
          <w:i/>
          <w:iCs/>
          <w:color w:val="000000"/>
          <w:kern w:val="24"/>
          <w:sz w:val="24"/>
          <w:szCs w:val="24"/>
        </w:rPr>
        <w:t xml:space="preserve"> балону</w:t>
      </w:r>
      <w:r w:rsidRPr="00A70E11">
        <w:rPr>
          <w:i/>
          <w:iCs/>
          <w:color w:val="000000"/>
          <w:kern w:val="24"/>
          <w:sz w:val="24"/>
          <w:szCs w:val="24"/>
          <w:lang w:val="ru-RU"/>
        </w:rPr>
        <w:t>.</w:t>
      </w:r>
      <w:r w:rsidRPr="00A70E11">
        <w:rPr>
          <w:color w:val="000000"/>
          <w:kern w:val="24"/>
          <w:sz w:val="24"/>
          <w:szCs w:val="24"/>
          <w:lang w:val="ru-RU"/>
        </w:rPr>
        <w:t xml:space="preserve"> </w:t>
      </w:r>
      <w:r w:rsidRPr="00A70E11">
        <w:rPr>
          <w:color w:val="000000"/>
          <w:kern w:val="24"/>
          <w:sz w:val="24"/>
          <w:szCs w:val="24"/>
        </w:rPr>
        <w:t xml:space="preserve">Більше 130 см. </w:t>
      </w:r>
    </w:p>
    <w:p w:rsidR="008229D3" w:rsidRDefault="008229D3" w:rsidP="008229D3">
      <w:pPr>
        <w:ind w:firstLine="720"/>
        <w:jc w:val="both"/>
        <w:rPr>
          <w:i/>
          <w:sz w:val="24"/>
          <w:szCs w:val="24"/>
          <w:u w:val="single"/>
        </w:rPr>
      </w:pPr>
      <w:r w:rsidRPr="00A70E11">
        <w:rPr>
          <w:i/>
          <w:iCs/>
          <w:color w:val="000000"/>
          <w:kern w:val="24"/>
          <w:sz w:val="24"/>
          <w:szCs w:val="24"/>
        </w:rPr>
        <w:t>4.</w:t>
      </w:r>
      <w:r w:rsidRPr="00A70E11">
        <w:rPr>
          <w:i/>
          <w:iCs/>
          <w:color w:val="000000"/>
          <w:kern w:val="24"/>
          <w:sz w:val="24"/>
          <w:szCs w:val="24"/>
          <w:lang w:val="ru-RU"/>
        </w:rPr>
        <w:t xml:space="preserve"> </w:t>
      </w:r>
      <w:r w:rsidRPr="00A70E11">
        <w:rPr>
          <w:i/>
          <w:iCs/>
          <w:color w:val="000000"/>
          <w:kern w:val="24"/>
          <w:sz w:val="24"/>
          <w:szCs w:val="24"/>
        </w:rPr>
        <w:t>Сумісність  з провідником</w:t>
      </w:r>
      <w:r w:rsidRPr="00A70E11">
        <w:rPr>
          <w:i/>
          <w:iCs/>
          <w:color w:val="000000"/>
          <w:kern w:val="24"/>
          <w:sz w:val="24"/>
          <w:szCs w:val="24"/>
          <w:lang w:val="ru-RU"/>
        </w:rPr>
        <w:t>.</w:t>
      </w:r>
      <w:r w:rsidRPr="00A70E11">
        <w:rPr>
          <w:color w:val="000000"/>
          <w:kern w:val="24"/>
          <w:sz w:val="24"/>
          <w:szCs w:val="24"/>
          <w:lang w:val="ru-RU"/>
        </w:rPr>
        <w:t xml:space="preserve"> </w:t>
      </w:r>
      <w:r w:rsidRPr="00A70E11">
        <w:rPr>
          <w:color w:val="000000"/>
          <w:kern w:val="24"/>
          <w:sz w:val="24"/>
          <w:szCs w:val="24"/>
        </w:rPr>
        <w:t>0,014 дюйма.</w:t>
      </w:r>
    </w:p>
    <w:p w:rsidR="008229D3" w:rsidRDefault="008229D3" w:rsidP="008229D3">
      <w:pPr>
        <w:ind w:firstLine="720"/>
        <w:jc w:val="both"/>
        <w:rPr>
          <w:i/>
          <w:sz w:val="24"/>
          <w:szCs w:val="24"/>
          <w:u w:val="single"/>
          <w:lang w:val="ru-RU"/>
        </w:rPr>
      </w:pPr>
      <w:r w:rsidRPr="00A70E11">
        <w:rPr>
          <w:i/>
          <w:iCs/>
          <w:color w:val="000000"/>
          <w:kern w:val="24"/>
          <w:sz w:val="24"/>
          <w:szCs w:val="24"/>
        </w:rPr>
        <w:t>5.</w:t>
      </w:r>
      <w:r w:rsidRPr="00A70E11">
        <w:rPr>
          <w:i/>
          <w:iCs/>
          <w:color w:val="000000"/>
          <w:kern w:val="24"/>
          <w:sz w:val="24"/>
          <w:szCs w:val="24"/>
          <w:lang w:val="ru-RU"/>
        </w:rPr>
        <w:t xml:space="preserve"> </w:t>
      </w:r>
      <w:r w:rsidRPr="00A70E11">
        <w:rPr>
          <w:i/>
          <w:iCs/>
          <w:color w:val="000000"/>
          <w:kern w:val="24"/>
          <w:sz w:val="24"/>
          <w:szCs w:val="24"/>
        </w:rPr>
        <w:t>Сумісність  з провідниковим катетером</w:t>
      </w:r>
      <w:r w:rsidRPr="00A70E11">
        <w:rPr>
          <w:i/>
          <w:iCs/>
          <w:color w:val="000000"/>
          <w:kern w:val="24"/>
          <w:sz w:val="24"/>
          <w:szCs w:val="24"/>
          <w:lang w:val="ru-RU"/>
        </w:rPr>
        <w:t>.</w:t>
      </w:r>
      <w:r w:rsidRPr="00A70E11">
        <w:rPr>
          <w:color w:val="000000"/>
          <w:kern w:val="24"/>
          <w:sz w:val="24"/>
          <w:szCs w:val="24"/>
          <w:lang w:val="ru-RU"/>
        </w:rPr>
        <w:t xml:space="preserve"> </w:t>
      </w:r>
      <w:r w:rsidRPr="00A70E11">
        <w:rPr>
          <w:color w:val="000000"/>
          <w:kern w:val="24"/>
          <w:sz w:val="24"/>
          <w:szCs w:val="24"/>
        </w:rPr>
        <w:t>Сумісність з провідниковим катетером 7F для балонів максимальних діаметрів.</w:t>
      </w:r>
      <w:r w:rsidRPr="00A70E11">
        <w:rPr>
          <w:i/>
          <w:sz w:val="24"/>
          <w:szCs w:val="24"/>
          <w:u w:val="single"/>
          <w:lang w:val="ru-RU"/>
        </w:rPr>
        <w:t xml:space="preserve"> </w:t>
      </w:r>
    </w:p>
    <w:p w:rsidR="008229D3" w:rsidRDefault="008229D3" w:rsidP="008229D3">
      <w:pPr>
        <w:ind w:firstLine="720"/>
        <w:jc w:val="both"/>
        <w:rPr>
          <w:i/>
          <w:sz w:val="24"/>
          <w:szCs w:val="24"/>
          <w:u w:val="single"/>
        </w:rPr>
      </w:pPr>
      <w:r w:rsidRPr="00A70E11">
        <w:rPr>
          <w:i/>
          <w:iCs/>
          <w:color w:val="000000"/>
          <w:kern w:val="24"/>
          <w:sz w:val="24"/>
          <w:szCs w:val="24"/>
        </w:rPr>
        <w:lastRenderedPageBreak/>
        <w:t>6.</w:t>
      </w:r>
      <w:r w:rsidRPr="00A70E11">
        <w:rPr>
          <w:i/>
          <w:iCs/>
          <w:color w:val="000000"/>
          <w:kern w:val="24"/>
          <w:sz w:val="24"/>
          <w:szCs w:val="24"/>
          <w:lang w:val="ru-RU"/>
        </w:rPr>
        <w:t xml:space="preserve"> </w:t>
      </w:r>
      <w:r w:rsidRPr="00A70E11">
        <w:rPr>
          <w:i/>
          <w:iCs/>
          <w:color w:val="000000"/>
          <w:kern w:val="24"/>
          <w:sz w:val="24"/>
          <w:szCs w:val="24"/>
        </w:rPr>
        <w:t>Номінальний тиск</w:t>
      </w:r>
      <w:r w:rsidRPr="00A70E11">
        <w:rPr>
          <w:i/>
          <w:iCs/>
          <w:color w:val="000000"/>
          <w:kern w:val="24"/>
          <w:sz w:val="24"/>
          <w:szCs w:val="24"/>
          <w:lang w:val="ru-RU"/>
        </w:rPr>
        <w:t>.</w:t>
      </w:r>
      <w:r w:rsidRPr="00A70E11">
        <w:rPr>
          <w:color w:val="000000"/>
          <w:kern w:val="24"/>
          <w:sz w:val="24"/>
          <w:szCs w:val="24"/>
          <w:lang w:val="ru-RU"/>
        </w:rPr>
        <w:t xml:space="preserve"> </w:t>
      </w:r>
      <w:r w:rsidRPr="00A70E11">
        <w:rPr>
          <w:color w:val="000000"/>
          <w:kern w:val="24"/>
          <w:sz w:val="24"/>
          <w:szCs w:val="24"/>
        </w:rPr>
        <w:t xml:space="preserve">Номінальний тиск балону </w:t>
      </w:r>
      <w:r w:rsidRPr="00D91D78">
        <w:rPr>
          <w:color w:val="000000"/>
          <w:kern w:val="24"/>
          <w:sz w:val="24"/>
          <w:szCs w:val="24"/>
        </w:rPr>
        <w:t xml:space="preserve">– </w:t>
      </w:r>
      <w:r w:rsidRPr="00A70E11">
        <w:rPr>
          <w:color w:val="000000"/>
          <w:kern w:val="24"/>
          <w:sz w:val="24"/>
          <w:szCs w:val="24"/>
        </w:rPr>
        <w:t xml:space="preserve">не більше 10 </w:t>
      </w:r>
      <w:proofErr w:type="spellStart"/>
      <w:r w:rsidRPr="00A70E11">
        <w:rPr>
          <w:color w:val="000000"/>
          <w:kern w:val="24"/>
          <w:sz w:val="24"/>
          <w:szCs w:val="24"/>
        </w:rPr>
        <w:t>атм</w:t>
      </w:r>
      <w:proofErr w:type="spellEnd"/>
      <w:r w:rsidRPr="00A70E11">
        <w:rPr>
          <w:color w:val="000000"/>
          <w:kern w:val="24"/>
          <w:sz w:val="24"/>
          <w:szCs w:val="24"/>
        </w:rPr>
        <w:t>.</w:t>
      </w:r>
    </w:p>
    <w:p w:rsidR="008229D3" w:rsidRDefault="008229D3" w:rsidP="008229D3">
      <w:pPr>
        <w:ind w:firstLine="720"/>
        <w:jc w:val="both"/>
        <w:rPr>
          <w:i/>
          <w:sz w:val="24"/>
          <w:szCs w:val="24"/>
          <w:u w:val="single"/>
        </w:rPr>
      </w:pPr>
      <w:r w:rsidRPr="00A70E11">
        <w:rPr>
          <w:i/>
          <w:iCs/>
          <w:color w:val="000000"/>
          <w:kern w:val="24"/>
          <w:sz w:val="24"/>
          <w:szCs w:val="24"/>
        </w:rPr>
        <w:t>7.</w:t>
      </w:r>
      <w:r w:rsidRPr="00A70E11">
        <w:rPr>
          <w:i/>
          <w:iCs/>
          <w:color w:val="000000"/>
          <w:kern w:val="24"/>
          <w:sz w:val="24"/>
          <w:szCs w:val="24"/>
          <w:lang w:val="ru-RU"/>
        </w:rPr>
        <w:t xml:space="preserve"> </w:t>
      </w:r>
      <w:r w:rsidRPr="00A70E11">
        <w:rPr>
          <w:i/>
          <w:iCs/>
          <w:color w:val="000000"/>
          <w:kern w:val="24"/>
          <w:sz w:val="24"/>
          <w:szCs w:val="24"/>
        </w:rPr>
        <w:t>Маркери балону</w:t>
      </w:r>
      <w:r w:rsidRPr="00A70E11">
        <w:rPr>
          <w:i/>
          <w:iCs/>
          <w:color w:val="000000"/>
          <w:kern w:val="24"/>
          <w:sz w:val="24"/>
          <w:szCs w:val="24"/>
          <w:lang w:val="ru-RU"/>
        </w:rPr>
        <w:t>.</w:t>
      </w:r>
      <w:r w:rsidRPr="00A70E11">
        <w:rPr>
          <w:color w:val="000000"/>
          <w:kern w:val="24"/>
          <w:sz w:val="24"/>
          <w:szCs w:val="24"/>
          <w:lang w:val="ru-RU"/>
        </w:rPr>
        <w:t xml:space="preserve"> </w:t>
      </w:r>
      <w:r w:rsidRPr="00A70E11">
        <w:rPr>
          <w:color w:val="000000"/>
          <w:kern w:val="24"/>
          <w:sz w:val="24"/>
          <w:szCs w:val="24"/>
        </w:rPr>
        <w:t xml:space="preserve">Наявність </w:t>
      </w:r>
      <w:proofErr w:type="spellStart"/>
      <w:r w:rsidRPr="00A70E11">
        <w:rPr>
          <w:color w:val="000000"/>
          <w:kern w:val="24"/>
          <w:sz w:val="24"/>
          <w:szCs w:val="24"/>
        </w:rPr>
        <w:t>рентген</w:t>
      </w:r>
      <w:r>
        <w:rPr>
          <w:color w:val="000000"/>
          <w:kern w:val="24"/>
          <w:sz w:val="24"/>
          <w:szCs w:val="24"/>
        </w:rPr>
        <w:t>о</w:t>
      </w:r>
      <w:r w:rsidRPr="00A70E11">
        <w:rPr>
          <w:color w:val="000000"/>
          <w:kern w:val="24"/>
          <w:sz w:val="24"/>
          <w:szCs w:val="24"/>
        </w:rPr>
        <w:t>контрастних</w:t>
      </w:r>
      <w:proofErr w:type="spellEnd"/>
      <w:r w:rsidRPr="00A70E11">
        <w:rPr>
          <w:color w:val="000000"/>
          <w:kern w:val="24"/>
          <w:sz w:val="24"/>
          <w:szCs w:val="24"/>
        </w:rPr>
        <w:t xml:space="preserve"> маркерів. </w:t>
      </w:r>
    </w:p>
    <w:p w:rsidR="008229D3" w:rsidRDefault="008229D3" w:rsidP="008229D3">
      <w:pPr>
        <w:ind w:firstLine="720"/>
        <w:jc w:val="both"/>
        <w:rPr>
          <w:color w:val="000000"/>
          <w:kern w:val="24"/>
          <w:sz w:val="24"/>
          <w:szCs w:val="24"/>
        </w:rPr>
      </w:pPr>
      <w:r w:rsidRPr="00A70E11">
        <w:rPr>
          <w:i/>
          <w:iCs/>
          <w:color w:val="000000"/>
          <w:kern w:val="24"/>
          <w:sz w:val="24"/>
          <w:szCs w:val="24"/>
        </w:rPr>
        <w:t>8.</w:t>
      </w:r>
      <w:r w:rsidRPr="00A70E11">
        <w:rPr>
          <w:i/>
          <w:iCs/>
          <w:color w:val="000000"/>
          <w:kern w:val="24"/>
          <w:sz w:val="24"/>
          <w:szCs w:val="24"/>
          <w:lang w:val="ru-RU"/>
        </w:rPr>
        <w:t xml:space="preserve"> </w:t>
      </w:r>
      <w:r w:rsidRPr="00A70E11">
        <w:rPr>
          <w:i/>
          <w:iCs/>
          <w:color w:val="000000"/>
          <w:kern w:val="24"/>
          <w:sz w:val="24"/>
          <w:szCs w:val="24"/>
        </w:rPr>
        <w:t>Тип системи доставки</w:t>
      </w:r>
      <w:r w:rsidRPr="00A70E11">
        <w:rPr>
          <w:i/>
          <w:iCs/>
          <w:color w:val="000000"/>
          <w:kern w:val="24"/>
          <w:sz w:val="24"/>
          <w:szCs w:val="24"/>
          <w:lang w:val="ru-RU"/>
        </w:rPr>
        <w:t>.</w:t>
      </w:r>
      <w:r w:rsidRPr="00A70E11">
        <w:rPr>
          <w:color w:val="000000"/>
          <w:kern w:val="24"/>
          <w:sz w:val="24"/>
          <w:szCs w:val="24"/>
          <w:lang w:val="ru-RU"/>
        </w:rPr>
        <w:t xml:space="preserve"> </w:t>
      </w:r>
      <w:r w:rsidRPr="00A70E11">
        <w:rPr>
          <w:color w:val="000000"/>
          <w:kern w:val="24"/>
          <w:sz w:val="24"/>
          <w:szCs w:val="24"/>
        </w:rPr>
        <w:t xml:space="preserve">Має бути типу </w:t>
      </w:r>
      <w:proofErr w:type="spellStart"/>
      <w:r w:rsidRPr="00A70E11">
        <w:rPr>
          <w:color w:val="000000"/>
          <w:kern w:val="24"/>
          <w:sz w:val="24"/>
          <w:szCs w:val="24"/>
        </w:rPr>
        <w:t>Rapid</w:t>
      </w:r>
      <w:proofErr w:type="spellEnd"/>
      <w:r w:rsidRPr="00A70E11">
        <w:rPr>
          <w:color w:val="000000"/>
          <w:kern w:val="24"/>
          <w:sz w:val="24"/>
          <w:szCs w:val="24"/>
        </w:rPr>
        <w:t xml:space="preserve"> </w:t>
      </w:r>
      <w:proofErr w:type="spellStart"/>
      <w:r w:rsidRPr="00A70E11">
        <w:rPr>
          <w:color w:val="000000"/>
          <w:kern w:val="24"/>
          <w:sz w:val="24"/>
          <w:szCs w:val="24"/>
        </w:rPr>
        <w:t>Exchenge</w:t>
      </w:r>
      <w:proofErr w:type="spellEnd"/>
      <w:r w:rsidRPr="00A70E11">
        <w:rPr>
          <w:color w:val="000000"/>
          <w:kern w:val="24"/>
          <w:sz w:val="24"/>
          <w:szCs w:val="24"/>
        </w:rPr>
        <w:t>.</w:t>
      </w:r>
    </w:p>
    <w:p w:rsidR="008229D3" w:rsidRPr="00A70E11" w:rsidRDefault="008229D3" w:rsidP="008229D3">
      <w:pPr>
        <w:ind w:firstLine="720"/>
        <w:jc w:val="both"/>
        <w:rPr>
          <w:i/>
          <w:sz w:val="24"/>
          <w:szCs w:val="24"/>
          <w:u w:val="single"/>
        </w:rPr>
      </w:pPr>
    </w:p>
    <w:p w:rsidR="008229D3" w:rsidRDefault="008229D3" w:rsidP="008229D3">
      <w:pPr>
        <w:ind w:firstLine="708"/>
        <w:jc w:val="both"/>
        <w:rPr>
          <w:color w:val="000000"/>
          <w:kern w:val="24"/>
          <w:sz w:val="24"/>
          <w:szCs w:val="24"/>
        </w:rPr>
      </w:pPr>
      <w:r>
        <w:rPr>
          <w:color w:val="000000"/>
          <w:kern w:val="24"/>
          <w:sz w:val="24"/>
          <w:szCs w:val="24"/>
        </w:rPr>
        <w:t>Л</w:t>
      </w:r>
      <w:r w:rsidRPr="00EF0873">
        <w:rPr>
          <w:color w:val="000000"/>
          <w:kern w:val="24"/>
          <w:sz w:val="24"/>
          <w:szCs w:val="24"/>
        </w:rPr>
        <w:t xml:space="preserve">от 7 - 33180000-5 Апаратура для підтримування фізіологічних функцій організму - Набір для зовнішнього </w:t>
      </w:r>
      <w:proofErr w:type="spellStart"/>
      <w:r w:rsidRPr="00EF0873">
        <w:rPr>
          <w:color w:val="000000"/>
          <w:kern w:val="24"/>
          <w:sz w:val="24"/>
          <w:szCs w:val="24"/>
        </w:rPr>
        <w:t>вентрикуло</w:t>
      </w:r>
      <w:proofErr w:type="spellEnd"/>
      <w:r w:rsidRPr="00EF0873">
        <w:rPr>
          <w:color w:val="000000"/>
          <w:kern w:val="24"/>
          <w:sz w:val="24"/>
          <w:szCs w:val="24"/>
        </w:rPr>
        <w:t xml:space="preserve"> дренування (61796 Набір для зовнішнього дренування спинномозкової рідини) - 26 шт.</w:t>
      </w:r>
    </w:p>
    <w:p w:rsidR="008229D3" w:rsidRDefault="008229D3" w:rsidP="008229D3">
      <w:pPr>
        <w:ind w:firstLine="720"/>
        <w:jc w:val="both"/>
        <w:rPr>
          <w:i/>
          <w:sz w:val="24"/>
          <w:szCs w:val="24"/>
          <w:u w:val="single"/>
        </w:rPr>
      </w:pPr>
      <w:r w:rsidRPr="000B0F4C">
        <w:rPr>
          <w:i/>
          <w:sz w:val="24"/>
          <w:szCs w:val="24"/>
          <w:u w:val="single"/>
        </w:rPr>
        <w:t>Спеціальні вимоги:</w:t>
      </w:r>
    </w:p>
    <w:p w:rsidR="008229D3" w:rsidRDefault="008229D3" w:rsidP="008229D3">
      <w:pPr>
        <w:ind w:firstLine="720"/>
        <w:jc w:val="both"/>
        <w:rPr>
          <w:i/>
          <w:iCs/>
          <w:color w:val="000000"/>
          <w:kern w:val="24"/>
          <w:sz w:val="24"/>
          <w:szCs w:val="24"/>
        </w:rPr>
      </w:pPr>
      <w:r w:rsidRPr="009F649E">
        <w:rPr>
          <w:i/>
          <w:iCs/>
          <w:color w:val="000000"/>
          <w:kern w:val="24"/>
          <w:sz w:val="24"/>
          <w:szCs w:val="24"/>
        </w:rPr>
        <w:t xml:space="preserve">Система зовнішнього </w:t>
      </w:r>
      <w:proofErr w:type="spellStart"/>
      <w:r w:rsidRPr="009F649E">
        <w:rPr>
          <w:i/>
          <w:iCs/>
          <w:color w:val="000000"/>
          <w:kern w:val="24"/>
          <w:sz w:val="24"/>
          <w:szCs w:val="24"/>
        </w:rPr>
        <w:t>дренажа</w:t>
      </w:r>
      <w:proofErr w:type="spellEnd"/>
      <w:r w:rsidRPr="009F649E">
        <w:rPr>
          <w:i/>
          <w:iCs/>
          <w:color w:val="000000"/>
          <w:kern w:val="24"/>
          <w:sz w:val="24"/>
          <w:szCs w:val="24"/>
        </w:rPr>
        <w:t xml:space="preserve"> ліквору з  </w:t>
      </w:r>
      <w:proofErr w:type="spellStart"/>
      <w:r w:rsidRPr="009F649E">
        <w:rPr>
          <w:i/>
          <w:iCs/>
          <w:color w:val="000000"/>
          <w:kern w:val="24"/>
          <w:sz w:val="24"/>
          <w:szCs w:val="24"/>
        </w:rPr>
        <w:t>вентрикулярним</w:t>
      </w:r>
      <w:proofErr w:type="spellEnd"/>
      <w:r w:rsidRPr="009F649E">
        <w:rPr>
          <w:i/>
          <w:iCs/>
          <w:color w:val="000000"/>
          <w:kern w:val="24"/>
          <w:sz w:val="24"/>
          <w:szCs w:val="24"/>
        </w:rPr>
        <w:t xml:space="preserve"> катетером:</w:t>
      </w:r>
    </w:p>
    <w:p w:rsidR="008229D3" w:rsidRPr="009F649E" w:rsidRDefault="008229D3" w:rsidP="008229D3">
      <w:pPr>
        <w:ind w:firstLine="720"/>
        <w:jc w:val="both"/>
        <w:rPr>
          <w:i/>
          <w:iCs/>
          <w:sz w:val="24"/>
          <w:szCs w:val="24"/>
          <w:u w:val="single"/>
        </w:rPr>
      </w:pPr>
      <w:r w:rsidRPr="009F649E">
        <w:rPr>
          <w:color w:val="000000"/>
          <w:kern w:val="24"/>
          <w:sz w:val="24"/>
          <w:szCs w:val="24"/>
        </w:rPr>
        <w:t>1. Зовнішній</w:t>
      </w:r>
      <w:r w:rsidRPr="003E6709">
        <w:rPr>
          <w:color w:val="000000"/>
          <w:kern w:val="24"/>
          <w:sz w:val="24"/>
          <w:szCs w:val="24"/>
        </w:rPr>
        <w:t xml:space="preserve"> </w:t>
      </w:r>
      <w:proofErr w:type="spellStart"/>
      <w:r w:rsidRPr="003E6709">
        <w:rPr>
          <w:color w:val="000000"/>
          <w:kern w:val="24"/>
          <w:sz w:val="24"/>
          <w:szCs w:val="24"/>
        </w:rPr>
        <w:t>вентрикулярний</w:t>
      </w:r>
      <w:proofErr w:type="spellEnd"/>
      <w:r w:rsidRPr="003E6709">
        <w:rPr>
          <w:color w:val="000000"/>
          <w:kern w:val="24"/>
          <w:sz w:val="24"/>
          <w:szCs w:val="24"/>
        </w:rPr>
        <w:t xml:space="preserve"> катетер насичений антибіотиком.</w:t>
      </w:r>
    </w:p>
    <w:p w:rsidR="008229D3" w:rsidRPr="003E6709" w:rsidRDefault="008229D3" w:rsidP="008229D3">
      <w:pPr>
        <w:ind w:firstLine="708"/>
        <w:jc w:val="both"/>
        <w:rPr>
          <w:color w:val="000000"/>
          <w:kern w:val="24"/>
          <w:sz w:val="24"/>
          <w:szCs w:val="24"/>
        </w:rPr>
      </w:pPr>
      <w:r w:rsidRPr="003E6709">
        <w:rPr>
          <w:color w:val="000000"/>
          <w:kern w:val="24"/>
          <w:sz w:val="24"/>
          <w:szCs w:val="24"/>
        </w:rPr>
        <w:t>2</w:t>
      </w:r>
      <w:r>
        <w:rPr>
          <w:color w:val="000000"/>
          <w:kern w:val="24"/>
          <w:sz w:val="24"/>
          <w:szCs w:val="24"/>
        </w:rPr>
        <w:t xml:space="preserve">. </w:t>
      </w:r>
      <w:r w:rsidRPr="003E6709">
        <w:rPr>
          <w:color w:val="000000"/>
          <w:kern w:val="24"/>
          <w:sz w:val="24"/>
          <w:szCs w:val="24"/>
        </w:rPr>
        <w:t>Призначений для використання в якості засобу тимчасового зовнішнього</w:t>
      </w:r>
      <w:r>
        <w:rPr>
          <w:color w:val="000000"/>
          <w:kern w:val="24"/>
          <w:sz w:val="24"/>
          <w:szCs w:val="24"/>
        </w:rPr>
        <w:t xml:space="preserve"> </w:t>
      </w:r>
      <w:proofErr w:type="spellStart"/>
      <w:r w:rsidRPr="003E6709">
        <w:rPr>
          <w:color w:val="000000"/>
          <w:kern w:val="24"/>
          <w:sz w:val="24"/>
          <w:szCs w:val="24"/>
        </w:rPr>
        <w:t>вентрикулярного</w:t>
      </w:r>
      <w:proofErr w:type="spellEnd"/>
      <w:r w:rsidRPr="003E6709">
        <w:rPr>
          <w:color w:val="000000"/>
          <w:kern w:val="24"/>
          <w:sz w:val="24"/>
          <w:szCs w:val="24"/>
        </w:rPr>
        <w:t xml:space="preserve"> дренажу спинномозкової рідини.</w:t>
      </w:r>
    </w:p>
    <w:p w:rsidR="008229D3" w:rsidRPr="003E6709" w:rsidRDefault="008229D3" w:rsidP="008229D3">
      <w:pPr>
        <w:ind w:firstLine="708"/>
        <w:jc w:val="both"/>
        <w:rPr>
          <w:color w:val="000000"/>
          <w:kern w:val="24"/>
          <w:sz w:val="24"/>
          <w:szCs w:val="24"/>
        </w:rPr>
      </w:pPr>
      <w:r w:rsidRPr="003E6709">
        <w:rPr>
          <w:color w:val="000000"/>
          <w:kern w:val="24"/>
          <w:sz w:val="24"/>
          <w:szCs w:val="24"/>
        </w:rPr>
        <w:t>3</w:t>
      </w:r>
      <w:r>
        <w:rPr>
          <w:color w:val="000000"/>
          <w:kern w:val="24"/>
          <w:sz w:val="24"/>
          <w:szCs w:val="24"/>
        </w:rPr>
        <w:t xml:space="preserve">. </w:t>
      </w:r>
      <w:r w:rsidRPr="003E6709">
        <w:rPr>
          <w:color w:val="000000"/>
          <w:kern w:val="24"/>
          <w:sz w:val="24"/>
          <w:szCs w:val="24"/>
        </w:rPr>
        <w:t xml:space="preserve">Розміри:  </w:t>
      </w:r>
    </w:p>
    <w:p w:rsidR="008229D3" w:rsidRPr="003E6709" w:rsidRDefault="008229D3" w:rsidP="008229D3">
      <w:pPr>
        <w:numPr>
          <w:ilvl w:val="0"/>
          <w:numId w:val="1"/>
        </w:numPr>
        <w:autoSpaceDE/>
        <w:autoSpaceDN/>
        <w:jc w:val="both"/>
        <w:rPr>
          <w:color w:val="000000"/>
          <w:kern w:val="24"/>
          <w:sz w:val="24"/>
          <w:szCs w:val="24"/>
        </w:rPr>
      </w:pPr>
      <w:r w:rsidRPr="003E6709">
        <w:rPr>
          <w:color w:val="000000"/>
          <w:kern w:val="24"/>
          <w:sz w:val="24"/>
          <w:szCs w:val="24"/>
        </w:rPr>
        <w:t>1</w:t>
      </w:r>
      <w:r>
        <w:rPr>
          <w:color w:val="000000"/>
          <w:kern w:val="24"/>
          <w:sz w:val="24"/>
          <w:szCs w:val="24"/>
        </w:rPr>
        <w:t>,</w:t>
      </w:r>
      <w:r w:rsidRPr="003E6709">
        <w:rPr>
          <w:color w:val="000000"/>
          <w:kern w:val="24"/>
          <w:sz w:val="24"/>
          <w:szCs w:val="24"/>
        </w:rPr>
        <w:t>5 мм внутрішній діаметр</w:t>
      </w:r>
      <w:r>
        <w:rPr>
          <w:color w:val="000000"/>
          <w:kern w:val="24"/>
          <w:sz w:val="24"/>
          <w:szCs w:val="24"/>
        </w:rPr>
        <w:t>.</w:t>
      </w:r>
      <w:r w:rsidRPr="003E6709">
        <w:rPr>
          <w:color w:val="000000"/>
          <w:kern w:val="24"/>
          <w:sz w:val="24"/>
          <w:szCs w:val="24"/>
        </w:rPr>
        <w:t xml:space="preserve">  </w:t>
      </w:r>
    </w:p>
    <w:p w:rsidR="008229D3" w:rsidRPr="003E6709" w:rsidRDefault="008229D3" w:rsidP="008229D3">
      <w:pPr>
        <w:numPr>
          <w:ilvl w:val="0"/>
          <w:numId w:val="1"/>
        </w:numPr>
        <w:autoSpaceDE/>
        <w:autoSpaceDN/>
        <w:jc w:val="both"/>
        <w:rPr>
          <w:color w:val="000000"/>
          <w:kern w:val="24"/>
          <w:sz w:val="24"/>
          <w:szCs w:val="24"/>
        </w:rPr>
      </w:pPr>
      <w:r w:rsidRPr="003E6709">
        <w:rPr>
          <w:color w:val="000000"/>
          <w:kern w:val="24"/>
          <w:sz w:val="24"/>
          <w:szCs w:val="24"/>
        </w:rPr>
        <w:t>3</w:t>
      </w:r>
      <w:r>
        <w:rPr>
          <w:color w:val="000000"/>
          <w:kern w:val="24"/>
          <w:sz w:val="24"/>
          <w:szCs w:val="24"/>
        </w:rPr>
        <w:t>,</w:t>
      </w:r>
      <w:r w:rsidRPr="003E6709">
        <w:rPr>
          <w:color w:val="000000"/>
          <w:kern w:val="24"/>
          <w:sz w:val="24"/>
          <w:szCs w:val="24"/>
        </w:rPr>
        <w:t>0 мм зовнішній діаметр</w:t>
      </w:r>
      <w:r>
        <w:rPr>
          <w:color w:val="000000"/>
          <w:kern w:val="24"/>
          <w:sz w:val="24"/>
          <w:szCs w:val="24"/>
        </w:rPr>
        <w:t>.</w:t>
      </w:r>
    </w:p>
    <w:p w:rsidR="008229D3" w:rsidRPr="003E6709" w:rsidRDefault="008229D3" w:rsidP="008229D3">
      <w:pPr>
        <w:numPr>
          <w:ilvl w:val="0"/>
          <w:numId w:val="1"/>
        </w:numPr>
        <w:autoSpaceDE/>
        <w:autoSpaceDN/>
        <w:jc w:val="both"/>
        <w:rPr>
          <w:color w:val="000000"/>
          <w:kern w:val="24"/>
          <w:sz w:val="24"/>
          <w:szCs w:val="24"/>
        </w:rPr>
      </w:pPr>
      <w:r w:rsidRPr="003E6709">
        <w:rPr>
          <w:color w:val="000000"/>
          <w:kern w:val="24"/>
          <w:sz w:val="24"/>
          <w:szCs w:val="24"/>
        </w:rPr>
        <w:t xml:space="preserve">310 мм довжина. </w:t>
      </w:r>
    </w:p>
    <w:p w:rsidR="008229D3" w:rsidRPr="003E6709" w:rsidRDefault="008229D3" w:rsidP="008229D3">
      <w:pPr>
        <w:ind w:firstLine="708"/>
        <w:jc w:val="both"/>
        <w:rPr>
          <w:color w:val="000000"/>
          <w:kern w:val="24"/>
          <w:sz w:val="24"/>
          <w:szCs w:val="24"/>
        </w:rPr>
      </w:pPr>
      <w:r w:rsidRPr="003E6709">
        <w:rPr>
          <w:color w:val="000000"/>
          <w:kern w:val="24"/>
          <w:sz w:val="24"/>
          <w:szCs w:val="24"/>
        </w:rPr>
        <w:t>4</w:t>
      </w:r>
      <w:r>
        <w:rPr>
          <w:color w:val="000000"/>
          <w:kern w:val="24"/>
          <w:sz w:val="24"/>
          <w:szCs w:val="24"/>
        </w:rPr>
        <w:t xml:space="preserve">. </w:t>
      </w:r>
      <w:proofErr w:type="spellStart"/>
      <w:r w:rsidRPr="003E6709">
        <w:rPr>
          <w:color w:val="000000"/>
          <w:kern w:val="24"/>
          <w:sz w:val="24"/>
          <w:szCs w:val="24"/>
        </w:rPr>
        <w:t>Рентген</w:t>
      </w:r>
      <w:r>
        <w:rPr>
          <w:color w:val="000000"/>
          <w:kern w:val="24"/>
          <w:sz w:val="24"/>
          <w:szCs w:val="24"/>
        </w:rPr>
        <w:t>о</w:t>
      </w:r>
      <w:r w:rsidRPr="003E6709">
        <w:rPr>
          <w:color w:val="000000"/>
          <w:kern w:val="24"/>
          <w:sz w:val="24"/>
          <w:szCs w:val="24"/>
        </w:rPr>
        <w:t>контрастний</w:t>
      </w:r>
      <w:proofErr w:type="spellEnd"/>
      <w:r w:rsidRPr="003E6709">
        <w:rPr>
          <w:color w:val="000000"/>
          <w:kern w:val="24"/>
          <w:sz w:val="24"/>
          <w:szCs w:val="24"/>
        </w:rPr>
        <w:t xml:space="preserve"> силікон</w:t>
      </w:r>
      <w:r>
        <w:rPr>
          <w:color w:val="000000"/>
          <w:kern w:val="24"/>
          <w:sz w:val="24"/>
          <w:szCs w:val="24"/>
        </w:rPr>
        <w:t>,</w:t>
      </w:r>
      <w:r w:rsidRPr="003E6709">
        <w:rPr>
          <w:color w:val="000000"/>
          <w:kern w:val="24"/>
          <w:sz w:val="24"/>
          <w:szCs w:val="24"/>
        </w:rPr>
        <w:t xml:space="preserve"> просочений барієм.</w:t>
      </w:r>
      <w:r>
        <w:rPr>
          <w:color w:val="000000"/>
          <w:kern w:val="24"/>
          <w:sz w:val="24"/>
          <w:szCs w:val="24"/>
        </w:rPr>
        <w:t xml:space="preserve"> </w:t>
      </w:r>
      <w:r w:rsidRPr="003E6709">
        <w:rPr>
          <w:color w:val="000000"/>
          <w:kern w:val="24"/>
          <w:sz w:val="24"/>
          <w:szCs w:val="24"/>
        </w:rPr>
        <w:t>Візуалізація на МРТ завдяки танталовим маркер</w:t>
      </w:r>
      <w:r>
        <w:rPr>
          <w:color w:val="000000"/>
          <w:kern w:val="24"/>
          <w:sz w:val="24"/>
          <w:szCs w:val="24"/>
        </w:rPr>
        <w:t>а</w:t>
      </w:r>
      <w:r w:rsidRPr="003E6709">
        <w:rPr>
          <w:color w:val="000000"/>
          <w:kern w:val="24"/>
          <w:sz w:val="24"/>
          <w:szCs w:val="24"/>
        </w:rPr>
        <w:t>м</w:t>
      </w:r>
      <w:r>
        <w:rPr>
          <w:color w:val="000000"/>
          <w:kern w:val="24"/>
          <w:sz w:val="24"/>
          <w:szCs w:val="24"/>
        </w:rPr>
        <w:t>.</w:t>
      </w:r>
      <w:r w:rsidRPr="003E6709">
        <w:rPr>
          <w:color w:val="000000"/>
          <w:kern w:val="24"/>
          <w:sz w:val="24"/>
          <w:szCs w:val="24"/>
        </w:rPr>
        <w:t xml:space="preserve"> 24 бічних отвори на проксимальному кінці для уникнення оклюзії.</w:t>
      </w:r>
    </w:p>
    <w:p w:rsidR="008229D3" w:rsidRPr="003E6709" w:rsidRDefault="008229D3" w:rsidP="008229D3">
      <w:pPr>
        <w:ind w:firstLine="708"/>
        <w:jc w:val="both"/>
        <w:rPr>
          <w:color w:val="000000"/>
          <w:kern w:val="24"/>
          <w:sz w:val="24"/>
          <w:szCs w:val="24"/>
        </w:rPr>
      </w:pPr>
      <w:r w:rsidRPr="003E6709">
        <w:rPr>
          <w:color w:val="000000"/>
          <w:kern w:val="24"/>
          <w:sz w:val="24"/>
          <w:szCs w:val="24"/>
        </w:rPr>
        <w:t>5</w:t>
      </w:r>
      <w:r>
        <w:rPr>
          <w:color w:val="000000"/>
          <w:kern w:val="24"/>
          <w:sz w:val="24"/>
          <w:szCs w:val="24"/>
        </w:rPr>
        <w:t xml:space="preserve">. </w:t>
      </w:r>
      <w:r w:rsidRPr="003E6709">
        <w:rPr>
          <w:color w:val="000000"/>
          <w:kern w:val="24"/>
          <w:sz w:val="24"/>
          <w:szCs w:val="24"/>
        </w:rPr>
        <w:t>Наявність позначок глибини на 5,</w:t>
      </w:r>
      <w:r>
        <w:rPr>
          <w:color w:val="000000"/>
          <w:kern w:val="24"/>
          <w:sz w:val="24"/>
          <w:szCs w:val="24"/>
        </w:rPr>
        <w:t xml:space="preserve"> </w:t>
      </w:r>
      <w:r w:rsidRPr="003E6709">
        <w:rPr>
          <w:color w:val="000000"/>
          <w:kern w:val="24"/>
          <w:sz w:val="24"/>
          <w:szCs w:val="24"/>
        </w:rPr>
        <w:t>6,</w:t>
      </w:r>
      <w:r>
        <w:rPr>
          <w:color w:val="000000"/>
          <w:kern w:val="24"/>
          <w:sz w:val="24"/>
          <w:szCs w:val="24"/>
        </w:rPr>
        <w:t xml:space="preserve"> </w:t>
      </w:r>
      <w:r w:rsidRPr="003E6709">
        <w:rPr>
          <w:color w:val="000000"/>
          <w:kern w:val="24"/>
          <w:sz w:val="24"/>
          <w:szCs w:val="24"/>
        </w:rPr>
        <w:t>7,</w:t>
      </w:r>
      <w:r>
        <w:rPr>
          <w:color w:val="000000"/>
          <w:kern w:val="24"/>
          <w:sz w:val="24"/>
          <w:szCs w:val="24"/>
        </w:rPr>
        <w:t xml:space="preserve"> </w:t>
      </w:r>
      <w:r w:rsidRPr="003E6709">
        <w:rPr>
          <w:color w:val="000000"/>
          <w:kern w:val="24"/>
          <w:sz w:val="24"/>
          <w:szCs w:val="24"/>
        </w:rPr>
        <w:t>8,</w:t>
      </w:r>
      <w:r>
        <w:rPr>
          <w:color w:val="000000"/>
          <w:kern w:val="24"/>
          <w:sz w:val="24"/>
          <w:szCs w:val="24"/>
        </w:rPr>
        <w:t xml:space="preserve"> </w:t>
      </w:r>
      <w:r w:rsidRPr="003E6709">
        <w:rPr>
          <w:color w:val="000000"/>
          <w:kern w:val="24"/>
          <w:sz w:val="24"/>
          <w:szCs w:val="24"/>
        </w:rPr>
        <w:t>9,</w:t>
      </w:r>
      <w:r>
        <w:rPr>
          <w:color w:val="000000"/>
          <w:kern w:val="24"/>
          <w:sz w:val="24"/>
          <w:szCs w:val="24"/>
        </w:rPr>
        <w:t xml:space="preserve"> </w:t>
      </w:r>
      <w:r w:rsidRPr="003E6709">
        <w:rPr>
          <w:color w:val="000000"/>
          <w:kern w:val="24"/>
          <w:sz w:val="24"/>
          <w:szCs w:val="24"/>
        </w:rPr>
        <w:t>10,</w:t>
      </w:r>
      <w:r>
        <w:rPr>
          <w:color w:val="000000"/>
          <w:kern w:val="24"/>
          <w:sz w:val="24"/>
          <w:szCs w:val="24"/>
        </w:rPr>
        <w:t xml:space="preserve"> </w:t>
      </w:r>
      <w:r w:rsidRPr="003E6709">
        <w:rPr>
          <w:color w:val="000000"/>
          <w:kern w:val="24"/>
          <w:sz w:val="24"/>
          <w:szCs w:val="24"/>
        </w:rPr>
        <w:t>11,</w:t>
      </w:r>
      <w:r>
        <w:rPr>
          <w:color w:val="000000"/>
          <w:kern w:val="24"/>
          <w:sz w:val="24"/>
          <w:szCs w:val="24"/>
        </w:rPr>
        <w:t xml:space="preserve"> </w:t>
      </w:r>
      <w:r w:rsidRPr="003E6709">
        <w:rPr>
          <w:color w:val="000000"/>
          <w:kern w:val="24"/>
          <w:sz w:val="24"/>
          <w:szCs w:val="24"/>
        </w:rPr>
        <w:t>12,</w:t>
      </w:r>
      <w:r>
        <w:rPr>
          <w:color w:val="000000"/>
          <w:kern w:val="24"/>
          <w:sz w:val="24"/>
          <w:szCs w:val="24"/>
        </w:rPr>
        <w:t xml:space="preserve"> </w:t>
      </w:r>
      <w:r w:rsidRPr="003E6709">
        <w:rPr>
          <w:color w:val="000000"/>
          <w:kern w:val="24"/>
          <w:sz w:val="24"/>
          <w:szCs w:val="24"/>
        </w:rPr>
        <w:t>13,</w:t>
      </w:r>
      <w:r>
        <w:rPr>
          <w:color w:val="000000"/>
          <w:kern w:val="24"/>
          <w:sz w:val="24"/>
          <w:szCs w:val="24"/>
        </w:rPr>
        <w:t xml:space="preserve"> </w:t>
      </w:r>
      <w:r w:rsidRPr="003E6709">
        <w:rPr>
          <w:color w:val="000000"/>
          <w:kern w:val="24"/>
          <w:sz w:val="24"/>
          <w:szCs w:val="24"/>
        </w:rPr>
        <w:t>14,</w:t>
      </w:r>
      <w:r>
        <w:rPr>
          <w:color w:val="000000"/>
          <w:kern w:val="24"/>
          <w:sz w:val="24"/>
          <w:szCs w:val="24"/>
        </w:rPr>
        <w:t xml:space="preserve"> </w:t>
      </w:r>
      <w:r w:rsidRPr="003E6709">
        <w:rPr>
          <w:color w:val="000000"/>
          <w:kern w:val="24"/>
          <w:sz w:val="24"/>
          <w:szCs w:val="24"/>
        </w:rPr>
        <w:t>15 см від проксимального кінчика.</w:t>
      </w:r>
    </w:p>
    <w:p w:rsidR="008229D3" w:rsidRPr="003E6709" w:rsidRDefault="008229D3" w:rsidP="008229D3">
      <w:pPr>
        <w:ind w:firstLine="708"/>
        <w:jc w:val="both"/>
        <w:rPr>
          <w:color w:val="000000"/>
          <w:kern w:val="24"/>
          <w:sz w:val="24"/>
          <w:szCs w:val="24"/>
        </w:rPr>
      </w:pPr>
      <w:r w:rsidRPr="003E6709">
        <w:rPr>
          <w:color w:val="000000"/>
          <w:kern w:val="24"/>
          <w:sz w:val="24"/>
          <w:szCs w:val="24"/>
        </w:rPr>
        <w:t>6</w:t>
      </w:r>
      <w:r>
        <w:rPr>
          <w:color w:val="000000"/>
          <w:kern w:val="24"/>
          <w:sz w:val="24"/>
          <w:szCs w:val="24"/>
        </w:rPr>
        <w:t xml:space="preserve">. </w:t>
      </w:r>
      <w:r w:rsidRPr="003E6709">
        <w:rPr>
          <w:color w:val="000000"/>
          <w:kern w:val="24"/>
          <w:sz w:val="24"/>
          <w:szCs w:val="24"/>
        </w:rPr>
        <w:t xml:space="preserve">Комплектація: </w:t>
      </w:r>
    </w:p>
    <w:p w:rsidR="008229D3" w:rsidRPr="003E6709" w:rsidRDefault="008229D3" w:rsidP="008229D3">
      <w:pPr>
        <w:numPr>
          <w:ilvl w:val="0"/>
          <w:numId w:val="2"/>
        </w:numPr>
        <w:autoSpaceDE/>
        <w:autoSpaceDN/>
        <w:jc w:val="both"/>
        <w:rPr>
          <w:color w:val="000000"/>
          <w:kern w:val="24"/>
          <w:sz w:val="24"/>
          <w:szCs w:val="24"/>
        </w:rPr>
      </w:pPr>
      <w:r w:rsidRPr="003E6709">
        <w:rPr>
          <w:color w:val="000000"/>
          <w:kern w:val="24"/>
          <w:sz w:val="24"/>
          <w:szCs w:val="24"/>
        </w:rPr>
        <w:t xml:space="preserve">Зовнішній </w:t>
      </w:r>
      <w:proofErr w:type="spellStart"/>
      <w:r w:rsidRPr="003E6709">
        <w:rPr>
          <w:color w:val="000000"/>
          <w:kern w:val="24"/>
          <w:sz w:val="24"/>
          <w:szCs w:val="24"/>
        </w:rPr>
        <w:t>вентрикулярний</w:t>
      </w:r>
      <w:proofErr w:type="spellEnd"/>
      <w:r w:rsidRPr="003E6709">
        <w:rPr>
          <w:color w:val="000000"/>
          <w:kern w:val="24"/>
          <w:sz w:val="24"/>
          <w:szCs w:val="24"/>
        </w:rPr>
        <w:t xml:space="preserve"> катетер</w:t>
      </w:r>
      <w:r>
        <w:rPr>
          <w:color w:val="000000"/>
          <w:kern w:val="24"/>
          <w:sz w:val="24"/>
          <w:szCs w:val="24"/>
        </w:rPr>
        <w:t>,</w:t>
      </w:r>
      <w:r w:rsidRPr="003E6709">
        <w:rPr>
          <w:color w:val="000000"/>
          <w:kern w:val="24"/>
          <w:sz w:val="24"/>
          <w:szCs w:val="24"/>
        </w:rPr>
        <w:t xml:space="preserve"> довжин</w:t>
      </w:r>
      <w:r>
        <w:rPr>
          <w:color w:val="000000"/>
          <w:kern w:val="24"/>
          <w:sz w:val="24"/>
          <w:szCs w:val="24"/>
        </w:rPr>
        <w:t>ою</w:t>
      </w:r>
      <w:r w:rsidRPr="003E6709">
        <w:rPr>
          <w:color w:val="000000"/>
          <w:kern w:val="24"/>
          <w:sz w:val="24"/>
          <w:szCs w:val="24"/>
        </w:rPr>
        <w:t xml:space="preserve"> 310 мм</w:t>
      </w:r>
      <w:r>
        <w:rPr>
          <w:color w:val="000000"/>
          <w:kern w:val="24"/>
          <w:sz w:val="24"/>
          <w:szCs w:val="24"/>
        </w:rPr>
        <w:t>.</w:t>
      </w:r>
    </w:p>
    <w:p w:rsidR="008229D3" w:rsidRPr="003E6709" w:rsidRDefault="008229D3" w:rsidP="008229D3">
      <w:pPr>
        <w:numPr>
          <w:ilvl w:val="0"/>
          <w:numId w:val="2"/>
        </w:numPr>
        <w:autoSpaceDE/>
        <w:autoSpaceDN/>
        <w:jc w:val="both"/>
        <w:rPr>
          <w:color w:val="000000"/>
          <w:kern w:val="24"/>
          <w:sz w:val="24"/>
          <w:szCs w:val="24"/>
        </w:rPr>
      </w:pPr>
      <w:r w:rsidRPr="003E6709">
        <w:rPr>
          <w:color w:val="000000"/>
          <w:kern w:val="24"/>
          <w:sz w:val="24"/>
          <w:szCs w:val="24"/>
        </w:rPr>
        <w:t>Фіксатор</w:t>
      </w:r>
      <w:r>
        <w:rPr>
          <w:color w:val="000000"/>
          <w:kern w:val="24"/>
          <w:sz w:val="24"/>
          <w:szCs w:val="24"/>
        </w:rPr>
        <w:t>.</w:t>
      </w:r>
    </w:p>
    <w:p w:rsidR="008229D3" w:rsidRPr="003E6709" w:rsidRDefault="008229D3" w:rsidP="008229D3">
      <w:pPr>
        <w:numPr>
          <w:ilvl w:val="0"/>
          <w:numId w:val="2"/>
        </w:numPr>
        <w:autoSpaceDE/>
        <w:autoSpaceDN/>
        <w:jc w:val="both"/>
        <w:rPr>
          <w:color w:val="000000"/>
          <w:kern w:val="24"/>
          <w:sz w:val="24"/>
          <w:szCs w:val="24"/>
        </w:rPr>
      </w:pPr>
      <w:r w:rsidRPr="003E6709">
        <w:rPr>
          <w:color w:val="000000"/>
          <w:kern w:val="24"/>
          <w:sz w:val="24"/>
          <w:szCs w:val="24"/>
        </w:rPr>
        <w:t>Стилет</w:t>
      </w:r>
      <w:r>
        <w:rPr>
          <w:color w:val="000000"/>
          <w:kern w:val="24"/>
          <w:sz w:val="24"/>
          <w:szCs w:val="24"/>
        </w:rPr>
        <w:t>.</w:t>
      </w:r>
    </w:p>
    <w:p w:rsidR="008229D3" w:rsidRPr="003E6709" w:rsidRDefault="008229D3" w:rsidP="008229D3">
      <w:pPr>
        <w:numPr>
          <w:ilvl w:val="0"/>
          <w:numId w:val="2"/>
        </w:numPr>
        <w:autoSpaceDE/>
        <w:autoSpaceDN/>
        <w:jc w:val="both"/>
        <w:rPr>
          <w:color w:val="000000"/>
          <w:kern w:val="24"/>
          <w:sz w:val="24"/>
          <w:szCs w:val="24"/>
        </w:rPr>
      </w:pPr>
      <w:r w:rsidRPr="003E6709">
        <w:rPr>
          <w:color w:val="000000"/>
          <w:kern w:val="24"/>
          <w:sz w:val="24"/>
          <w:szCs w:val="24"/>
        </w:rPr>
        <w:t>Троакар</w:t>
      </w:r>
      <w:r>
        <w:rPr>
          <w:color w:val="000000"/>
          <w:kern w:val="24"/>
          <w:sz w:val="24"/>
          <w:szCs w:val="24"/>
        </w:rPr>
        <w:t>.</w:t>
      </w:r>
    </w:p>
    <w:p w:rsidR="008229D3" w:rsidRPr="003E6709" w:rsidRDefault="008229D3" w:rsidP="008229D3">
      <w:pPr>
        <w:numPr>
          <w:ilvl w:val="0"/>
          <w:numId w:val="2"/>
        </w:numPr>
        <w:autoSpaceDE/>
        <w:autoSpaceDN/>
        <w:jc w:val="both"/>
        <w:rPr>
          <w:color w:val="000000"/>
          <w:kern w:val="24"/>
          <w:sz w:val="24"/>
          <w:szCs w:val="24"/>
        </w:rPr>
      </w:pPr>
      <w:proofErr w:type="spellStart"/>
      <w:r w:rsidRPr="003E6709">
        <w:rPr>
          <w:color w:val="000000"/>
          <w:kern w:val="24"/>
          <w:sz w:val="24"/>
          <w:szCs w:val="24"/>
        </w:rPr>
        <w:t>Конектор</w:t>
      </w:r>
      <w:proofErr w:type="spellEnd"/>
      <w:r w:rsidRPr="003E6709">
        <w:rPr>
          <w:color w:val="000000"/>
          <w:kern w:val="24"/>
          <w:sz w:val="24"/>
          <w:szCs w:val="24"/>
        </w:rPr>
        <w:t xml:space="preserve"> </w:t>
      </w:r>
      <w:proofErr w:type="spellStart"/>
      <w:r w:rsidRPr="003E6709">
        <w:rPr>
          <w:color w:val="000000"/>
          <w:kern w:val="24"/>
          <w:sz w:val="24"/>
          <w:szCs w:val="24"/>
        </w:rPr>
        <w:t>Л</w:t>
      </w:r>
      <w:r>
        <w:rPr>
          <w:color w:val="000000"/>
          <w:kern w:val="24"/>
          <w:sz w:val="24"/>
          <w:szCs w:val="24"/>
        </w:rPr>
        <w:t>ує</w:t>
      </w:r>
      <w:r w:rsidRPr="003E6709">
        <w:rPr>
          <w:color w:val="000000"/>
          <w:kern w:val="24"/>
          <w:sz w:val="24"/>
          <w:szCs w:val="24"/>
        </w:rPr>
        <w:t>р-Лок</w:t>
      </w:r>
      <w:proofErr w:type="spellEnd"/>
      <w:r w:rsidRPr="003E6709">
        <w:rPr>
          <w:color w:val="000000"/>
          <w:kern w:val="24"/>
          <w:sz w:val="24"/>
          <w:szCs w:val="24"/>
        </w:rPr>
        <w:t>.</w:t>
      </w:r>
    </w:p>
    <w:p w:rsidR="008229D3" w:rsidRPr="003E6709" w:rsidRDefault="008229D3" w:rsidP="008229D3">
      <w:pPr>
        <w:ind w:firstLine="708"/>
        <w:jc w:val="both"/>
        <w:rPr>
          <w:color w:val="000000"/>
          <w:kern w:val="24"/>
          <w:sz w:val="24"/>
          <w:szCs w:val="24"/>
        </w:rPr>
      </w:pPr>
      <w:r w:rsidRPr="003E6709">
        <w:rPr>
          <w:color w:val="000000"/>
          <w:kern w:val="24"/>
          <w:sz w:val="24"/>
          <w:szCs w:val="24"/>
        </w:rPr>
        <w:t>7</w:t>
      </w:r>
      <w:r>
        <w:rPr>
          <w:color w:val="000000"/>
          <w:kern w:val="24"/>
          <w:sz w:val="24"/>
          <w:szCs w:val="24"/>
        </w:rPr>
        <w:t xml:space="preserve">. </w:t>
      </w:r>
      <w:r w:rsidRPr="003E6709">
        <w:rPr>
          <w:color w:val="000000"/>
          <w:kern w:val="24"/>
          <w:sz w:val="24"/>
          <w:szCs w:val="24"/>
        </w:rPr>
        <w:t>Зовнішня дренажна система СМР.</w:t>
      </w:r>
    </w:p>
    <w:p w:rsidR="008229D3" w:rsidRPr="003E6709" w:rsidRDefault="008229D3" w:rsidP="008229D3">
      <w:pPr>
        <w:ind w:firstLine="708"/>
        <w:jc w:val="both"/>
        <w:rPr>
          <w:color w:val="000000"/>
          <w:kern w:val="24"/>
          <w:sz w:val="24"/>
          <w:szCs w:val="24"/>
        </w:rPr>
      </w:pPr>
      <w:r w:rsidRPr="003E6709">
        <w:rPr>
          <w:color w:val="000000"/>
          <w:kern w:val="24"/>
          <w:sz w:val="24"/>
          <w:szCs w:val="24"/>
        </w:rPr>
        <w:t>8</w:t>
      </w:r>
      <w:r>
        <w:rPr>
          <w:color w:val="000000"/>
          <w:kern w:val="24"/>
          <w:sz w:val="24"/>
          <w:szCs w:val="24"/>
        </w:rPr>
        <w:t xml:space="preserve">. </w:t>
      </w:r>
      <w:r w:rsidRPr="003E6709">
        <w:rPr>
          <w:color w:val="000000"/>
          <w:kern w:val="24"/>
          <w:sz w:val="24"/>
          <w:szCs w:val="24"/>
        </w:rPr>
        <w:t>Призначена для збору СМР, дренованої зовнішнім дренажним катетером.</w:t>
      </w:r>
    </w:p>
    <w:p w:rsidR="008229D3" w:rsidRPr="003E6709" w:rsidRDefault="008229D3" w:rsidP="008229D3">
      <w:pPr>
        <w:ind w:firstLine="708"/>
        <w:jc w:val="both"/>
        <w:rPr>
          <w:color w:val="000000"/>
          <w:kern w:val="24"/>
          <w:sz w:val="24"/>
          <w:szCs w:val="24"/>
        </w:rPr>
      </w:pPr>
      <w:r w:rsidRPr="003E6709">
        <w:rPr>
          <w:color w:val="000000"/>
          <w:kern w:val="24"/>
          <w:sz w:val="24"/>
          <w:szCs w:val="24"/>
        </w:rPr>
        <w:t>9</w:t>
      </w:r>
      <w:r>
        <w:rPr>
          <w:color w:val="000000"/>
          <w:kern w:val="24"/>
          <w:sz w:val="24"/>
          <w:szCs w:val="24"/>
        </w:rPr>
        <w:t xml:space="preserve">. </w:t>
      </w:r>
      <w:r w:rsidRPr="003E6709">
        <w:rPr>
          <w:color w:val="000000"/>
          <w:kern w:val="24"/>
          <w:sz w:val="24"/>
          <w:szCs w:val="24"/>
        </w:rPr>
        <w:t>Комплектація:</w:t>
      </w:r>
    </w:p>
    <w:p w:rsidR="008229D3" w:rsidRPr="003E6709" w:rsidRDefault="008229D3" w:rsidP="008229D3">
      <w:pPr>
        <w:numPr>
          <w:ilvl w:val="0"/>
          <w:numId w:val="3"/>
        </w:numPr>
        <w:autoSpaceDE/>
        <w:autoSpaceDN/>
        <w:jc w:val="both"/>
        <w:rPr>
          <w:color w:val="000000"/>
          <w:kern w:val="24"/>
          <w:sz w:val="24"/>
          <w:szCs w:val="24"/>
        </w:rPr>
      </w:pPr>
      <w:r w:rsidRPr="003E6709">
        <w:rPr>
          <w:color w:val="000000"/>
          <w:kern w:val="24"/>
          <w:sz w:val="24"/>
          <w:szCs w:val="24"/>
        </w:rPr>
        <w:t>Градуйований дренажний мішок</w:t>
      </w:r>
      <w:r>
        <w:rPr>
          <w:color w:val="000000"/>
          <w:kern w:val="24"/>
          <w:sz w:val="24"/>
          <w:szCs w:val="24"/>
        </w:rPr>
        <w:t>,</w:t>
      </w:r>
      <w:r w:rsidRPr="003E6709">
        <w:rPr>
          <w:color w:val="000000"/>
          <w:kern w:val="24"/>
          <w:sz w:val="24"/>
          <w:szCs w:val="24"/>
        </w:rPr>
        <w:t xml:space="preserve"> об’ємом 800 мл: внутрішня крапельна камера, затискач, </w:t>
      </w:r>
      <w:proofErr w:type="spellStart"/>
      <w:r w:rsidRPr="003E6709">
        <w:rPr>
          <w:color w:val="000000"/>
          <w:kern w:val="24"/>
          <w:sz w:val="24"/>
          <w:szCs w:val="24"/>
        </w:rPr>
        <w:t>штирьови</w:t>
      </w:r>
      <w:r>
        <w:rPr>
          <w:color w:val="000000"/>
          <w:kern w:val="24"/>
          <w:sz w:val="24"/>
          <w:szCs w:val="24"/>
        </w:rPr>
        <w:t>й</w:t>
      </w:r>
      <w:proofErr w:type="spellEnd"/>
      <w:r w:rsidRPr="003E6709">
        <w:rPr>
          <w:color w:val="000000"/>
          <w:kern w:val="24"/>
          <w:sz w:val="24"/>
          <w:szCs w:val="24"/>
        </w:rPr>
        <w:t xml:space="preserve"> </w:t>
      </w:r>
      <w:proofErr w:type="spellStart"/>
      <w:r w:rsidRPr="003E6709">
        <w:rPr>
          <w:color w:val="000000"/>
          <w:kern w:val="24"/>
          <w:sz w:val="24"/>
          <w:szCs w:val="24"/>
        </w:rPr>
        <w:t>конектор</w:t>
      </w:r>
      <w:proofErr w:type="spellEnd"/>
      <w:r w:rsidRPr="003E6709">
        <w:rPr>
          <w:color w:val="000000"/>
          <w:kern w:val="24"/>
          <w:sz w:val="24"/>
          <w:szCs w:val="24"/>
        </w:rPr>
        <w:t xml:space="preserve"> </w:t>
      </w:r>
      <w:proofErr w:type="spellStart"/>
      <w:r w:rsidRPr="00B67E37">
        <w:rPr>
          <w:color w:val="000000"/>
          <w:kern w:val="24"/>
          <w:sz w:val="24"/>
          <w:szCs w:val="24"/>
        </w:rPr>
        <w:t>Луєр-Лок</w:t>
      </w:r>
      <w:proofErr w:type="spellEnd"/>
      <w:r w:rsidRPr="003E6709">
        <w:rPr>
          <w:color w:val="000000"/>
          <w:kern w:val="24"/>
          <w:sz w:val="24"/>
          <w:szCs w:val="24"/>
        </w:rPr>
        <w:t>, порт доступу із запірним краном та кришкою</w:t>
      </w:r>
      <w:r>
        <w:rPr>
          <w:color w:val="000000"/>
          <w:kern w:val="24"/>
          <w:sz w:val="24"/>
          <w:szCs w:val="24"/>
        </w:rPr>
        <w:t>, що знімається</w:t>
      </w:r>
      <w:r w:rsidRPr="003E6709">
        <w:rPr>
          <w:color w:val="000000"/>
          <w:kern w:val="24"/>
          <w:sz w:val="24"/>
          <w:szCs w:val="24"/>
        </w:rPr>
        <w:t>, градуйована шкала 320 мм вод.</w:t>
      </w:r>
      <w:r>
        <w:rPr>
          <w:color w:val="000000"/>
          <w:kern w:val="24"/>
          <w:sz w:val="24"/>
          <w:szCs w:val="24"/>
        </w:rPr>
        <w:t xml:space="preserve"> </w:t>
      </w:r>
      <w:r w:rsidRPr="003E6709">
        <w:rPr>
          <w:color w:val="000000"/>
          <w:kern w:val="24"/>
          <w:sz w:val="24"/>
          <w:szCs w:val="24"/>
        </w:rPr>
        <w:t>ст.</w:t>
      </w:r>
    </w:p>
    <w:p w:rsidR="008229D3" w:rsidRDefault="008229D3" w:rsidP="008229D3">
      <w:pPr>
        <w:numPr>
          <w:ilvl w:val="0"/>
          <w:numId w:val="3"/>
        </w:numPr>
        <w:autoSpaceDE/>
        <w:autoSpaceDN/>
        <w:jc w:val="both"/>
        <w:rPr>
          <w:color w:val="000000"/>
          <w:kern w:val="24"/>
          <w:sz w:val="24"/>
          <w:szCs w:val="24"/>
        </w:rPr>
      </w:pPr>
      <w:r w:rsidRPr="003E6709">
        <w:rPr>
          <w:color w:val="000000"/>
          <w:kern w:val="24"/>
          <w:sz w:val="24"/>
          <w:szCs w:val="24"/>
        </w:rPr>
        <w:t xml:space="preserve">Дренажна трубка з гніздовим </w:t>
      </w:r>
      <w:proofErr w:type="spellStart"/>
      <w:r w:rsidRPr="003E6709">
        <w:rPr>
          <w:color w:val="000000"/>
          <w:kern w:val="24"/>
          <w:sz w:val="24"/>
          <w:szCs w:val="24"/>
        </w:rPr>
        <w:t>конектором</w:t>
      </w:r>
      <w:proofErr w:type="spellEnd"/>
      <w:r w:rsidRPr="003E6709">
        <w:rPr>
          <w:color w:val="000000"/>
          <w:kern w:val="24"/>
          <w:sz w:val="24"/>
          <w:szCs w:val="24"/>
        </w:rPr>
        <w:t xml:space="preserve"> </w:t>
      </w:r>
      <w:proofErr w:type="spellStart"/>
      <w:r w:rsidRPr="003E6709">
        <w:rPr>
          <w:color w:val="000000"/>
          <w:kern w:val="24"/>
          <w:sz w:val="24"/>
          <w:szCs w:val="24"/>
        </w:rPr>
        <w:t>Л</w:t>
      </w:r>
      <w:r>
        <w:rPr>
          <w:color w:val="000000"/>
          <w:kern w:val="24"/>
          <w:sz w:val="24"/>
          <w:szCs w:val="24"/>
        </w:rPr>
        <w:t>уєр</w:t>
      </w:r>
      <w:r w:rsidRPr="003E6709">
        <w:rPr>
          <w:color w:val="000000"/>
          <w:kern w:val="24"/>
          <w:sz w:val="24"/>
          <w:szCs w:val="24"/>
        </w:rPr>
        <w:t>-Лок</w:t>
      </w:r>
      <w:proofErr w:type="spellEnd"/>
      <w:r w:rsidRPr="003E6709">
        <w:rPr>
          <w:color w:val="000000"/>
          <w:kern w:val="24"/>
          <w:sz w:val="24"/>
          <w:szCs w:val="24"/>
        </w:rPr>
        <w:t xml:space="preserve">, затискач, </w:t>
      </w:r>
      <w:proofErr w:type="spellStart"/>
      <w:r w:rsidRPr="003E6709">
        <w:rPr>
          <w:color w:val="000000"/>
          <w:kern w:val="24"/>
          <w:sz w:val="24"/>
          <w:szCs w:val="24"/>
        </w:rPr>
        <w:t>антирефлюксний</w:t>
      </w:r>
      <w:proofErr w:type="spellEnd"/>
      <w:r w:rsidRPr="003E6709">
        <w:rPr>
          <w:color w:val="000000"/>
          <w:kern w:val="24"/>
          <w:sz w:val="24"/>
          <w:szCs w:val="24"/>
        </w:rPr>
        <w:t xml:space="preserve"> клапан, Y-подібна порт-система, 3-ходовий запірний кран із </w:t>
      </w:r>
      <w:proofErr w:type="spellStart"/>
      <w:r w:rsidRPr="003E6709">
        <w:rPr>
          <w:color w:val="000000"/>
          <w:kern w:val="24"/>
          <w:sz w:val="24"/>
          <w:szCs w:val="24"/>
        </w:rPr>
        <w:t>конектором</w:t>
      </w:r>
      <w:proofErr w:type="spellEnd"/>
      <w:r w:rsidRPr="003E6709">
        <w:rPr>
          <w:color w:val="000000"/>
          <w:kern w:val="24"/>
          <w:sz w:val="24"/>
          <w:szCs w:val="24"/>
        </w:rPr>
        <w:t xml:space="preserve"> </w:t>
      </w:r>
      <w:proofErr w:type="spellStart"/>
      <w:r w:rsidRPr="003E6709">
        <w:rPr>
          <w:color w:val="000000"/>
          <w:kern w:val="24"/>
          <w:sz w:val="24"/>
          <w:szCs w:val="24"/>
        </w:rPr>
        <w:t>Л</w:t>
      </w:r>
      <w:r>
        <w:rPr>
          <w:color w:val="000000"/>
          <w:kern w:val="24"/>
          <w:sz w:val="24"/>
          <w:szCs w:val="24"/>
        </w:rPr>
        <w:t>уєр</w:t>
      </w:r>
      <w:r w:rsidRPr="003E6709">
        <w:rPr>
          <w:color w:val="000000"/>
          <w:kern w:val="24"/>
          <w:sz w:val="24"/>
          <w:szCs w:val="24"/>
        </w:rPr>
        <w:t>-Лок</w:t>
      </w:r>
      <w:proofErr w:type="spellEnd"/>
      <w:r w:rsidRPr="003E6709">
        <w:rPr>
          <w:color w:val="000000"/>
          <w:kern w:val="24"/>
          <w:sz w:val="24"/>
          <w:szCs w:val="24"/>
        </w:rPr>
        <w:t xml:space="preserve">, </w:t>
      </w:r>
      <w:proofErr w:type="spellStart"/>
      <w:r w:rsidRPr="003E6709">
        <w:rPr>
          <w:color w:val="000000"/>
          <w:kern w:val="24"/>
          <w:sz w:val="24"/>
          <w:szCs w:val="24"/>
        </w:rPr>
        <w:t>штирьовий</w:t>
      </w:r>
      <w:proofErr w:type="spellEnd"/>
      <w:r w:rsidRPr="003E6709">
        <w:rPr>
          <w:color w:val="000000"/>
          <w:kern w:val="24"/>
          <w:sz w:val="24"/>
          <w:szCs w:val="24"/>
        </w:rPr>
        <w:t xml:space="preserve"> </w:t>
      </w:r>
      <w:proofErr w:type="spellStart"/>
      <w:r w:rsidRPr="003E6709">
        <w:rPr>
          <w:color w:val="000000"/>
          <w:kern w:val="24"/>
          <w:sz w:val="24"/>
          <w:szCs w:val="24"/>
        </w:rPr>
        <w:t>конектор</w:t>
      </w:r>
      <w:proofErr w:type="spellEnd"/>
      <w:r w:rsidRPr="003E6709">
        <w:rPr>
          <w:color w:val="000000"/>
          <w:kern w:val="24"/>
          <w:sz w:val="24"/>
          <w:szCs w:val="24"/>
        </w:rPr>
        <w:t xml:space="preserve"> </w:t>
      </w:r>
      <w:proofErr w:type="spellStart"/>
      <w:r w:rsidRPr="003E6709">
        <w:rPr>
          <w:color w:val="000000"/>
          <w:kern w:val="24"/>
          <w:sz w:val="24"/>
          <w:szCs w:val="24"/>
        </w:rPr>
        <w:t>Л</w:t>
      </w:r>
      <w:r>
        <w:rPr>
          <w:color w:val="000000"/>
          <w:kern w:val="24"/>
          <w:sz w:val="24"/>
          <w:szCs w:val="24"/>
        </w:rPr>
        <w:t>уєр</w:t>
      </w:r>
      <w:r w:rsidRPr="003E6709">
        <w:rPr>
          <w:color w:val="000000"/>
          <w:kern w:val="24"/>
          <w:sz w:val="24"/>
          <w:szCs w:val="24"/>
        </w:rPr>
        <w:t>-Лок</w:t>
      </w:r>
      <w:proofErr w:type="spellEnd"/>
      <w:r w:rsidRPr="003E6709">
        <w:rPr>
          <w:color w:val="000000"/>
          <w:kern w:val="24"/>
          <w:sz w:val="24"/>
          <w:szCs w:val="24"/>
        </w:rPr>
        <w:t xml:space="preserve"> для підключення до дренажного катетера.</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F470D8">
        <w:rPr>
          <w:color w:val="000000"/>
          <w:kern w:val="24"/>
          <w:sz w:val="24"/>
          <w:szCs w:val="24"/>
        </w:rPr>
        <w:t xml:space="preserve">от 8 - 33180000-5 Апаратура для підтримування фізіологічних функцій організму - Діагностичний гідрофільний провідник 0,035" (10691 Периферійний / коронарний судинний </w:t>
      </w:r>
      <w:proofErr w:type="spellStart"/>
      <w:r w:rsidRPr="00F470D8">
        <w:rPr>
          <w:color w:val="000000"/>
          <w:kern w:val="24"/>
          <w:sz w:val="24"/>
          <w:szCs w:val="24"/>
        </w:rPr>
        <w:t>мікрокатетер</w:t>
      </w:r>
      <w:proofErr w:type="spellEnd"/>
      <w:r w:rsidRPr="00F470D8">
        <w:rPr>
          <w:color w:val="000000"/>
          <w:kern w:val="24"/>
          <w:sz w:val="24"/>
          <w:szCs w:val="24"/>
        </w:rPr>
        <w:t>) - 60 шт.</w:t>
      </w:r>
    </w:p>
    <w:p w:rsidR="008229D3" w:rsidRDefault="008229D3" w:rsidP="008229D3">
      <w:pPr>
        <w:ind w:firstLine="720"/>
        <w:jc w:val="both"/>
        <w:rPr>
          <w:i/>
          <w:sz w:val="24"/>
          <w:szCs w:val="24"/>
          <w:u w:val="single"/>
        </w:rPr>
      </w:pPr>
      <w:r w:rsidRPr="000B0F4C">
        <w:rPr>
          <w:i/>
          <w:sz w:val="24"/>
          <w:szCs w:val="24"/>
          <w:u w:val="single"/>
        </w:rPr>
        <w:t>Спеціальні вимоги:</w:t>
      </w:r>
    </w:p>
    <w:p w:rsidR="008229D3" w:rsidRPr="0015446E" w:rsidRDefault="008229D3" w:rsidP="008229D3">
      <w:pPr>
        <w:ind w:firstLine="720"/>
        <w:jc w:val="both"/>
        <w:rPr>
          <w:i/>
          <w:sz w:val="24"/>
          <w:szCs w:val="24"/>
          <w:u w:val="single"/>
        </w:rPr>
      </w:pPr>
      <w:r w:rsidRPr="0015446E">
        <w:rPr>
          <w:i/>
          <w:iCs/>
          <w:color w:val="000000"/>
          <w:kern w:val="24"/>
          <w:sz w:val="24"/>
          <w:szCs w:val="24"/>
        </w:rPr>
        <w:t>1. Будова провідника.</w:t>
      </w:r>
      <w:r>
        <w:rPr>
          <w:color w:val="000000"/>
          <w:kern w:val="24"/>
          <w:sz w:val="24"/>
          <w:szCs w:val="24"/>
        </w:rPr>
        <w:t xml:space="preserve"> </w:t>
      </w:r>
      <w:r w:rsidRPr="0015446E">
        <w:rPr>
          <w:color w:val="000000"/>
          <w:kern w:val="24"/>
          <w:sz w:val="24"/>
          <w:szCs w:val="24"/>
        </w:rPr>
        <w:t>Діагностичний провідник</w:t>
      </w:r>
      <w:r>
        <w:rPr>
          <w:color w:val="000000"/>
          <w:kern w:val="24"/>
          <w:sz w:val="24"/>
          <w:szCs w:val="24"/>
        </w:rPr>
        <w:t xml:space="preserve"> </w:t>
      </w:r>
      <w:r w:rsidRPr="0015446E">
        <w:rPr>
          <w:color w:val="000000"/>
          <w:kern w:val="24"/>
          <w:sz w:val="24"/>
          <w:szCs w:val="24"/>
        </w:rPr>
        <w:t xml:space="preserve">повинен мати </w:t>
      </w:r>
      <w:proofErr w:type="spellStart"/>
      <w:r w:rsidRPr="0015446E">
        <w:rPr>
          <w:color w:val="000000"/>
          <w:kern w:val="24"/>
          <w:sz w:val="24"/>
          <w:szCs w:val="24"/>
        </w:rPr>
        <w:t>ніт</w:t>
      </w:r>
      <w:r>
        <w:rPr>
          <w:color w:val="000000"/>
          <w:kern w:val="24"/>
          <w:sz w:val="24"/>
          <w:szCs w:val="24"/>
        </w:rPr>
        <w:t>и</w:t>
      </w:r>
      <w:r w:rsidRPr="0015446E">
        <w:rPr>
          <w:color w:val="000000"/>
          <w:kern w:val="24"/>
          <w:sz w:val="24"/>
          <w:szCs w:val="24"/>
        </w:rPr>
        <w:t>ноловий</w:t>
      </w:r>
      <w:proofErr w:type="spellEnd"/>
      <w:r w:rsidRPr="0015446E">
        <w:rPr>
          <w:color w:val="000000"/>
          <w:kern w:val="24"/>
          <w:sz w:val="24"/>
          <w:szCs w:val="24"/>
        </w:rPr>
        <w:t xml:space="preserve"> стрижень</w:t>
      </w:r>
      <w:r>
        <w:rPr>
          <w:color w:val="000000"/>
          <w:kern w:val="24"/>
          <w:sz w:val="24"/>
          <w:szCs w:val="24"/>
        </w:rPr>
        <w:t xml:space="preserve">, </w:t>
      </w:r>
      <w:r w:rsidRPr="0015446E">
        <w:rPr>
          <w:color w:val="000000"/>
          <w:kern w:val="24"/>
          <w:sz w:val="24"/>
          <w:szCs w:val="24"/>
        </w:rPr>
        <w:t xml:space="preserve">покритий полімером з гідрофільним покриттям. Кінчик провідника повинен бути </w:t>
      </w:r>
      <w:proofErr w:type="spellStart"/>
      <w:r w:rsidRPr="0015446E">
        <w:rPr>
          <w:color w:val="000000"/>
          <w:kern w:val="24"/>
          <w:sz w:val="24"/>
          <w:szCs w:val="24"/>
        </w:rPr>
        <w:t>атравматичним</w:t>
      </w:r>
      <w:proofErr w:type="spellEnd"/>
      <w:r w:rsidRPr="0015446E">
        <w:rPr>
          <w:color w:val="000000"/>
          <w:kern w:val="24"/>
          <w:sz w:val="24"/>
          <w:szCs w:val="24"/>
        </w:rPr>
        <w:t>.</w:t>
      </w:r>
    </w:p>
    <w:p w:rsidR="008229D3" w:rsidRPr="009F4CB7" w:rsidRDefault="008229D3" w:rsidP="008229D3">
      <w:pPr>
        <w:ind w:firstLine="708"/>
        <w:jc w:val="both"/>
        <w:rPr>
          <w:color w:val="000000"/>
          <w:kern w:val="24"/>
          <w:sz w:val="24"/>
          <w:szCs w:val="24"/>
        </w:rPr>
      </w:pPr>
      <w:r w:rsidRPr="0015446E">
        <w:rPr>
          <w:i/>
          <w:iCs/>
          <w:color w:val="000000"/>
          <w:kern w:val="24"/>
          <w:sz w:val="24"/>
          <w:szCs w:val="24"/>
        </w:rPr>
        <w:t>2. Параметри.</w:t>
      </w:r>
      <w:r>
        <w:rPr>
          <w:color w:val="000000"/>
          <w:kern w:val="24"/>
          <w:sz w:val="24"/>
          <w:szCs w:val="24"/>
        </w:rPr>
        <w:t xml:space="preserve"> </w:t>
      </w:r>
      <w:r w:rsidRPr="0015446E">
        <w:rPr>
          <w:color w:val="000000"/>
          <w:kern w:val="24"/>
          <w:sz w:val="24"/>
          <w:szCs w:val="24"/>
        </w:rPr>
        <w:t xml:space="preserve">Діаметри провідника </w:t>
      </w:r>
      <w:r w:rsidRPr="009F4CB7">
        <w:rPr>
          <w:color w:val="000000"/>
          <w:kern w:val="24"/>
          <w:sz w:val="24"/>
          <w:szCs w:val="24"/>
        </w:rPr>
        <w:t xml:space="preserve">0,035”, довжина має складати не менше 180 см. </w:t>
      </w:r>
    </w:p>
    <w:p w:rsidR="008229D3" w:rsidRPr="009F4CB7" w:rsidRDefault="008229D3" w:rsidP="008229D3">
      <w:pPr>
        <w:ind w:firstLine="708"/>
        <w:jc w:val="both"/>
        <w:rPr>
          <w:color w:val="000000"/>
          <w:kern w:val="24"/>
          <w:sz w:val="24"/>
          <w:szCs w:val="24"/>
        </w:rPr>
      </w:pPr>
      <w:r w:rsidRPr="009F4CB7">
        <w:rPr>
          <w:i/>
          <w:iCs/>
          <w:color w:val="000000"/>
          <w:kern w:val="24"/>
          <w:sz w:val="24"/>
          <w:szCs w:val="24"/>
        </w:rPr>
        <w:t>3. Жорсткість.</w:t>
      </w:r>
      <w:r w:rsidRPr="009F4CB7">
        <w:rPr>
          <w:color w:val="000000"/>
          <w:kern w:val="24"/>
          <w:sz w:val="24"/>
          <w:szCs w:val="24"/>
        </w:rPr>
        <w:t xml:space="preserve"> Має бути не менше трьох типів жорсткості.</w:t>
      </w:r>
    </w:p>
    <w:p w:rsidR="008229D3" w:rsidRPr="009F4CB7" w:rsidRDefault="008229D3" w:rsidP="008229D3">
      <w:pPr>
        <w:ind w:firstLine="708"/>
        <w:jc w:val="both"/>
        <w:rPr>
          <w:color w:val="000000"/>
          <w:kern w:val="24"/>
          <w:sz w:val="24"/>
          <w:szCs w:val="24"/>
        </w:rPr>
      </w:pPr>
      <w:r w:rsidRPr="009F4CB7">
        <w:rPr>
          <w:i/>
          <w:iCs/>
          <w:color w:val="000000"/>
          <w:kern w:val="24"/>
          <w:sz w:val="24"/>
          <w:szCs w:val="24"/>
        </w:rPr>
        <w:t>4. Форма кінчика.</w:t>
      </w:r>
      <w:r w:rsidRPr="009F4CB7">
        <w:rPr>
          <w:color w:val="000000"/>
          <w:kern w:val="24"/>
          <w:sz w:val="24"/>
          <w:szCs w:val="24"/>
        </w:rPr>
        <w:t xml:space="preserve"> Мають бути моделі з прямим та J кінчиком.</w:t>
      </w:r>
    </w:p>
    <w:p w:rsidR="008229D3" w:rsidRPr="009F4CB7" w:rsidRDefault="008229D3" w:rsidP="008229D3">
      <w:pPr>
        <w:ind w:firstLine="708"/>
        <w:jc w:val="both"/>
        <w:rPr>
          <w:color w:val="000000"/>
          <w:kern w:val="24"/>
          <w:sz w:val="24"/>
          <w:szCs w:val="24"/>
        </w:rPr>
      </w:pPr>
    </w:p>
    <w:p w:rsidR="008229D3" w:rsidRPr="009F4CB7" w:rsidRDefault="008229D3" w:rsidP="008229D3">
      <w:pPr>
        <w:ind w:firstLine="708"/>
        <w:jc w:val="both"/>
        <w:rPr>
          <w:color w:val="000000"/>
          <w:kern w:val="24"/>
          <w:sz w:val="24"/>
          <w:szCs w:val="24"/>
        </w:rPr>
      </w:pPr>
      <w:r w:rsidRPr="009F4CB7">
        <w:rPr>
          <w:color w:val="000000"/>
          <w:kern w:val="24"/>
          <w:sz w:val="24"/>
          <w:szCs w:val="24"/>
        </w:rPr>
        <w:t xml:space="preserve">Лот 9 - 33180000-5 Апаратура для підтримування фізіологічних функцій організму - Гідрофільний провідник змінний 0,035" (10691 Периферійний / коронарний судинний </w:t>
      </w:r>
      <w:proofErr w:type="spellStart"/>
      <w:r w:rsidRPr="009F4CB7">
        <w:rPr>
          <w:color w:val="000000"/>
          <w:kern w:val="24"/>
          <w:sz w:val="24"/>
          <w:szCs w:val="24"/>
        </w:rPr>
        <w:t>мікрокатетер</w:t>
      </w:r>
      <w:proofErr w:type="spellEnd"/>
      <w:r w:rsidRPr="009F4CB7">
        <w:rPr>
          <w:color w:val="000000"/>
          <w:kern w:val="24"/>
          <w:sz w:val="24"/>
          <w:szCs w:val="24"/>
        </w:rPr>
        <w:t>) - 34 шт.</w:t>
      </w:r>
    </w:p>
    <w:p w:rsidR="008229D3" w:rsidRPr="009F4CB7" w:rsidRDefault="008229D3" w:rsidP="008229D3">
      <w:pPr>
        <w:ind w:firstLine="720"/>
        <w:jc w:val="both"/>
        <w:rPr>
          <w:i/>
          <w:sz w:val="24"/>
          <w:szCs w:val="24"/>
          <w:u w:val="single"/>
        </w:rPr>
      </w:pPr>
      <w:r w:rsidRPr="009F4CB7">
        <w:rPr>
          <w:i/>
          <w:sz w:val="24"/>
          <w:szCs w:val="24"/>
          <w:u w:val="single"/>
        </w:rPr>
        <w:t>Спеціальні вимоги:</w:t>
      </w:r>
    </w:p>
    <w:p w:rsidR="008229D3" w:rsidRPr="009F4CB7" w:rsidRDefault="008229D3" w:rsidP="008229D3">
      <w:pPr>
        <w:ind w:firstLine="708"/>
        <w:jc w:val="both"/>
        <w:rPr>
          <w:color w:val="000000"/>
          <w:kern w:val="24"/>
          <w:sz w:val="24"/>
          <w:szCs w:val="24"/>
        </w:rPr>
      </w:pPr>
      <w:r w:rsidRPr="009F4CB7">
        <w:rPr>
          <w:i/>
          <w:iCs/>
          <w:color w:val="000000"/>
          <w:kern w:val="24"/>
          <w:sz w:val="24"/>
          <w:szCs w:val="24"/>
        </w:rPr>
        <w:lastRenderedPageBreak/>
        <w:t>1. Будова провідника.</w:t>
      </w:r>
      <w:r w:rsidRPr="009F4CB7">
        <w:rPr>
          <w:color w:val="000000"/>
          <w:kern w:val="24"/>
          <w:sz w:val="24"/>
          <w:szCs w:val="24"/>
        </w:rPr>
        <w:t xml:space="preserve"> Діагностичний провідник повинен мати </w:t>
      </w:r>
      <w:proofErr w:type="spellStart"/>
      <w:r w:rsidRPr="009F4CB7">
        <w:rPr>
          <w:color w:val="000000"/>
          <w:kern w:val="24"/>
          <w:sz w:val="24"/>
          <w:szCs w:val="24"/>
        </w:rPr>
        <w:t>нітиноловий</w:t>
      </w:r>
      <w:proofErr w:type="spellEnd"/>
      <w:r w:rsidRPr="009F4CB7">
        <w:rPr>
          <w:color w:val="000000"/>
          <w:kern w:val="24"/>
          <w:sz w:val="24"/>
          <w:szCs w:val="24"/>
        </w:rPr>
        <w:t xml:space="preserve"> стрижень, покритий полімером з гідрофільним покриттям. Кінчик провідника повинен бути </w:t>
      </w:r>
      <w:proofErr w:type="spellStart"/>
      <w:r w:rsidRPr="009F4CB7">
        <w:rPr>
          <w:color w:val="000000"/>
          <w:kern w:val="24"/>
          <w:sz w:val="24"/>
          <w:szCs w:val="24"/>
        </w:rPr>
        <w:t>атравматичним</w:t>
      </w:r>
      <w:proofErr w:type="spellEnd"/>
      <w:r w:rsidRPr="009F4CB7">
        <w:rPr>
          <w:color w:val="000000"/>
          <w:kern w:val="24"/>
          <w:sz w:val="24"/>
          <w:szCs w:val="24"/>
        </w:rPr>
        <w:t>.</w:t>
      </w:r>
    </w:p>
    <w:p w:rsidR="008229D3" w:rsidRPr="000E609A" w:rsidRDefault="008229D3" w:rsidP="008229D3">
      <w:pPr>
        <w:ind w:firstLine="708"/>
        <w:jc w:val="both"/>
        <w:rPr>
          <w:color w:val="000000"/>
          <w:kern w:val="24"/>
          <w:sz w:val="24"/>
          <w:szCs w:val="24"/>
        </w:rPr>
      </w:pPr>
      <w:r w:rsidRPr="009F4CB7">
        <w:rPr>
          <w:i/>
          <w:iCs/>
          <w:color w:val="000000"/>
          <w:kern w:val="24"/>
          <w:sz w:val="24"/>
          <w:szCs w:val="24"/>
        </w:rPr>
        <w:t>2. Параметри</w:t>
      </w:r>
      <w:r w:rsidRPr="009F4CB7">
        <w:rPr>
          <w:color w:val="000000"/>
          <w:kern w:val="24"/>
          <w:sz w:val="24"/>
          <w:szCs w:val="24"/>
        </w:rPr>
        <w:t>. Діаметри провідника 0,035”, довжина</w:t>
      </w:r>
      <w:r w:rsidRPr="000E609A">
        <w:rPr>
          <w:color w:val="000000"/>
          <w:kern w:val="24"/>
          <w:sz w:val="24"/>
          <w:szCs w:val="24"/>
        </w:rPr>
        <w:t xml:space="preserve"> має складати не менше 180 см. </w:t>
      </w:r>
    </w:p>
    <w:p w:rsidR="008229D3" w:rsidRPr="000E609A" w:rsidRDefault="008229D3" w:rsidP="008229D3">
      <w:pPr>
        <w:ind w:firstLine="708"/>
        <w:jc w:val="both"/>
        <w:rPr>
          <w:color w:val="000000"/>
          <w:kern w:val="24"/>
          <w:sz w:val="24"/>
          <w:szCs w:val="24"/>
        </w:rPr>
      </w:pPr>
      <w:r w:rsidRPr="000E609A">
        <w:rPr>
          <w:i/>
          <w:iCs/>
          <w:color w:val="000000"/>
          <w:kern w:val="24"/>
          <w:sz w:val="24"/>
          <w:szCs w:val="24"/>
        </w:rPr>
        <w:t>3. Жорсткість</w:t>
      </w:r>
      <w:r>
        <w:rPr>
          <w:color w:val="000000"/>
          <w:kern w:val="24"/>
          <w:sz w:val="24"/>
          <w:szCs w:val="24"/>
        </w:rPr>
        <w:t xml:space="preserve">. </w:t>
      </w:r>
      <w:r w:rsidRPr="000E609A">
        <w:rPr>
          <w:color w:val="000000"/>
          <w:kern w:val="24"/>
          <w:sz w:val="24"/>
          <w:szCs w:val="24"/>
        </w:rPr>
        <w:t>Має бути не менше трьох типів жорсткості.</w:t>
      </w:r>
    </w:p>
    <w:p w:rsidR="008229D3" w:rsidRDefault="008229D3" w:rsidP="008229D3">
      <w:pPr>
        <w:ind w:firstLine="708"/>
        <w:jc w:val="both"/>
        <w:rPr>
          <w:color w:val="000000"/>
          <w:kern w:val="24"/>
          <w:sz w:val="24"/>
          <w:szCs w:val="24"/>
        </w:rPr>
      </w:pPr>
      <w:r w:rsidRPr="000E609A">
        <w:rPr>
          <w:i/>
          <w:iCs/>
          <w:color w:val="000000"/>
          <w:kern w:val="24"/>
          <w:sz w:val="24"/>
          <w:szCs w:val="24"/>
        </w:rPr>
        <w:t>4. Форма кінчика</w:t>
      </w:r>
      <w:r>
        <w:rPr>
          <w:color w:val="000000"/>
          <w:kern w:val="24"/>
          <w:sz w:val="24"/>
          <w:szCs w:val="24"/>
        </w:rPr>
        <w:t xml:space="preserve">. </w:t>
      </w:r>
      <w:r w:rsidRPr="000E609A">
        <w:rPr>
          <w:color w:val="000000"/>
          <w:kern w:val="24"/>
          <w:sz w:val="24"/>
          <w:szCs w:val="24"/>
        </w:rPr>
        <w:t>Мають бути моделі з прямим та J кінчиком.</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76298B">
        <w:rPr>
          <w:color w:val="000000"/>
          <w:kern w:val="24"/>
          <w:sz w:val="24"/>
          <w:szCs w:val="24"/>
        </w:rPr>
        <w:t xml:space="preserve">от 10 - 33180000-5 Апаратура для підтримування фізіологічних функцій організму - Заплата для твердої мозкової оболонки (38771 Засіб </w:t>
      </w:r>
      <w:proofErr w:type="spellStart"/>
      <w:r w:rsidRPr="0076298B">
        <w:rPr>
          <w:color w:val="000000"/>
          <w:kern w:val="24"/>
          <w:sz w:val="24"/>
          <w:szCs w:val="24"/>
        </w:rPr>
        <w:t>гемостатичний</w:t>
      </w:r>
      <w:proofErr w:type="spellEnd"/>
      <w:r w:rsidRPr="0076298B">
        <w:rPr>
          <w:color w:val="000000"/>
          <w:kern w:val="24"/>
          <w:sz w:val="24"/>
          <w:szCs w:val="24"/>
        </w:rPr>
        <w:t xml:space="preserve"> хірургічний на основі полісахаридів рослинного походження) - 8 шт.</w:t>
      </w:r>
    </w:p>
    <w:p w:rsidR="008229D3" w:rsidRDefault="008229D3" w:rsidP="008229D3">
      <w:pPr>
        <w:ind w:firstLine="720"/>
        <w:jc w:val="both"/>
        <w:rPr>
          <w:i/>
          <w:sz w:val="24"/>
          <w:szCs w:val="24"/>
          <w:u w:val="single"/>
        </w:rPr>
      </w:pPr>
      <w:r w:rsidRPr="000B0F4C">
        <w:rPr>
          <w:i/>
          <w:sz w:val="24"/>
          <w:szCs w:val="24"/>
          <w:u w:val="single"/>
        </w:rPr>
        <w:t>Спеціальні вимоги:</w:t>
      </w:r>
    </w:p>
    <w:p w:rsidR="008229D3" w:rsidRPr="000E609A" w:rsidRDefault="008229D3" w:rsidP="008229D3">
      <w:pPr>
        <w:ind w:firstLine="708"/>
        <w:jc w:val="both"/>
        <w:rPr>
          <w:color w:val="000000"/>
          <w:kern w:val="24"/>
          <w:sz w:val="24"/>
          <w:szCs w:val="24"/>
        </w:rPr>
      </w:pPr>
      <w:r w:rsidRPr="000E609A">
        <w:rPr>
          <w:i/>
          <w:iCs/>
          <w:color w:val="000000"/>
          <w:kern w:val="24"/>
          <w:sz w:val="24"/>
          <w:szCs w:val="24"/>
        </w:rPr>
        <w:t>1. Матеріал.</w:t>
      </w:r>
      <w:r>
        <w:rPr>
          <w:color w:val="000000"/>
          <w:kern w:val="24"/>
          <w:sz w:val="24"/>
          <w:szCs w:val="24"/>
        </w:rPr>
        <w:t xml:space="preserve"> </w:t>
      </w:r>
      <w:r w:rsidRPr="000E609A">
        <w:rPr>
          <w:color w:val="000000"/>
          <w:kern w:val="24"/>
          <w:sz w:val="24"/>
          <w:szCs w:val="24"/>
        </w:rPr>
        <w:t>Заплата має бути виготовлена з</w:t>
      </w:r>
      <w:r>
        <w:rPr>
          <w:color w:val="000000"/>
          <w:kern w:val="24"/>
          <w:sz w:val="24"/>
          <w:szCs w:val="24"/>
        </w:rPr>
        <w:t>і</w:t>
      </w:r>
      <w:r w:rsidRPr="000E609A">
        <w:rPr>
          <w:color w:val="000000"/>
          <w:kern w:val="24"/>
          <w:sz w:val="24"/>
          <w:szCs w:val="24"/>
        </w:rPr>
        <w:t xml:space="preserve"> свинячого желатину та полі-L-молочної кислоти.</w:t>
      </w:r>
    </w:p>
    <w:p w:rsidR="008229D3" w:rsidRPr="000E609A" w:rsidRDefault="008229D3" w:rsidP="008229D3">
      <w:pPr>
        <w:ind w:firstLine="708"/>
        <w:jc w:val="both"/>
        <w:rPr>
          <w:color w:val="000000"/>
          <w:kern w:val="24"/>
          <w:sz w:val="24"/>
          <w:szCs w:val="24"/>
        </w:rPr>
      </w:pPr>
      <w:r w:rsidRPr="000E609A">
        <w:rPr>
          <w:i/>
          <w:iCs/>
          <w:color w:val="000000"/>
          <w:kern w:val="24"/>
          <w:sz w:val="24"/>
          <w:szCs w:val="24"/>
        </w:rPr>
        <w:t xml:space="preserve">2. </w:t>
      </w:r>
      <w:proofErr w:type="spellStart"/>
      <w:r w:rsidRPr="000E609A">
        <w:rPr>
          <w:i/>
          <w:iCs/>
          <w:color w:val="000000"/>
          <w:kern w:val="24"/>
          <w:sz w:val="24"/>
          <w:szCs w:val="24"/>
        </w:rPr>
        <w:t>Біодеградація</w:t>
      </w:r>
      <w:proofErr w:type="spellEnd"/>
      <w:r w:rsidRPr="000E609A">
        <w:rPr>
          <w:i/>
          <w:iCs/>
          <w:color w:val="000000"/>
          <w:kern w:val="24"/>
          <w:sz w:val="24"/>
          <w:szCs w:val="24"/>
        </w:rPr>
        <w:t>.</w:t>
      </w:r>
      <w:r>
        <w:rPr>
          <w:color w:val="000000"/>
          <w:kern w:val="24"/>
          <w:sz w:val="24"/>
          <w:szCs w:val="24"/>
        </w:rPr>
        <w:t xml:space="preserve"> </w:t>
      </w:r>
      <w:r w:rsidRPr="000E609A">
        <w:rPr>
          <w:color w:val="000000"/>
          <w:kern w:val="24"/>
          <w:sz w:val="24"/>
          <w:szCs w:val="24"/>
        </w:rPr>
        <w:t>Матеріал заплати повинен розсмоктуватись та сприяти швидкій регенерації власної твердої мозкової оболонки пацієнта.</w:t>
      </w:r>
    </w:p>
    <w:p w:rsidR="008229D3" w:rsidRPr="000E609A" w:rsidRDefault="008229D3" w:rsidP="008229D3">
      <w:pPr>
        <w:ind w:firstLine="708"/>
        <w:jc w:val="both"/>
        <w:rPr>
          <w:color w:val="000000"/>
          <w:kern w:val="24"/>
          <w:sz w:val="24"/>
          <w:szCs w:val="24"/>
        </w:rPr>
      </w:pPr>
      <w:r w:rsidRPr="000E609A">
        <w:rPr>
          <w:i/>
          <w:iCs/>
          <w:color w:val="000000"/>
          <w:kern w:val="24"/>
          <w:sz w:val="24"/>
          <w:szCs w:val="24"/>
        </w:rPr>
        <w:t xml:space="preserve">3. </w:t>
      </w:r>
      <w:proofErr w:type="spellStart"/>
      <w:r w:rsidRPr="000E609A">
        <w:rPr>
          <w:i/>
          <w:iCs/>
          <w:color w:val="000000"/>
          <w:kern w:val="24"/>
          <w:sz w:val="24"/>
          <w:szCs w:val="24"/>
        </w:rPr>
        <w:t>Антиадгезивність</w:t>
      </w:r>
      <w:proofErr w:type="spellEnd"/>
      <w:r w:rsidRPr="000E609A">
        <w:rPr>
          <w:i/>
          <w:iCs/>
          <w:color w:val="000000"/>
          <w:kern w:val="24"/>
          <w:sz w:val="24"/>
          <w:szCs w:val="24"/>
        </w:rPr>
        <w:t>.</w:t>
      </w:r>
      <w:r>
        <w:rPr>
          <w:color w:val="000000"/>
          <w:kern w:val="24"/>
          <w:sz w:val="24"/>
          <w:szCs w:val="24"/>
        </w:rPr>
        <w:t xml:space="preserve"> </w:t>
      </w:r>
      <w:r w:rsidRPr="000E609A">
        <w:rPr>
          <w:color w:val="000000"/>
          <w:kern w:val="24"/>
          <w:sz w:val="24"/>
          <w:szCs w:val="24"/>
        </w:rPr>
        <w:t xml:space="preserve">Заплата повинна бути </w:t>
      </w:r>
      <w:proofErr w:type="spellStart"/>
      <w:r w:rsidRPr="000E609A">
        <w:rPr>
          <w:color w:val="000000"/>
          <w:kern w:val="24"/>
          <w:sz w:val="24"/>
          <w:szCs w:val="24"/>
        </w:rPr>
        <w:t>антиадгезивною</w:t>
      </w:r>
      <w:proofErr w:type="spellEnd"/>
      <w:r w:rsidRPr="000E609A">
        <w:rPr>
          <w:color w:val="000000"/>
          <w:kern w:val="24"/>
          <w:sz w:val="24"/>
          <w:szCs w:val="24"/>
        </w:rPr>
        <w:t>.</w:t>
      </w:r>
    </w:p>
    <w:p w:rsidR="008229D3" w:rsidRPr="000E609A" w:rsidRDefault="008229D3" w:rsidP="008229D3">
      <w:pPr>
        <w:ind w:firstLine="708"/>
        <w:jc w:val="both"/>
        <w:rPr>
          <w:color w:val="000000"/>
          <w:kern w:val="24"/>
          <w:sz w:val="24"/>
          <w:szCs w:val="24"/>
        </w:rPr>
      </w:pPr>
      <w:r w:rsidRPr="000E609A">
        <w:rPr>
          <w:i/>
          <w:iCs/>
          <w:color w:val="000000"/>
          <w:kern w:val="24"/>
          <w:sz w:val="24"/>
          <w:szCs w:val="24"/>
        </w:rPr>
        <w:t>4. Міцність.</w:t>
      </w:r>
      <w:r>
        <w:rPr>
          <w:color w:val="000000"/>
          <w:kern w:val="24"/>
          <w:sz w:val="24"/>
          <w:szCs w:val="24"/>
        </w:rPr>
        <w:t xml:space="preserve"> </w:t>
      </w:r>
      <w:r w:rsidRPr="000E609A">
        <w:rPr>
          <w:color w:val="000000"/>
          <w:kern w:val="24"/>
          <w:sz w:val="24"/>
          <w:szCs w:val="24"/>
        </w:rPr>
        <w:t>Матеріал заплати повинен забезпечувати високу міцність на розрив.</w:t>
      </w:r>
    </w:p>
    <w:p w:rsidR="008229D3" w:rsidRPr="000E609A" w:rsidRDefault="008229D3" w:rsidP="008229D3">
      <w:pPr>
        <w:ind w:firstLine="708"/>
        <w:jc w:val="both"/>
        <w:rPr>
          <w:color w:val="000000"/>
          <w:kern w:val="24"/>
          <w:sz w:val="24"/>
          <w:szCs w:val="24"/>
        </w:rPr>
      </w:pPr>
      <w:r w:rsidRPr="000E609A">
        <w:rPr>
          <w:i/>
          <w:iCs/>
          <w:color w:val="000000"/>
          <w:kern w:val="24"/>
          <w:sz w:val="24"/>
          <w:szCs w:val="24"/>
        </w:rPr>
        <w:t>5. Спосіб фіксації.</w:t>
      </w:r>
      <w:r>
        <w:rPr>
          <w:color w:val="000000"/>
          <w:kern w:val="24"/>
          <w:sz w:val="24"/>
          <w:szCs w:val="24"/>
        </w:rPr>
        <w:t xml:space="preserve"> </w:t>
      </w:r>
      <w:r w:rsidRPr="000E609A">
        <w:rPr>
          <w:color w:val="000000"/>
          <w:kern w:val="24"/>
          <w:sz w:val="24"/>
          <w:szCs w:val="24"/>
        </w:rPr>
        <w:t>Має бути можливість підшивання заплати або застосування в якості накладки.</w:t>
      </w:r>
    </w:p>
    <w:p w:rsidR="008229D3" w:rsidRDefault="008229D3" w:rsidP="008229D3">
      <w:pPr>
        <w:ind w:firstLine="708"/>
        <w:jc w:val="both"/>
        <w:rPr>
          <w:color w:val="000000"/>
          <w:kern w:val="24"/>
          <w:sz w:val="24"/>
          <w:szCs w:val="24"/>
        </w:rPr>
      </w:pPr>
      <w:r w:rsidRPr="000E609A">
        <w:rPr>
          <w:i/>
          <w:iCs/>
          <w:color w:val="000000"/>
          <w:kern w:val="24"/>
          <w:sz w:val="24"/>
          <w:szCs w:val="24"/>
        </w:rPr>
        <w:t>6. Розміри.</w:t>
      </w:r>
      <w:r>
        <w:rPr>
          <w:color w:val="000000"/>
          <w:kern w:val="24"/>
          <w:sz w:val="24"/>
          <w:szCs w:val="24"/>
        </w:rPr>
        <w:t xml:space="preserve"> </w:t>
      </w:r>
      <w:r w:rsidRPr="000E609A">
        <w:rPr>
          <w:color w:val="000000"/>
          <w:kern w:val="24"/>
          <w:sz w:val="24"/>
          <w:szCs w:val="24"/>
        </w:rPr>
        <w:t>6 см на 6 см.</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76298B">
        <w:rPr>
          <w:color w:val="000000"/>
          <w:kern w:val="24"/>
          <w:sz w:val="24"/>
          <w:szCs w:val="24"/>
        </w:rPr>
        <w:t xml:space="preserve">от 11 </w:t>
      </w:r>
      <w:r>
        <w:rPr>
          <w:color w:val="000000"/>
          <w:kern w:val="24"/>
          <w:sz w:val="24"/>
          <w:szCs w:val="24"/>
        </w:rPr>
        <w:t>-</w:t>
      </w:r>
      <w:r w:rsidRPr="0076298B">
        <w:rPr>
          <w:color w:val="000000"/>
          <w:kern w:val="24"/>
          <w:sz w:val="24"/>
          <w:szCs w:val="24"/>
        </w:rPr>
        <w:t xml:space="preserve"> 33180000-5 Апаратура для підтримування фізіологічних функцій організму </w:t>
      </w:r>
      <w:r>
        <w:rPr>
          <w:color w:val="000000"/>
          <w:kern w:val="24"/>
          <w:sz w:val="24"/>
          <w:szCs w:val="24"/>
        </w:rPr>
        <w:t>-</w:t>
      </w:r>
      <w:r w:rsidRPr="0076298B">
        <w:rPr>
          <w:color w:val="000000"/>
          <w:kern w:val="24"/>
          <w:sz w:val="24"/>
          <w:szCs w:val="24"/>
        </w:rPr>
        <w:t xml:space="preserve"> Y подібний </w:t>
      </w:r>
      <w:proofErr w:type="spellStart"/>
      <w:r w:rsidRPr="0076298B">
        <w:rPr>
          <w:color w:val="000000"/>
          <w:kern w:val="24"/>
          <w:sz w:val="24"/>
          <w:szCs w:val="24"/>
        </w:rPr>
        <w:t>конект</w:t>
      </w:r>
      <w:r w:rsidRPr="00B163C4">
        <w:rPr>
          <w:color w:val="000000"/>
          <w:kern w:val="24"/>
          <w:sz w:val="24"/>
          <w:szCs w:val="24"/>
        </w:rPr>
        <w:t>ор</w:t>
      </w:r>
      <w:proofErr w:type="spellEnd"/>
      <w:r w:rsidRPr="00B163C4">
        <w:rPr>
          <w:color w:val="000000"/>
          <w:kern w:val="24"/>
          <w:sz w:val="24"/>
          <w:szCs w:val="24"/>
        </w:rPr>
        <w:t xml:space="preserve"> (36177 </w:t>
      </w:r>
      <w:proofErr w:type="spellStart"/>
      <w:r w:rsidRPr="00B163C4">
        <w:rPr>
          <w:color w:val="000000"/>
          <w:kern w:val="24"/>
          <w:sz w:val="24"/>
          <w:szCs w:val="24"/>
        </w:rPr>
        <w:t>Конектор</w:t>
      </w:r>
      <w:proofErr w:type="spellEnd"/>
      <w:r w:rsidRPr="00B163C4">
        <w:rPr>
          <w:color w:val="000000"/>
          <w:kern w:val="24"/>
          <w:sz w:val="24"/>
          <w:szCs w:val="24"/>
        </w:rPr>
        <w:t xml:space="preserve"> катетера для </w:t>
      </w:r>
      <w:proofErr w:type="spellStart"/>
      <w:r w:rsidRPr="00B163C4">
        <w:rPr>
          <w:color w:val="000000"/>
          <w:kern w:val="24"/>
          <w:sz w:val="24"/>
          <w:szCs w:val="24"/>
        </w:rPr>
        <w:t>ангіопластики</w:t>
      </w:r>
      <w:proofErr w:type="spellEnd"/>
      <w:r w:rsidRPr="00B163C4">
        <w:rPr>
          <w:color w:val="000000"/>
          <w:kern w:val="24"/>
          <w:sz w:val="24"/>
          <w:szCs w:val="24"/>
        </w:rPr>
        <w:t xml:space="preserve">) </w:t>
      </w:r>
      <w:r>
        <w:rPr>
          <w:color w:val="000000"/>
          <w:kern w:val="24"/>
          <w:sz w:val="24"/>
          <w:szCs w:val="24"/>
        </w:rPr>
        <w:t>-</w:t>
      </w:r>
      <w:r w:rsidRPr="00B163C4">
        <w:rPr>
          <w:color w:val="000000"/>
          <w:kern w:val="24"/>
          <w:sz w:val="24"/>
          <w:szCs w:val="24"/>
        </w:rPr>
        <w:t xml:space="preserve"> 300</w:t>
      </w:r>
      <w:r w:rsidRPr="0076298B">
        <w:rPr>
          <w:color w:val="000000"/>
          <w:kern w:val="24"/>
          <w:sz w:val="24"/>
          <w:szCs w:val="24"/>
        </w:rPr>
        <w:t xml:space="preserve"> шт.</w:t>
      </w:r>
    </w:p>
    <w:p w:rsidR="008229D3" w:rsidRDefault="008229D3" w:rsidP="008229D3">
      <w:pPr>
        <w:ind w:firstLine="720"/>
        <w:jc w:val="both"/>
        <w:rPr>
          <w:i/>
          <w:sz w:val="24"/>
          <w:szCs w:val="24"/>
          <w:u w:val="single"/>
        </w:rPr>
      </w:pPr>
      <w:r w:rsidRPr="000B0F4C">
        <w:rPr>
          <w:i/>
          <w:sz w:val="24"/>
          <w:szCs w:val="24"/>
          <w:u w:val="single"/>
        </w:rPr>
        <w:t>Спеціальні вимоги:</w:t>
      </w:r>
    </w:p>
    <w:p w:rsidR="008229D3" w:rsidRPr="00BB231B" w:rsidRDefault="008229D3" w:rsidP="008229D3">
      <w:pPr>
        <w:ind w:firstLine="720"/>
        <w:jc w:val="both"/>
        <w:rPr>
          <w:i/>
          <w:sz w:val="24"/>
          <w:szCs w:val="24"/>
          <w:u w:val="single"/>
        </w:rPr>
      </w:pPr>
      <w:r w:rsidRPr="00BB231B">
        <w:rPr>
          <w:i/>
          <w:iCs/>
          <w:color w:val="000000"/>
          <w:kern w:val="24"/>
          <w:sz w:val="24"/>
          <w:szCs w:val="24"/>
        </w:rPr>
        <w:t xml:space="preserve">1. Будова </w:t>
      </w:r>
      <w:proofErr w:type="spellStart"/>
      <w:r w:rsidRPr="00BB231B">
        <w:rPr>
          <w:i/>
          <w:iCs/>
          <w:color w:val="000000"/>
          <w:kern w:val="24"/>
          <w:sz w:val="24"/>
          <w:szCs w:val="24"/>
        </w:rPr>
        <w:t>конектора</w:t>
      </w:r>
      <w:proofErr w:type="spellEnd"/>
      <w:r w:rsidRPr="00BB231B">
        <w:rPr>
          <w:i/>
          <w:iCs/>
          <w:color w:val="000000"/>
          <w:kern w:val="24"/>
          <w:sz w:val="24"/>
          <w:szCs w:val="24"/>
        </w:rPr>
        <w:t>.</w:t>
      </w:r>
      <w:r>
        <w:rPr>
          <w:color w:val="000000"/>
          <w:kern w:val="24"/>
          <w:sz w:val="24"/>
          <w:szCs w:val="24"/>
        </w:rPr>
        <w:t xml:space="preserve"> </w:t>
      </w:r>
      <w:r w:rsidRPr="00BB231B">
        <w:rPr>
          <w:color w:val="000000"/>
          <w:kern w:val="24"/>
          <w:sz w:val="24"/>
          <w:szCs w:val="24"/>
        </w:rPr>
        <w:t xml:space="preserve">Y подібний </w:t>
      </w:r>
      <w:proofErr w:type="spellStart"/>
      <w:r w:rsidRPr="00BB231B">
        <w:rPr>
          <w:color w:val="000000"/>
          <w:kern w:val="24"/>
          <w:sz w:val="24"/>
          <w:szCs w:val="24"/>
        </w:rPr>
        <w:t>конектор</w:t>
      </w:r>
      <w:proofErr w:type="spellEnd"/>
      <w:r w:rsidRPr="00BB231B">
        <w:rPr>
          <w:color w:val="000000"/>
          <w:kern w:val="24"/>
          <w:sz w:val="24"/>
          <w:szCs w:val="24"/>
        </w:rPr>
        <w:t xml:space="preserve"> повинен бути обертовим.</w:t>
      </w:r>
      <w:r>
        <w:rPr>
          <w:color w:val="000000"/>
          <w:kern w:val="24"/>
          <w:sz w:val="24"/>
          <w:szCs w:val="24"/>
        </w:rPr>
        <w:t xml:space="preserve"> </w:t>
      </w:r>
      <w:r w:rsidRPr="00BB231B">
        <w:rPr>
          <w:color w:val="000000"/>
          <w:kern w:val="24"/>
          <w:sz w:val="24"/>
          <w:szCs w:val="24"/>
        </w:rPr>
        <w:t xml:space="preserve">Y подібний </w:t>
      </w:r>
      <w:proofErr w:type="spellStart"/>
      <w:r w:rsidRPr="00BB231B">
        <w:rPr>
          <w:color w:val="000000"/>
          <w:kern w:val="24"/>
          <w:sz w:val="24"/>
          <w:szCs w:val="24"/>
        </w:rPr>
        <w:t>конектор</w:t>
      </w:r>
      <w:proofErr w:type="spellEnd"/>
      <w:r w:rsidRPr="00BB231B">
        <w:rPr>
          <w:color w:val="000000"/>
          <w:kern w:val="24"/>
          <w:sz w:val="24"/>
          <w:szCs w:val="24"/>
        </w:rPr>
        <w:t xml:space="preserve"> повинен мати подвійний </w:t>
      </w:r>
      <w:proofErr w:type="spellStart"/>
      <w:r w:rsidRPr="00BB231B">
        <w:rPr>
          <w:color w:val="000000"/>
          <w:kern w:val="24"/>
          <w:sz w:val="24"/>
          <w:szCs w:val="24"/>
        </w:rPr>
        <w:t>гемостатичний</w:t>
      </w:r>
      <w:proofErr w:type="spellEnd"/>
      <w:r w:rsidRPr="00BB231B">
        <w:rPr>
          <w:color w:val="000000"/>
          <w:kern w:val="24"/>
          <w:sz w:val="24"/>
          <w:szCs w:val="24"/>
        </w:rPr>
        <w:t xml:space="preserve"> клапан.</w:t>
      </w:r>
      <w:r>
        <w:rPr>
          <w:color w:val="000000"/>
          <w:kern w:val="24"/>
          <w:sz w:val="24"/>
          <w:szCs w:val="24"/>
        </w:rPr>
        <w:t xml:space="preserve"> </w:t>
      </w:r>
      <w:r w:rsidRPr="00BB231B">
        <w:rPr>
          <w:color w:val="000000"/>
          <w:kern w:val="24"/>
          <w:sz w:val="24"/>
          <w:szCs w:val="24"/>
        </w:rPr>
        <w:t xml:space="preserve">Y подібний </w:t>
      </w:r>
      <w:proofErr w:type="spellStart"/>
      <w:r w:rsidRPr="00BB231B">
        <w:rPr>
          <w:color w:val="000000"/>
          <w:kern w:val="24"/>
          <w:sz w:val="24"/>
          <w:szCs w:val="24"/>
        </w:rPr>
        <w:t>конектор</w:t>
      </w:r>
      <w:proofErr w:type="spellEnd"/>
      <w:r w:rsidRPr="00BB231B">
        <w:rPr>
          <w:color w:val="000000"/>
          <w:kern w:val="24"/>
          <w:sz w:val="24"/>
          <w:szCs w:val="24"/>
        </w:rPr>
        <w:t xml:space="preserve"> повинен мати замок типу </w:t>
      </w:r>
      <w:proofErr w:type="spellStart"/>
      <w:r w:rsidRPr="00BB231B">
        <w:rPr>
          <w:color w:val="000000"/>
          <w:kern w:val="24"/>
          <w:sz w:val="24"/>
          <w:szCs w:val="24"/>
        </w:rPr>
        <w:t>стеми</w:t>
      </w:r>
      <w:proofErr w:type="spellEnd"/>
      <w:r w:rsidRPr="00BB231B">
        <w:rPr>
          <w:color w:val="000000"/>
          <w:kern w:val="24"/>
          <w:sz w:val="24"/>
          <w:szCs w:val="24"/>
        </w:rPr>
        <w:t xml:space="preserve"> Quick-</w:t>
      </w:r>
      <w:proofErr w:type="spellStart"/>
      <w:r w:rsidRPr="00BB231B">
        <w:rPr>
          <w:color w:val="000000"/>
          <w:kern w:val="24"/>
          <w:sz w:val="24"/>
          <w:szCs w:val="24"/>
        </w:rPr>
        <w:t>twist</w:t>
      </w:r>
      <w:proofErr w:type="spellEnd"/>
      <w:r w:rsidRPr="00BB231B">
        <w:rPr>
          <w:color w:val="000000"/>
          <w:kern w:val="24"/>
          <w:sz w:val="24"/>
          <w:szCs w:val="24"/>
        </w:rPr>
        <w:t>.</w:t>
      </w:r>
    </w:p>
    <w:p w:rsidR="008229D3" w:rsidRDefault="008229D3" w:rsidP="008229D3">
      <w:pPr>
        <w:ind w:firstLine="708"/>
        <w:jc w:val="both"/>
        <w:rPr>
          <w:color w:val="000000"/>
          <w:kern w:val="24"/>
          <w:sz w:val="24"/>
          <w:szCs w:val="24"/>
        </w:rPr>
      </w:pPr>
    </w:p>
    <w:p w:rsidR="008229D3" w:rsidRPr="00844A4E" w:rsidRDefault="008229D3" w:rsidP="008229D3">
      <w:pPr>
        <w:ind w:firstLine="708"/>
        <w:jc w:val="both"/>
        <w:rPr>
          <w:kern w:val="24"/>
          <w:sz w:val="24"/>
          <w:szCs w:val="24"/>
        </w:rPr>
      </w:pPr>
      <w:r w:rsidRPr="00844A4E">
        <w:rPr>
          <w:kern w:val="24"/>
          <w:sz w:val="24"/>
          <w:szCs w:val="24"/>
        </w:rPr>
        <w:t xml:space="preserve">Лот 12 - 33180000-5 Апаратура для підтримування фізіологічних функцій організму - </w:t>
      </w:r>
      <w:proofErr w:type="spellStart"/>
      <w:r w:rsidRPr="00844A4E">
        <w:rPr>
          <w:kern w:val="24"/>
          <w:sz w:val="24"/>
          <w:szCs w:val="24"/>
        </w:rPr>
        <w:t>Мікрокатетер</w:t>
      </w:r>
      <w:proofErr w:type="spellEnd"/>
      <w:r w:rsidRPr="00844A4E">
        <w:rPr>
          <w:kern w:val="24"/>
          <w:sz w:val="24"/>
          <w:szCs w:val="24"/>
        </w:rPr>
        <w:t xml:space="preserve"> для </w:t>
      </w:r>
      <w:proofErr w:type="spellStart"/>
      <w:r w:rsidRPr="00844A4E">
        <w:rPr>
          <w:kern w:val="24"/>
          <w:sz w:val="24"/>
          <w:szCs w:val="24"/>
        </w:rPr>
        <w:t>емболізіції</w:t>
      </w:r>
      <w:proofErr w:type="spellEnd"/>
      <w:r w:rsidRPr="00844A4E">
        <w:rPr>
          <w:kern w:val="24"/>
          <w:sz w:val="24"/>
          <w:szCs w:val="24"/>
        </w:rPr>
        <w:t xml:space="preserve"> аневризм (10691 Периферійний / коронарний судинний </w:t>
      </w:r>
      <w:proofErr w:type="spellStart"/>
      <w:r w:rsidRPr="00844A4E">
        <w:rPr>
          <w:kern w:val="24"/>
          <w:sz w:val="24"/>
          <w:szCs w:val="24"/>
        </w:rPr>
        <w:t>мікрокатетер</w:t>
      </w:r>
      <w:proofErr w:type="spellEnd"/>
      <w:r w:rsidRPr="00844A4E">
        <w:rPr>
          <w:kern w:val="24"/>
          <w:sz w:val="24"/>
          <w:szCs w:val="24"/>
        </w:rPr>
        <w:t>) - 15 шт.</w:t>
      </w:r>
    </w:p>
    <w:p w:rsidR="008229D3" w:rsidRPr="00844A4E" w:rsidRDefault="008229D3" w:rsidP="008229D3">
      <w:pPr>
        <w:ind w:firstLine="720"/>
        <w:jc w:val="both"/>
        <w:rPr>
          <w:i/>
          <w:sz w:val="24"/>
          <w:szCs w:val="24"/>
          <w:u w:val="single"/>
        </w:rPr>
      </w:pPr>
      <w:r w:rsidRPr="00844A4E">
        <w:rPr>
          <w:i/>
          <w:sz w:val="24"/>
          <w:szCs w:val="24"/>
          <w:u w:val="single"/>
        </w:rPr>
        <w:t>Спеціальні вимоги:</w:t>
      </w:r>
    </w:p>
    <w:p w:rsidR="008229D3" w:rsidRPr="00844A4E" w:rsidRDefault="008229D3" w:rsidP="008229D3">
      <w:pPr>
        <w:ind w:firstLine="708"/>
        <w:jc w:val="both"/>
        <w:rPr>
          <w:kern w:val="24"/>
          <w:sz w:val="24"/>
          <w:szCs w:val="24"/>
        </w:rPr>
      </w:pPr>
      <w:r w:rsidRPr="00844A4E">
        <w:rPr>
          <w:i/>
          <w:iCs/>
          <w:kern w:val="24"/>
          <w:sz w:val="24"/>
          <w:szCs w:val="24"/>
        </w:rPr>
        <w:t xml:space="preserve">1. Призначення </w:t>
      </w:r>
      <w:proofErr w:type="spellStart"/>
      <w:r w:rsidRPr="00844A4E">
        <w:rPr>
          <w:i/>
          <w:iCs/>
          <w:kern w:val="24"/>
          <w:sz w:val="24"/>
          <w:szCs w:val="24"/>
        </w:rPr>
        <w:t>мікрокатетеру</w:t>
      </w:r>
      <w:proofErr w:type="spellEnd"/>
      <w:r w:rsidRPr="00844A4E">
        <w:rPr>
          <w:i/>
          <w:iCs/>
          <w:kern w:val="24"/>
          <w:sz w:val="24"/>
          <w:szCs w:val="24"/>
        </w:rPr>
        <w:t>.</w:t>
      </w:r>
      <w:r w:rsidRPr="00844A4E">
        <w:rPr>
          <w:kern w:val="24"/>
          <w:sz w:val="24"/>
          <w:szCs w:val="24"/>
        </w:rPr>
        <w:t xml:space="preserve"> Для доступу до судин </w:t>
      </w:r>
      <w:proofErr w:type="spellStart"/>
      <w:r w:rsidRPr="00844A4E">
        <w:rPr>
          <w:kern w:val="24"/>
          <w:sz w:val="24"/>
          <w:szCs w:val="24"/>
        </w:rPr>
        <w:t>нейроваскулярної</w:t>
      </w:r>
      <w:proofErr w:type="spellEnd"/>
      <w:r w:rsidRPr="00844A4E">
        <w:rPr>
          <w:kern w:val="24"/>
          <w:sz w:val="24"/>
          <w:szCs w:val="24"/>
        </w:rPr>
        <w:t xml:space="preserve"> системи для контрольованої селективної </w:t>
      </w:r>
      <w:proofErr w:type="spellStart"/>
      <w:r w:rsidRPr="00844A4E">
        <w:rPr>
          <w:kern w:val="24"/>
          <w:sz w:val="24"/>
          <w:szCs w:val="24"/>
        </w:rPr>
        <w:t>інфузії</w:t>
      </w:r>
      <w:proofErr w:type="spellEnd"/>
      <w:r w:rsidRPr="00844A4E">
        <w:rPr>
          <w:kern w:val="24"/>
          <w:sz w:val="24"/>
          <w:szCs w:val="24"/>
        </w:rPr>
        <w:t xml:space="preserve"> </w:t>
      </w:r>
      <w:proofErr w:type="spellStart"/>
      <w:r w:rsidRPr="00844A4E">
        <w:rPr>
          <w:kern w:val="24"/>
          <w:sz w:val="24"/>
          <w:szCs w:val="24"/>
        </w:rPr>
        <w:t>емболізуючих</w:t>
      </w:r>
      <w:proofErr w:type="spellEnd"/>
      <w:r w:rsidRPr="00844A4E">
        <w:rPr>
          <w:kern w:val="24"/>
          <w:sz w:val="24"/>
          <w:szCs w:val="24"/>
        </w:rPr>
        <w:t xml:space="preserve"> речовин, в тому числі </w:t>
      </w:r>
      <w:proofErr w:type="spellStart"/>
      <w:r w:rsidRPr="00844A4E">
        <w:rPr>
          <w:kern w:val="24"/>
          <w:sz w:val="24"/>
          <w:szCs w:val="24"/>
        </w:rPr>
        <w:t>мікроспіралей</w:t>
      </w:r>
      <w:proofErr w:type="spellEnd"/>
      <w:r w:rsidRPr="00844A4E">
        <w:rPr>
          <w:kern w:val="24"/>
          <w:sz w:val="24"/>
          <w:szCs w:val="24"/>
        </w:rPr>
        <w:t xml:space="preserve"> для внутрішньочерепних аневризм.</w:t>
      </w:r>
    </w:p>
    <w:p w:rsidR="008229D3" w:rsidRPr="00844A4E" w:rsidRDefault="008229D3" w:rsidP="008229D3">
      <w:pPr>
        <w:ind w:firstLine="708"/>
        <w:jc w:val="both"/>
        <w:rPr>
          <w:kern w:val="24"/>
          <w:sz w:val="24"/>
          <w:szCs w:val="24"/>
        </w:rPr>
      </w:pPr>
      <w:r w:rsidRPr="00844A4E">
        <w:rPr>
          <w:i/>
          <w:iCs/>
          <w:kern w:val="24"/>
          <w:sz w:val="24"/>
          <w:szCs w:val="24"/>
        </w:rPr>
        <w:t xml:space="preserve">2. Будова </w:t>
      </w:r>
      <w:proofErr w:type="spellStart"/>
      <w:r w:rsidRPr="00844A4E">
        <w:rPr>
          <w:i/>
          <w:iCs/>
          <w:kern w:val="24"/>
          <w:sz w:val="24"/>
          <w:szCs w:val="24"/>
        </w:rPr>
        <w:t>мікрокатетера</w:t>
      </w:r>
      <w:proofErr w:type="spellEnd"/>
      <w:r w:rsidRPr="00844A4E">
        <w:rPr>
          <w:i/>
          <w:iCs/>
          <w:kern w:val="24"/>
          <w:sz w:val="24"/>
          <w:szCs w:val="24"/>
        </w:rPr>
        <w:t>.</w:t>
      </w:r>
      <w:r w:rsidRPr="00844A4E">
        <w:rPr>
          <w:kern w:val="24"/>
          <w:sz w:val="24"/>
          <w:szCs w:val="24"/>
        </w:rPr>
        <w:t xml:space="preserve"> </w:t>
      </w:r>
      <w:proofErr w:type="spellStart"/>
      <w:r w:rsidRPr="00844A4E">
        <w:rPr>
          <w:kern w:val="24"/>
          <w:sz w:val="24"/>
          <w:szCs w:val="24"/>
        </w:rPr>
        <w:t>Однопросвітний</w:t>
      </w:r>
      <w:proofErr w:type="spellEnd"/>
      <w:r w:rsidRPr="00844A4E">
        <w:rPr>
          <w:kern w:val="24"/>
          <w:sz w:val="24"/>
          <w:szCs w:val="24"/>
        </w:rPr>
        <w:t xml:space="preserve"> </w:t>
      </w:r>
      <w:proofErr w:type="spellStart"/>
      <w:r w:rsidRPr="00844A4E">
        <w:rPr>
          <w:kern w:val="24"/>
          <w:sz w:val="24"/>
          <w:szCs w:val="24"/>
        </w:rPr>
        <w:t>мікрокатетер</w:t>
      </w:r>
      <w:proofErr w:type="spellEnd"/>
      <w:r w:rsidRPr="00844A4E">
        <w:rPr>
          <w:kern w:val="24"/>
          <w:sz w:val="24"/>
          <w:szCs w:val="24"/>
        </w:rPr>
        <w:t xml:space="preserve"> з напівжорстким проксимальним стрижнем та гнучким дистальним стрижнем для полегшеного проходження анатомічних структур. Наявність адаптера </w:t>
      </w:r>
      <w:proofErr w:type="spellStart"/>
      <w:r w:rsidRPr="00844A4E">
        <w:rPr>
          <w:kern w:val="24"/>
          <w:sz w:val="24"/>
          <w:szCs w:val="24"/>
        </w:rPr>
        <w:t>Л</w:t>
      </w:r>
      <w:r>
        <w:rPr>
          <w:kern w:val="24"/>
          <w:sz w:val="24"/>
          <w:szCs w:val="24"/>
        </w:rPr>
        <w:t>у</w:t>
      </w:r>
      <w:r w:rsidRPr="00844A4E">
        <w:rPr>
          <w:kern w:val="24"/>
          <w:sz w:val="24"/>
          <w:szCs w:val="24"/>
        </w:rPr>
        <w:t>єра</w:t>
      </w:r>
      <w:proofErr w:type="spellEnd"/>
      <w:r w:rsidRPr="00844A4E">
        <w:rPr>
          <w:kern w:val="24"/>
          <w:sz w:val="24"/>
          <w:szCs w:val="24"/>
        </w:rPr>
        <w:t xml:space="preserve"> на проксимальному кінці.  </w:t>
      </w:r>
    </w:p>
    <w:p w:rsidR="008229D3" w:rsidRPr="00844A4E" w:rsidRDefault="008229D3" w:rsidP="008229D3">
      <w:pPr>
        <w:ind w:firstLine="708"/>
        <w:jc w:val="both"/>
        <w:rPr>
          <w:kern w:val="24"/>
          <w:sz w:val="24"/>
          <w:szCs w:val="24"/>
        </w:rPr>
      </w:pPr>
      <w:r w:rsidRPr="00844A4E">
        <w:rPr>
          <w:i/>
          <w:iCs/>
          <w:kern w:val="24"/>
          <w:sz w:val="24"/>
          <w:szCs w:val="24"/>
        </w:rPr>
        <w:t>3. Параметри дистального кінчика.</w:t>
      </w:r>
      <w:r w:rsidRPr="00844A4E">
        <w:rPr>
          <w:kern w:val="24"/>
          <w:sz w:val="24"/>
          <w:szCs w:val="24"/>
        </w:rPr>
        <w:t xml:space="preserve"> Наявність не менше трьох форм дистального кінчика: прямий, під кутом 45° (довжиною не менше 2 мм) та під кутом 90° (довжиною не менше 5 мм).</w:t>
      </w:r>
    </w:p>
    <w:p w:rsidR="008229D3" w:rsidRPr="00844A4E" w:rsidRDefault="008229D3" w:rsidP="008229D3">
      <w:pPr>
        <w:ind w:firstLine="708"/>
        <w:jc w:val="both"/>
        <w:rPr>
          <w:kern w:val="24"/>
          <w:sz w:val="24"/>
          <w:szCs w:val="24"/>
        </w:rPr>
      </w:pPr>
      <w:r w:rsidRPr="00844A4E">
        <w:rPr>
          <w:i/>
          <w:iCs/>
          <w:kern w:val="24"/>
          <w:sz w:val="24"/>
          <w:szCs w:val="24"/>
        </w:rPr>
        <w:t xml:space="preserve">4. Зовнішній діаметр. </w:t>
      </w:r>
      <w:r w:rsidRPr="00844A4E">
        <w:rPr>
          <w:kern w:val="24"/>
          <w:sz w:val="24"/>
          <w:szCs w:val="24"/>
        </w:rPr>
        <w:t xml:space="preserve">Зовнішній діаметр </w:t>
      </w:r>
      <w:proofErr w:type="spellStart"/>
      <w:r w:rsidRPr="00844A4E">
        <w:rPr>
          <w:kern w:val="24"/>
          <w:sz w:val="24"/>
          <w:szCs w:val="24"/>
        </w:rPr>
        <w:t>мікрокатетеру</w:t>
      </w:r>
      <w:proofErr w:type="spellEnd"/>
      <w:r w:rsidRPr="00844A4E">
        <w:rPr>
          <w:kern w:val="24"/>
          <w:sz w:val="24"/>
          <w:szCs w:val="24"/>
        </w:rPr>
        <w:t xml:space="preserve"> не має перевищувати 1,9 F в дистальній його частині та 2,4 F - в проксимальній.</w:t>
      </w:r>
    </w:p>
    <w:p w:rsidR="008229D3" w:rsidRPr="00844A4E" w:rsidRDefault="008229D3" w:rsidP="008229D3">
      <w:pPr>
        <w:ind w:firstLine="708"/>
        <w:jc w:val="both"/>
        <w:rPr>
          <w:kern w:val="24"/>
          <w:sz w:val="24"/>
          <w:szCs w:val="24"/>
        </w:rPr>
      </w:pPr>
      <w:r w:rsidRPr="00844A4E">
        <w:rPr>
          <w:i/>
          <w:iCs/>
          <w:kern w:val="24"/>
          <w:sz w:val="24"/>
          <w:szCs w:val="24"/>
        </w:rPr>
        <w:t xml:space="preserve">5. Внутрішній діаметр. </w:t>
      </w:r>
      <w:r w:rsidRPr="00844A4E">
        <w:rPr>
          <w:kern w:val="24"/>
          <w:sz w:val="24"/>
          <w:szCs w:val="24"/>
        </w:rPr>
        <w:t xml:space="preserve">Не більше 0,017 дюймів по всій довжині </w:t>
      </w:r>
      <w:proofErr w:type="spellStart"/>
      <w:r w:rsidRPr="00844A4E">
        <w:rPr>
          <w:kern w:val="24"/>
          <w:sz w:val="24"/>
          <w:szCs w:val="24"/>
        </w:rPr>
        <w:t>мікрокатетера</w:t>
      </w:r>
      <w:proofErr w:type="spellEnd"/>
      <w:r w:rsidRPr="00844A4E">
        <w:rPr>
          <w:kern w:val="24"/>
          <w:sz w:val="24"/>
          <w:szCs w:val="24"/>
        </w:rPr>
        <w:t>.</w:t>
      </w:r>
    </w:p>
    <w:p w:rsidR="008229D3" w:rsidRPr="00844A4E" w:rsidRDefault="008229D3" w:rsidP="008229D3">
      <w:pPr>
        <w:ind w:firstLine="708"/>
        <w:jc w:val="both"/>
        <w:rPr>
          <w:kern w:val="24"/>
          <w:sz w:val="24"/>
          <w:szCs w:val="24"/>
        </w:rPr>
      </w:pPr>
      <w:r w:rsidRPr="00844A4E">
        <w:rPr>
          <w:i/>
          <w:iCs/>
          <w:kern w:val="24"/>
          <w:sz w:val="24"/>
          <w:szCs w:val="24"/>
        </w:rPr>
        <w:t xml:space="preserve">6. Сумісність з </w:t>
      </w:r>
      <w:proofErr w:type="spellStart"/>
      <w:r w:rsidRPr="00844A4E">
        <w:rPr>
          <w:i/>
          <w:iCs/>
          <w:kern w:val="24"/>
          <w:sz w:val="24"/>
          <w:szCs w:val="24"/>
        </w:rPr>
        <w:t>мікропровідником</w:t>
      </w:r>
      <w:proofErr w:type="spellEnd"/>
      <w:r w:rsidRPr="00844A4E">
        <w:rPr>
          <w:kern w:val="24"/>
          <w:sz w:val="24"/>
          <w:szCs w:val="24"/>
        </w:rPr>
        <w:t xml:space="preserve">. Має бути сумісний з </w:t>
      </w:r>
      <w:proofErr w:type="spellStart"/>
      <w:r w:rsidRPr="00844A4E">
        <w:rPr>
          <w:kern w:val="24"/>
          <w:sz w:val="24"/>
          <w:szCs w:val="24"/>
        </w:rPr>
        <w:t>мікропровідником</w:t>
      </w:r>
      <w:proofErr w:type="spellEnd"/>
      <w:r w:rsidRPr="00844A4E">
        <w:rPr>
          <w:kern w:val="24"/>
          <w:sz w:val="24"/>
          <w:szCs w:val="24"/>
        </w:rPr>
        <w:t xml:space="preserve"> з діаметром не більше 0,014 дюймів включно.</w:t>
      </w:r>
    </w:p>
    <w:p w:rsidR="008229D3" w:rsidRPr="00844A4E" w:rsidRDefault="008229D3" w:rsidP="008229D3">
      <w:pPr>
        <w:ind w:firstLine="708"/>
        <w:jc w:val="both"/>
        <w:rPr>
          <w:kern w:val="24"/>
          <w:sz w:val="24"/>
          <w:szCs w:val="24"/>
        </w:rPr>
      </w:pPr>
      <w:r w:rsidRPr="00844A4E">
        <w:rPr>
          <w:i/>
          <w:iCs/>
          <w:kern w:val="24"/>
          <w:sz w:val="24"/>
          <w:szCs w:val="24"/>
        </w:rPr>
        <w:t xml:space="preserve">7. Загальна довжина. </w:t>
      </w:r>
      <w:r w:rsidRPr="00844A4E">
        <w:rPr>
          <w:kern w:val="24"/>
          <w:sz w:val="24"/>
          <w:szCs w:val="24"/>
        </w:rPr>
        <w:t>Не менше 155 см.</w:t>
      </w:r>
    </w:p>
    <w:p w:rsidR="008229D3" w:rsidRPr="00844A4E" w:rsidRDefault="008229D3" w:rsidP="008229D3">
      <w:pPr>
        <w:ind w:firstLine="708"/>
        <w:jc w:val="both"/>
        <w:rPr>
          <w:kern w:val="24"/>
          <w:sz w:val="24"/>
          <w:szCs w:val="24"/>
        </w:rPr>
      </w:pPr>
      <w:r w:rsidRPr="00844A4E">
        <w:rPr>
          <w:i/>
          <w:iCs/>
          <w:kern w:val="24"/>
          <w:sz w:val="24"/>
          <w:szCs w:val="24"/>
        </w:rPr>
        <w:t xml:space="preserve">8. Наявність </w:t>
      </w:r>
      <w:proofErr w:type="spellStart"/>
      <w:r w:rsidRPr="00844A4E">
        <w:rPr>
          <w:i/>
          <w:iCs/>
          <w:kern w:val="24"/>
          <w:sz w:val="24"/>
          <w:szCs w:val="24"/>
        </w:rPr>
        <w:t>рентген</w:t>
      </w:r>
      <w:r>
        <w:rPr>
          <w:i/>
          <w:iCs/>
          <w:kern w:val="24"/>
          <w:sz w:val="24"/>
          <w:szCs w:val="24"/>
        </w:rPr>
        <w:t>о</w:t>
      </w:r>
      <w:r w:rsidRPr="00844A4E">
        <w:rPr>
          <w:i/>
          <w:iCs/>
          <w:kern w:val="24"/>
          <w:sz w:val="24"/>
          <w:szCs w:val="24"/>
        </w:rPr>
        <w:t>контрастних</w:t>
      </w:r>
      <w:proofErr w:type="spellEnd"/>
      <w:r w:rsidRPr="00844A4E">
        <w:rPr>
          <w:i/>
          <w:iCs/>
          <w:kern w:val="24"/>
          <w:sz w:val="24"/>
          <w:szCs w:val="24"/>
        </w:rPr>
        <w:t xml:space="preserve"> маркерів. </w:t>
      </w:r>
      <w:r w:rsidRPr="00844A4E">
        <w:rPr>
          <w:kern w:val="24"/>
          <w:sz w:val="24"/>
          <w:szCs w:val="24"/>
        </w:rPr>
        <w:t xml:space="preserve">Наявність </w:t>
      </w:r>
      <w:proofErr w:type="spellStart"/>
      <w:r w:rsidRPr="00844A4E">
        <w:rPr>
          <w:kern w:val="24"/>
          <w:sz w:val="24"/>
          <w:szCs w:val="24"/>
        </w:rPr>
        <w:t>рентген</w:t>
      </w:r>
      <w:r>
        <w:rPr>
          <w:kern w:val="24"/>
          <w:sz w:val="24"/>
          <w:szCs w:val="24"/>
        </w:rPr>
        <w:t>о</w:t>
      </w:r>
      <w:r w:rsidRPr="00844A4E">
        <w:rPr>
          <w:kern w:val="24"/>
          <w:sz w:val="24"/>
          <w:szCs w:val="24"/>
        </w:rPr>
        <w:t>контрастних</w:t>
      </w:r>
      <w:proofErr w:type="spellEnd"/>
      <w:r w:rsidRPr="00844A4E">
        <w:rPr>
          <w:kern w:val="24"/>
          <w:sz w:val="24"/>
          <w:szCs w:val="24"/>
        </w:rPr>
        <w:t xml:space="preserve"> маркерів на дистальному кінці.</w:t>
      </w:r>
    </w:p>
    <w:p w:rsidR="008229D3" w:rsidRPr="00844A4E" w:rsidRDefault="008229D3" w:rsidP="008229D3">
      <w:pPr>
        <w:ind w:firstLine="708"/>
        <w:jc w:val="both"/>
        <w:rPr>
          <w:kern w:val="24"/>
          <w:sz w:val="24"/>
          <w:szCs w:val="24"/>
        </w:rPr>
      </w:pPr>
      <w:r w:rsidRPr="00844A4E">
        <w:rPr>
          <w:i/>
          <w:iCs/>
          <w:kern w:val="24"/>
          <w:sz w:val="24"/>
          <w:szCs w:val="24"/>
        </w:rPr>
        <w:t xml:space="preserve">9. Внутрішнє покриття. </w:t>
      </w:r>
      <w:r w:rsidRPr="00844A4E">
        <w:rPr>
          <w:kern w:val="24"/>
          <w:sz w:val="24"/>
          <w:szCs w:val="24"/>
        </w:rPr>
        <w:t xml:space="preserve">Внутрішній просвіт </w:t>
      </w:r>
      <w:proofErr w:type="spellStart"/>
      <w:r w:rsidRPr="00844A4E">
        <w:rPr>
          <w:kern w:val="24"/>
          <w:sz w:val="24"/>
          <w:szCs w:val="24"/>
        </w:rPr>
        <w:t>мікрокатетера</w:t>
      </w:r>
      <w:proofErr w:type="spellEnd"/>
      <w:r w:rsidRPr="00844A4E">
        <w:rPr>
          <w:kern w:val="24"/>
          <w:sz w:val="24"/>
          <w:szCs w:val="24"/>
        </w:rPr>
        <w:t xml:space="preserve"> повинен мати покриття, що полегшує маніпуляції провідником та </w:t>
      </w:r>
      <w:proofErr w:type="spellStart"/>
      <w:r w:rsidRPr="00844A4E">
        <w:rPr>
          <w:kern w:val="24"/>
          <w:sz w:val="24"/>
          <w:szCs w:val="24"/>
        </w:rPr>
        <w:t>мікроспіралями</w:t>
      </w:r>
      <w:proofErr w:type="spellEnd"/>
      <w:r w:rsidRPr="00844A4E">
        <w:rPr>
          <w:kern w:val="24"/>
          <w:sz w:val="24"/>
          <w:szCs w:val="24"/>
        </w:rPr>
        <w:t xml:space="preserve"> усередині </w:t>
      </w:r>
      <w:proofErr w:type="spellStart"/>
      <w:r w:rsidRPr="00844A4E">
        <w:rPr>
          <w:kern w:val="24"/>
          <w:sz w:val="24"/>
          <w:szCs w:val="24"/>
        </w:rPr>
        <w:t>мікрокатетера</w:t>
      </w:r>
      <w:proofErr w:type="spellEnd"/>
      <w:r w:rsidRPr="00844A4E">
        <w:rPr>
          <w:kern w:val="24"/>
          <w:sz w:val="24"/>
          <w:szCs w:val="24"/>
        </w:rPr>
        <w:t>.</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BD596C">
        <w:rPr>
          <w:color w:val="000000"/>
          <w:kern w:val="24"/>
          <w:sz w:val="24"/>
          <w:szCs w:val="24"/>
        </w:rPr>
        <w:t xml:space="preserve">от 13 - 33180000-5 Апаратура для підтримування фізіологічних функцій організму - Спіраль для </w:t>
      </w:r>
      <w:proofErr w:type="spellStart"/>
      <w:r w:rsidRPr="00BD596C">
        <w:rPr>
          <w:color w:val="000000"/>
          <w:kern w:val="24"/>
          <w:sz w:val="24"/>
          <w:szCs w:val="24"/>
        </w:rPr>
        <w:t>емболізації</w:t>
      </w:r>
      <w:proofErr w:type="spellEnd"/>
      <w:r w:rsidRPr="00BD596C">
        <w:rPr>
          <w:color w:val="000000"/>
          <w:kern w:val="24"/>
          <w:sz w:val="24"/>
          <w:szCs w:val="24"/>
        </w:rPr>
        <w:t xml:space="preserve"> аневризм (60940 Спіраль для </w:t>
      </w:r>
      <w:proofErr w:type="spellStart"/>
      <w:r w:rsidRPr="00BD596C">
        <w:rPr>
          <w:color w:val="000000"/>
          <w:kern w:val="24"/>
          <w:sz w:val="24"/>
          <w:szCs w:val="24"/>
        </w:rPr>
        <w:t>емболізації</w:t>
      </w:r>
      <w:proofErr w:type="spellEnd"/>
      <w:r w:rsidRPr="00BD596C">
        <w:rPr>
          <w:color w:val="000000"/>
          <w:kern w:val="24"/>
          <w:sz w:val="24"/>
          <w:szCs w:val="24"/>
        </w:rPr>
        <w:t xml:space="preserve"> судин головного мозку) - 14 шт.</w:t>
      </w:r>
    </w:p>
    <w:p w:rsidR="008229D3" w:rsidRPr="003E5046" w:rsidRDefault="008229D3" w:rsidP="008229D3">
      <w:pPr>
        <w:ind w:firstLine="720"/>
        <w:jc w:val="both"/>
        <w:rPr>
          <w:i/>
          <w:sz w:val="24"/>
          <w:szCs w:val="24"/>
          <w:u w:val="single"/>
        </w:rPr>
      </w:pPr>
      <w:r w:rsidRPr="000B0F4C">
        <w:rPr>
          <w:i/>
          <w:sz w:val="24"/>
          <w:szCs w:val="24"/>
          <w:u w:val="single"/>
        </w:rPr>
        <w:t>Спеціальні вимоги:</w:t>
      </w:r>
    </w:p>
    <w:p w:rsidR="008229D3" w:rsidRPr="003E5046" w:rsidRDefault="008229D3" w:rsidP="008229D3">
      <w:pPr>
        <w:ind w:firstLine="708"/>
        <w:jc w:val="both"/>
        <w:rPr>
          <w:color w:val="000000"/>
          <w:kern w:val="24"/>
          <w:sz w:val="24"/>
          <w:szCs w:val="24"/>
        </w:rPr>
      </w:pPr>
      <w:r w:rsidRPr="003E5046">
        <w:rPr>
          <w:i/>
          <w:iCs/>
          <w:color w:val="000000"/>
          <w:kern w:val="24"/>
          <w:sz w:val="24"/>
          <w:szCs w:val="24"/>
        </w:rPr>
        <w:t>1. Призначення виробу.</w:t>
      </w:r>
      <w:r>
        <w:rPr>
          <w:color w:val="000000"/>
          <w:kern w:val="24"/>
          <w:sz w:val="24"/>
          <w:szCs w:val="24"/>
        </w:rPr>
        <w:t xml:space="preserve"> </w:t>
      </w:r>
      <w:proofErr w:type="spellStart"/>
      <w:r w:rsidRPr="003E5046">
        <w:rPr>
          <w:color w:val="000000"/>
          <w:kern w:val="24"/>
          <w:sz w:val="24"/>
          <w:szCs w:val="24"/>
        </w:rPr>
        <w:t>Ендосудинна</w:t>
      </w:r>
      <w:proofErr w:type="spellEnd"/>
      <w:r w:rsidRPr="003E5046">
        <w:rPr>
          <w:color w:val="000000"/>
          <w:kern w:val="24"/>
          <w:sz w:val="24"/>
          <w:szCs w:val="24"/>
        </w:rPr>
        <w:t xml:space="preserve"> </w:t>
      </w:r>
      <w:proofErr w:type="spellStart"/>
      <w:r w:rsidRPr="003E5046">
        <w:rPr>
          <w:color w:val="000000"/>
          <w:kern w:val="24"/>
          <w:sz w:val="24"/>
          <w:szCs w:val="24"/>
        </w:rPr>
        <w:t>емболізація</w:t>
      </w:r>
      <w:proofErr w:type="spellEnd"/>
      <w:r w:rsidRPr="003E5046">
        <w:rPr>
          <w:color w:val="000000"/>
          <w:kern w:val="24"/>
          <w:sz w:val="24"/>
          <w:szCs w:val="24"/>
        </w:rPr>
        <w:t xml:space="preserve"> внутрішньочерепних аневризм.</w:t>
      </w:r>
    </w:p>
    <w:p w:rsidR="008229D3" w:rsidRPr="003E5046" w:rsidRDefault="008229D3" w:rsidP="008229D3">
      <w:pPr>
        <w:ind w:firstLine="708"/>
        <w:jc w:val="both"/>
        <w:rPr>
          <w:color w:val="000000"/>
          <w:kern w:val="24"/>
          <w:sz w:val="24"/>
          <w:szCs w:val="24"/>
        </w:rPr>
      </w:pPr>
      <w:r w:rsidRPr="003E5046">
        <w:rPr>
          <w:i/>
          <w:iCs/>
          <w:color w:val="000000"/>
          <w:kern w:val="24"/>
          <w:sz w:val="24"/>
          <w:szCs w:val="24"/>
        </w:rPr>
        <w:t xml:space="preserve">2. Система відділення </w:t>
      </w:r>
      <w:proofErr w:type="spellStart"/>
      <w:r w:rsidRPr="003E5046">
        <w:rPr>
          <w:i/>
          <w:iCs/>
          <w:color w:val="000000"/>
          <w:kern w:val="24"/>
          <w:sz w:val="24"/>
          <w:szCs w:val="24"/>
        </w:rPr>
        <w:t>мікроспіралей</w:t>
      </w:r>
      <w:proofErr w:type="spellEnd"/>
      <w:r w:rsidRPr="003E5046">
        <w:rPr>
          <w:i/>
          <w:iCs/>
          <w:color w:val="000000"/>
          <w:kern w:val="24"/>
          <w:sz w:val="24"/>
          <w:szCs w:val="24"/>
        </w:rPr>
        <w:t>.</w:t>
      </w:r>
      <w:r>
        <w:rPr>
          <w:color w:val="000000"/>
          <w:kern w:val="24"/>
          <w:sz w:val="24"/>
          <w:szCs w:val="24"/>
        </w:rPr>
        <w:t xml:space="preserve"> </w:t>
      </w:r>
      <w:r w:rsidRPr="003E5046">
        <w:rPr>
          <w:color w:val="000000"/>
          <w:kern w:val="24"/>
          <w:sz w:val="24"/>
          <w:szCs w:val="24"/>
        </w:rPr>
        <w:t>Механічна система відділення.</w:t>
      </w:r>
      <w:r>
        <w:rPr>
          <w:color w:val="000000"/>
          <w:kern w:val="24"/>
          <w:sz w:val="24"/>
          <w:szCs w:val="24"/>
        </w:rPr>
        <w:t xml:space="preserve"> </w:t>
      </w:r>
      <w:r w:rsidRPr="003E5046">
        <w:rPr>
          <w:color w:val="000000"/>
          <w:kern w:val="24"/>
          <w:sz w:val="24"/>
          <w:szCs w:val="24"/>
        </w:rPr>
        <w:t xml:space="preserve">Можливість ручного відділення без додаткових відділяючих пристроїв.  </w:t>
      </w:r>
    </w:p>
    <w:p w:rsidR="008229D3" w:rsidRPr="003E5046" w:rsidRDefault="008229D3" w:rsidP="008229D3">
      <w:pPr>
        <w:ind w:firstLine="708"/>
        <w:jc w:val="both"/>
        <w:rPr>
          <w:color w:val="000000"/>
          <w:kern w:val="24"/>
          <w:sz w:val="24"/>
          <w:szCs w:val="24"/>
        </w:rPr>
      </w:pPr>
      <w:r w:rsidRPr="003E5046">
        <w:rPr>
          <w:i/>
          <w:iCs/>
          <w:color w:val="000000"/>
          <w:kern w:val="24"/>
          <w:sz w:val="24"/>
          <w:szCs w:val="24"/>
        </w:rPr>
        <w:t>3. Матеріал виробу.</w:t>
      </w:r>
      <w:r>
        <w:rPr>
          <w:color w:val="000000"/>
          <w:kern w:val="24"/>
          <w:sz w:val="24"/>
          <w:szCs w:val="24"/>
        </w:rPr>
        <w:t xml:space="preserve"> </w:t>
      </w:r>
      <w:r w:rsidRPr="003E5046">
        <w:rPr>
          <w:color w:val="000000"/>
          <w:kern w:val="24"/>
          <w:sz w:val="24"/>
          <w:szCs w:val="24"/>
        </w:rPr>
        <w:t>Виріб повинен бути виготовлений з платинового сплаву або аналогу.</w:t>
      </w:r>
    </w:p>
    <w:p w:rsidR="008229D3" w:rsidRPr="003E5046" w:rsidRDefault="008229D3" w:rsidP="008229D3">
      <w:pPr>
        <w:ind w:firstLine="708"/>
        <w:jc w:val="both"/>
        <w:rPr>
          <w:color w:val="000000"/>
          <w:kern w:val="24"/>
          <w:sz w:val="24"/>
          <w:szCs w:val="24"/>
        </w:rPr>
      </w:pPr>
      <w:r w:rsidRPr="003E5046">
        <w:rPr>
          <w:i/>
          <w:iCs/>
          <w:color w:val="000000"/>
          <w:kern w:val="24"/>
          <w:sz w:val="24"/>
          <w:szCs w:val="24"/>
        </w:rPr>
        <w:t>4. Просторова конфігурація.</w:t>
      </w:r>
      <w:r>
        <w:rPr>
          <w:color w:val="000000"/>
          <w:kern w:val="24"/>
          <w:sz w:val="24"/>
          <w:szCs w:val="24"/>
        </w:rPr>
        <w:t xml:space="preserve"> </w:t>
      </w:r>
      <w:r w:rsidRPr="003E5046">
        <w:rPr>
          <w:color w:val="000000"/>
          <w:kern w:val="24"/>
          <w:sz w:val="24"/>
          <w:szCs w:val="24"/>
        </w:rPr>
        <w:t>Наявність 3-х вимірної форм</w:t>
      </w:r>
      <w:r>
        <w:rPr>
          <w:color w:val="000000"/>
          <w:kern w:val="24"/>
          <w:sz w:val="24"/>
          <w:szCs w:val="24"/>
        </w:rPr>
        <w:t>и</w:t>
      </w:r>
      <w:r w:rsidRPr="003E5046">
        <w:rPr>
          <w:color w:val="000000"/>
          <w:kern w:val="24"/>
          <w:sz w:val="24"/>
          <w:szCs w:val="24"/>
        </w:rPr>
        <w:t xml:space="preserve"> конфігурації.</w:t>
      </w:r>
    </w:p>
    <w:p w:rsidR="008229D3" w:rsidRPr="003E5046" w:rsidRDefault="008229D3" w:rsidP="008229D3">
      <w:pPr>
        <w:ind w:firstLine="708"/>
        <w:jc w:val="both"/>
        <w:rPr>
          <w:color w:val="000000"/>
          <w:kern w:val="24"/>
          <w:sz w:val="24"/>
          <w:szCs w:val="24"/>
        </w:rPr>
      </w:pPr>
      <w:r w:rsidRPr="003E5046">
        <w:rPr>
          <w:i/>
          <w:iCs/>
          <w:color w:val="000000"/>
          <w:kern w:val="24"/>
          <w:sz w:val="24"/>
          <w:szCs w:val="24"/>
        </w:rPr>
        <w:t>5. Діаметр конфігурацій.</w:t>
      </w:r>
      <w:r>
        <w:rPr>
          <w:color w:val="000000"/>
          <w:kern w:val="24"/>
          <w:sz w:val="24"/>
          <w:szCs w:val="24"/>
        </w:rPr>
        <w:t xml:space="preserve"> </w:t>
      </w:r>
      <w:r w:rsidRPr="003E5046">
        <w:rPr>
          <w:color w:val="000000"/>
          <w:kern w:val="24"/>
          <w:sz w:val="24"/>
          <w:szCs w:val="24"/>
        </w:rPr>
        <w:t>Наявність широкого спектру діаметрів конфігурацій в межах від 1</w:t>
      </w:r>
      <w:r>
        <w:rPr>
          <w:color w:val="000000"/>
          <w:kern w:val="24"/>
          <w:sz w:val="24"/>
          <w:szCs w:val="24"/>
        </w:rPr>
        <w:t xml:space="preserve"> </w:t>
      </w:r>
      <w:r w:rsidRPr="003E5046">
        <w:rPr>
          <w:color w:val="000000"/>
          <w:kern w:val="24"/>
          <w:sz w:val="24"/>
          <w:szCs w:val="24"/>
        </w:rPr>
        <w:t xml:space="preserve">мм до 25 мм. </w:t>
      </w:r>
    </w:p>
    <w:p w:rsidR="008229D3" w:rsidRDefault="008229D3" w:rsidP="008229D3">
      <w:pPr>
        <w:ind w:firstLine="708"/>
        <w:jc w:val="both"/>
        <w:rPr>
          <w:color w:val="000000"/>
          <w:kern w:val="24"/>
          <w:sz w:val="24"/>
          <w:szCs w:val="24"/>
        </w:rPr>
      </w:pPr>
      <w:r w:rsidRPr="003E5046">
        <w:rPr>
          <w:i/>
          <w:iCs/>
          <w:color w:val="000000"/>
          <w:kern w:val="24"/>
          <w:sz w:val="24"/>
          <w:szCs w:val="24"/>
        </w:rPr>
        <w:t xml:space="preserve">6. Довжина </w:t>
      </w:r>
      <w:proofErr w:type="spellStart"/>
      <w:r w:rsidRPr="003E5046">
        <w:rPr>
          <w:i/>
          <w:iCs/>
          <w:color w:val="000000"/>
          <w:kern w:val="24"/>
          <w:sz w:val="24"/>
          <w:szCs w:val="24"/>
        </w:rPr>
        <w:t>мікроспіралі</w:t>
      </w:r>
      <w:proofErr w:type="spellEnd"/>
      <w:r w:rsidRPr="003E5046">
        <w:rPr>
          <w:i/>
          <w:iCs/>
          <w:color w:val="000000"/>
          <w:kern w:val="24"/>
          <w:sz w:val="24"/>
          <w:szCs w:val="24"/>
        </w:rPr>
        <w:t>.</w:t>
      </w:r>
      <w:r>
        <w:rPr>
          <w:color w:val="000000"/>
          <w:kern w:val="24"/>
          <w:sz w:val="24"/>
          <w:szCs w:val="24"/>
        </w:rPr>
        <w:t xml:space="preserve"> </w:t>
      </w:r>
      <w:r w:rsidRPr="003E5046">
        <w:rPr>
          <w:color w:val="000000"/>
          <w:kern w:val="24"/>
          <w:sz w:val="24"/>
          <w:szCs w:val="24"/>
        </w:rPr>
        <w:t>Наявність широкого спектру довжин в межах від 1</w:t>
      </w:r>
      <w:r>
        <w:rPr>
          <w:color w:val="000000"/>
          <w:kern w:val="24"/>
          <w:sz w:val="24"/>
          <w:szCs w:val="24"/>
        </w:rPr>
        <w:t xml:space="preserve"> </w:t>
      </w:r>
      <w:r w:rsidRPr="003E5046">
        <w:rPr>
          <w:color w:val="000000"/>
          <w:kern w:val="24"/>
          <w:sz w:val="24"/>
          <w:szCs w:val="24"/>
        </w:rPr>
        <w:t>см до 50 см.</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BD596C">
        <w:rPr>
          <w:color w:val="000000"/>
          <w:kern w:val="24"/>
          <w:sz w:val="24"/>
          <w:szCs w:val="24"/>
        </w:rPr>
        <w:t xml:space="preserve">от 14 - 33180000-5 Апаратура для підтримування фізіологічних функцій організму - </w:t>
      </w:r>
      <w:proofErr w:type="spellStart"/>
      <w:r w:rsidRPr="00BD596C">
        <w:rPr>
          <w:color w:val="000000"/>
          <w:kern w:val="24"/>
          <w:sz w:val="24"/>
          <w:szCs w:val="24"/>
        </w:rPr>
        <w:t>Мікропровідник</w:t>
      </w:r>
      <w:proofErr w:type="spellEnd"/>
      <w:r w:rsidRPr="00BD596C">
        <w:rPr>
          <w:color w:val="000000"/>
          <w:kern w:val="24"/>
          <w:sz w:val="24"/>
          <w:szCs w:val="24"/>
        </w:rPr>
        <w:t xml:space="preserve"> гідрофільний інтервенційний 0,014" (58115 Периферійний судинний провідник, ручний) - 45 шт.</w:t>
      </w:r>
    </w:p>
    <w:p w:rsidR="008229D3" w:rsidRDefault="008229D3" w:rsidP="008229D3">
      <w:pPr>
        <w:ind w:firstLine="720"/>
        <w:jc w:val="both"/>
        <w:rPr>
          <w:i/>
          <w:sz w:val="24"/>
          <w:szCs w:val="24"/>
          <w:u w:val="single"/>
        </w:rPr>
      </w:pPr>
      <w:r w:rsidRPr="000B0F4C">
        <w:rPr>
          <w:i/>
          <w:sz w:val="24"/>
          <w:szCs w:val="24"/>
          <w:u w:val="single"/>
        </w:rPr>
        <w:t>Спеціальні вимоги:</w:t>
      </w:r>
    </w:p>
    <w:p w:rsidR="008229D3" w:rsidRPr="003E5046" w:rsidRDefault="008229D3" w:rsidP="008229D3">
      <w:pPr>
        <w:ind w:firstLine="708"/>
        <w:jc w:val="both"/>
        <w:rPr>
          <w:color w:val="000000"/>
          <w:kern w:val="24"/>
          <w:sz w:val="24"/>
          <w:szCs w:val="24"/>
        </w:rPr>
      </w:pPr>
      <w:r w:rsidRPr="003E5046">
        <w:rPr>
          <w:i/>
          <w:iCs/>
          <w:color w:val="000000"/>
          <w:kern w:val="24"/>
          <w:sz w:val="24"/>
          <w:szCs w:val="24"/>
        </w:rPr>
        <w:t>1. Конструкція коронарного провідника.</w:t>
      </w:r>
      <w:r>
        <w:rPr>
          <w:color w:val="000000"/>
          <w:kern w:val="24"/>
          <w:sz w:val="24"/>
          <w:szCs w:val="24"/>
        </w:rPr>
        <w:t xml:space="preserve"> </w:t>
      </w:r>
      <w:r w:rsidRPr="003E5046">
        <w:rPr>
          <w:color w:val="000000"/>
          <w:kern w:val="24"/>
          <w:sz w:val="24"/>
          <w:szCs w:val="24"/>
        </w:rPr>
        <w:t>Пружна полімерна верхівка.</w:t>
      </w:r>
      <w:r>
        <w:rPr>
          <w:color w:val="000000"/>
          <w:kern w:val="24"/>
          <w:sz w:val="24"/>
          <w:szCs w:val="24"/>
        </w:rPr>
        <w:t xml:space="preserve"> </w:t>
      </w:r>
      <w:proofErr w:type="spellStart"/>
      <w:r w:rsidRPr="003E5046">
        <w:rPr>
          <w:color w:val="000000"/>
          <w:kern w:val="24"/>
          <w:sz w:val="24"/>
          <w:szCs w:val="24"/>
        </w:rPr>
        <w:t>Високостійкий</w:t>
      </w:r>
      <w:proofErr w:type="spellEnd"/>
      <w:r w:rsidRPr="003E5046">
        <w:rPr>
          <w:color w:val="000000"/>
          <w:kern w:val="24"/>
          <w:sz w:val="24"/>
          <w:szCs w:val="24"/>
        </w:rPr>
        <w:t xml:space="preserve"> лінійний еластичний дистальний </w:t>
      </w:r>
      <w:proofErr w:type="spellStart"/>
      <w:r w:rsidRPr="003E5046">
        <w:rPr>
          <w:color w:val="000000"/>
          <w:kern w:val="24"/>
          <w:sz w:val="24"/>
          <w:szCs w:val="24"/>
        </w:rPr>
        <w:t>нітиноловий</w:t>
      </w:r>
      <w:proofErr w:type="spellEnd"/>
      <w:r w:rsidRPr="003E5046">
        <w:rPr>
          <w:color w:val="000000"/>
          <w:kern w:val="24"/>
          <w:sz w:val="24"/>
          <w:szCs w:val="24"/>
        </w:rPr>
        <w:t xml:space="preserve"> стержень для відмінної прохідності.</w:t>
      </w:r>
    </w:p>
    <w:p w:rsidR="008229D3" w:rsidRPr="003E5046" w:rsidRDefault="008229D3" w:rsidP="008229D3">
      <w:pPr>
        <w:ind w:firstLine="708"/>
        <w:jc w:val="both"/>
        <w:rPr>
          <w:color w:val="000000"/>
          <w:kern w:val="24"/>
          <w:sz w:val="24"/>
          <w:szCs w:val="24"/>
        </w:rPr>
      </w:pPr>
      <w:r w:rsidRPr="003E5046">
        <w:rPr>
          <w:i/>
          <w:iCs/>
          <w:color w:val="000000"/>
          <w:kern w:val="24"/>
          <w:sz w:val="24"/>
          <w:szCs w:val="24"/>
        </w:rPr>
        <w:t>2. Діаметр коронарного провідника.</w:t>
      </w:r>
      <w:r>
        <w:rPr>
          <w:color w:val="000000"/>
          <w:kern w:val="24"/>
          <w:sz w:val="24"/>
          <w:szCs w:val="24"/>
        </w:rPr>
        <w:t xml:space="preserve"> </w:t>
      </w:r>
      <w:r w:rsidRPr="003E5046">
        <w:rPr>
          <w:color w:val="000000"/>
          <w:kern w:val="24"/>
          <w:sz w:val="24"/>
          <w:szCs w:val="24"/>
        </w:rPr>
        <w:t>Не більше 0</w:t>
      </w:r>
      <w:r>
        <w:rPr>
          <w:color w:val="000000"/>
          <w:kern w:val="24"/>
          <w:sz w:val="24"/>
          <w:szCs w:val="24"/>
        </w:rPr>
        <w:t>,</w:t>
      </w:r>
      <w:r w:rsidRPr="003E5046">
        <w:rPr>
          <w:color w:val="000000"/>
          <w:kern w:val="24"/>
          <w:sz w:val="24"/>
          <w:szCs w:val="24"/>
        </w:rPr>
        <w:t>014 дюймів.</w:t>
      </w:r>
    </w:p>
    <w:p w:rsidR="008229D3" w:rsidRPr="003E5046" w:rsidRDefault="008229D3" w:rsidP="008229D3">
      <w:pPr>
        <w:ind w:firstLine="708"/>
        <w:jc w:val="both"/>
        <w:rPr>
          <w:color w:val="000000"/>
          <w:kern w:val="24"/>
          <w:sz w:val="24"/>
          <w:szCs w:val="24"/>
        </w:rPr>
      </w:pPr>
      <w:r w:rsidRPr="003E5046">
        <w:rPr>
          <w:i/>
          <w:iCs/>
          <w:color w:val="000000"/>
          <w:kern w:val="24"/>
          <w:sz w:val="24"/>
          <w:szCs w:val="24"/>
        </w:rPr>
        <w:t>3. Жорсткість кінчика.</w:t>
      </w:r>
      <w:r>
        <w:rPr>
          <w:color w:val="000000"/>
          <w:kern w:val="24"/>
          <w:sz w:val="24"/>
          <w:szCs w:val="24"/>
        </w:rPr>
        <w:t xml:space="preserve"> </w:t>
      </w:r>
      <w:r w:rsidRPr="003E5046">
        <w:rPr>
          <w:color w:val="000000"/>
          <w:kern w:val="24"/>
          <w:sz w:val="24"/>
          <w:szCs w:val="24"/>
        </w:rPr>
        <w:t>Від 2,5 г до 3 г.</w:t>
      </w:r>
    </w:p>
    <w:p w:rsidR="008229D3" w:rsidRPr="003E5046" w:rsidRDefault="008229D3" w:rsidP="008229D3">
      <w:pPr>
        <w:ind w:firstLine="708"/>
        <w:jc w:val="both"/>
        <w:rPr>
          <w:color w:val="000000"/>
          <w:kern w:val="24"/>
          <w:sz w:val="24"/>
          <w:szCs w:val="24"/>
        </w:rPr>
      </w:pPr>
      <w:r w:rsidRPr="003E5046">
        <w:rPr>
          <w:i/>
          <w:iCs/>
          <w:color w:val="000000"/>
          <w:kern w:val="24"/>
          <w:sz w:val="24"/>
          <w:szCs w:val="24"/>
        </w:rPr>
        <w:t>4. Довжина коронарного провідника.</w:t>
      </w:r>
      <w:r>
        <w:rPr>
          <w:color w:val="000000"/>
          <w:kern w:val="24"/>
          <w:sz w:val="24"/>
          <w:szCs w:val="24"/>
        </w:rPr>
        <w:t xml:space="preserve"> </w:t>
      </w:r>
      <w:r w:rsidRPr="003E5046">
        <w:rPr>
          <w:color w:val="000000"/>
          <w:kern w:val="24"/>
          <w:sz w:val="24"/>
          <w:szCs w:val="24"/>
        </w:rPr>
        <w:t>Не менше 185 см.</w:t>
      </w:r>
    </w:p>
    <w:p w:rsidR="008229D3" w:rsidRPr="003E5046" w:rsidRDefault="008229D3" w:rsidP="008229D3">
      <w:pPr>
        <w:ind w:firstLine="708"/>
        <w:jc w:val="both"/>
        <w:rPr>
          <w:color w:val="000000"/>
          <w:kern w:val="24"/>
          <w:sz w:val="24"/>
          <w:szCs w:val="24"/>
        </w:rPr>
      </w:pPr>
      <w:r w:rsidRPr="003E5046">
        <w:rPr>
          <w:i/>
          <w:iCs/>
          <w:color w:val="000000"/>
          <w:kern w:val="24"/>
          <w:sz w:val="24"/>
          <w:szCs w:val="24"/>
        </w:rPr>
        <w:t xml:space="preserve">5. </w:t>
      </w:r>
      <w:proofErr w:type="spellStart"/>
      <w:r w:rsidRPr="003E5046">
        <w:rPr>
          <w:i/>
          <w:iCs/>
          <w:color w:val="000000"/>
          <w:kern w:val="24"/>
          <w:sz w:val="24"/>
          <w:szCs w:val="24"/>
        </w:rPr>
        <w:t>Рентген</w:t>
      </w:r>
      <w:r>
        <w:rPr>
          <w:i/>
          <w:iCs/>
          <w:color w:val="000000"/>
          <w:kern w:val="24"/>
          <w:sz w:val="24"/>
          <w:szCs w:val="24"/>
        </w:rPr>
        <w:t>о</w:t>
      </w:r>
      <w:r w:rsidRPr="003E5046">
        <w:rPr>
          <w:i/>
          <w:iCs/>
          <w:color w:val="000000"/>
          <w:kern w:val="24"/>
          <w:sz w:val="24"/>
          <w:szCs w:val="24"/>
        </w:rPr>
        <w:t>контрастна</w:t>
      </w:r>
      <w:proofErr w:type="spellEnd"/>
      <w:r w:rsidRPr="003E5046">
        <w:rPr>
          <w:i/>
          <w:iCs/>
          <w:color w:val="000000"/>
          <w:kern w:val="24"/>
          <w:sz w:val="24"/>
          <w:szCs w:val="24"/>
        </w:rPr>
        <w:t xml:space="preserve"> верхівка.</w:t>
      </w:r>
      <w:r>
        <w:rPr>
          <w:color w:val="000000"/>
          <w:kern w:val="24"/>
          <w:sz w:val="24"/>
          <w:szCs w:val="24"/>
        </w:rPr>
        <w:t xml:space="preserve"> </w:t>
      </w:r>
      <w:r w:rsidRPr="003E5046">
        <w:rPr>
          <w:color w:val="000000"/>
          <w:kern w:val="24"/>
          <w:sz w:val="24"/>
          <w:szCs w:val="24"/>
        </w:rPr>
        <w:t xml:space="preserve">Коронарний провідник повинен мати </w:t>
      </w:r>
      <w:proofErr w:type="spellStart"/>
      <w:r w:rsidRPr="003E5046">
        <w:rPr>
          <w:color w:val="000000"/>
          <w:kern w:val="24"/>
          <w:sz w:val="24"/>
          <w:szCs w:val="24"/>
        </w:rPr>
        <w:t>рентген</w:t>
      </w:r>
      <w:r>
        <w:rPr>
          <w:color w:val="000000"/>
          <w:kern w:val="24"/>
          <w:sz w:val="24"/>
          <w:szCs w:val="24"/>
        </w:rPr>
        <w:t>о</w:t>
      </w:r>
      <w:r w:rsidRPr="003E5046">
        <w:rPr>
          <w:color w:val="000000"/>
          <w:kern w:val="24"/>
          <w:sz w:val="24"/>
          <w:szCs w:val="24"/>
        </w:rPr>
        <w:t>контрастну</w:t>
      </w:r>
      <w:proofErr w:type="spellEnd"/>
      <w:r w:rsidRPr="003E5046">
        <w:rPr>
          <w:color w:val="000000"/>
          <w:kern w:val="24"/>
          <w:sz w:val="24"/>
          <w:szCs w:val="24"/>
        </w:rPr>
        <w:t xml:space="preserve"> верхівку 2 см для гарної візуалізації </w:t>
      </w:r>
      <w:r>
        <w:rPr>
          <w:color w:val="000000"/>
          <w:kern w:val="24"/>
          <w:sz w:val="24"/>
          <w:szCs w:val="24"/>
        </w:rPr>
        <w:t>в</w:t>
      </w:r>
      <w:r w:rsidRPr="003E5046">
        <w:rPr>
          <w:color w:val="000000"/>
          <w:kern w:val="24"/>
          <w:sz w:val="24"/>
          <w:szCs w:val="24"/>
        </w:rPr>
        <w:t>середині судини.</w:t>
      </w:r>
    </w:p>
    <w:p w:rsidR="008229D3" w:rsidRPr="003E5046" w:rsidRDefault="008229D3" w:rsidP="008229D3">
      <w:pPr>
        <w:ind w:firstLine="708"/>
        <w:jc w:val="both"/>
        <w:rPr>
          <w:color w:val="000000"/>
          <w:kern w:val="24"/>
          <w:sz w:val="24"/>
          <w:szCs w:val="24"/>
        </w:rPr>
      </w:pPr>
      <w:r w:rsidRPr="003E5046">
        <w:rPr>
          <w:i/>
          <w:iCs/>
          <w:color w:val="000000"/>
          <w:kern w:val="24"/>
          <w:sz w:val="24"/>
          <w:szCs w:val="24"/>
        </w:rPr>
        <w:t>6. Покриття коронарного провідника.</w:t>
      </w:r>
      <w:r>
        <w:rPr>
          <w:color w:val="000000"/>
          <w:kern w:val="24"/>
          <w:sz w:val="24"/>
          <w:szCs w:val="24"/>
        </w:rPr>
        <w:t xml:space="preserve"> </w:t>
      </w:r>
      <w:r w:rsidRPr="003E5046">
        <w:rPr>
          <w:color w:val="000000"/>
          <w:kern w:val="24"/>
          <w:sz w:val="24"/>
          <w:szCs w:val="24"/>
        </w:rPr>
        <w:t>Гідрофільне покриття (або аналог) по всій довжині для полегшення проходження всередині судини.</w:t>
      </w:r>
    </w:p>
    <w:p w:rsidR="008229D3" w:rsidRPr="003E5046" w:rsidRDefault="008229D3" w:rsidP="008229D3">
      <w:pPr>
        <w:ind w:firstLine="708"/>
        <w:jc w:val="both"/>
        <w:rPr>
          <w:color w:val="000000"/>
          <w:kern w:val="24"/>
          <w:sz w:val="24"/>
          <w:szCs w:val="24"/>
        </w:rPr>
      </w:pPr>
      <w:r w:rsidRPr="003E5046">
        <w:rPr>
          <w:i/>
          <w:iCs/>
          <w:color w:val="000000"/>
          <w:kern w:val="24"/>
          <w:sz w:val="24"/>
          <w:szCs w:val="24"/>
        </w:rPr>
        <w:t>7. Форма кінчика.</w:t>
      </w:r>
      <w:r>
        <w:rPr>
          <w:color w:val="000000"/>
          <w:kern w:val="24"/>
          <w:sz w:val="24"/>
          <w:szCs w:val="24"/>
        </w:rPr>
        <w:t xml:space="preserve"> </w:t>
      </w:r>
      <w:r w:rsidRPr="003E5046">
        <w:rPr>
          <w:color w:val="000000"/>
          <w:kern w:val="24"/>
          <w:sz w:val="24"/>
          <w:szCs w:val="24"/>
        </w:rPr>
        <w:t>Повинні бути в наявності два варіанти форми кінчика: пряма та “J” – подібна.</w:t>
      </w:r>
    </w:p>
    <w:p w:rsidR="008229D3" w:rsidRDefault="008229D3" w:rsidP="008229D3">
      <w:pPr>
        <w:ind w:firstLine="708"/>
        <w:jc w:val="both"/>
        <w:rPr>
          <w:color w:val="000000"/>
          <w:kern w:val="24"/>
          <w:sz w:val="24"/>
          <w:szCs w:val="24"/>
        </w:rPr>
      </w:pPr>
      <w:r w:rsidRPr="003E5046">
        <w:rPr>
          <w:i/>
          <w:iCs/>
          <w:color w:val="000000"/>
          <w:kern w:val="24"/>
          <w:sz w:val="24"/>
          <w:szCs w:val="24"/>
        </w:rPr>
        <w:t>8. Ступінь підтримки.</w:t>
      </w:r>
      <w:r>
        <w:rPr>
          <w:color w:val="000000"/>
          <w:kern w:val="24"/>
          <w:sz w:val="24"/>
          <w:szCs w:val="24"/>
        </w:rPr>
        <w:t xml:space="preserve"> </w:t>
      </w:r>
      <w:r w:rsidRPr="003E5046">
        <w:rPr>
          <w:color w:val="000000"/>
          <w:kern w:val="24"/>
          <w:sz w:val="24"/>
          <w:szCs w:val="24"/>
        </w:rPr>
        <w:t>Повинні бути в наявності два ступені підтримки: легка та помірна.</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BD596C">
        <w:rPr>
          <w:color w:val="000000"/>
          <w:kern w:val="24"/>
          <w:sz w:val="24"/>
          <w:szCs w:val="24"/>
        </w:rPr>
        <w:t xml:space="preserve">от 15 - 33180000-5 Апаратура для підтримування фізіологічних функцій організму - </w:t>
      </w:r>
      <w:proofErr w:type="spellStart"/>
      <w:r w:rsidRPr="00BD596C">
        <w:rPr>
          <w:color w:val="000000"/>
          <w:kern w:val="24"/>
          <w:sz w:val="24"/>
          <w:szCs w:val="24"/>
        </w:rPr>
        <w:t>Мікропровідник</w:t>
      </w:r>
      <w:proofErr w:type="spellEnd"/>
      <w:r w:rsidRPr="00BD596C">
        <w:rPr>
          <w:color w:val="000000"/>
          <w:kern w:val="24"/>
          <w:sz w:val="24"/>
          <w:szCs w:val="24"/>
        </w:rPr>
        <w:t xml:space="preserve"> гідрофільний інтервенційний змінний 0,014" (58115 Периферійний судинний провідник, ручний) - 15 шт.</w:t>
      </w:r>
    </w:p>
    <w:p w:rsidR="008229D3" w:rsidRDefault="008229D3" w:rsidP="008229D3">
      <w:pPr>
        <w:ind w:firstLine="720"/>
        <w:jc w:val="both"/>
        <w:rPr>
          <w:i/>
          <w:sz w:val="24"/>
          <w:szCs w:val="24"/>
          <w:u w:val="single"/>
        </w:rPr>
      </w:pPr>
      <w:r w:rsidRPr="000B0F4C">
        <w:rPr>
          <w:i/>
          <w:sz w:val="24"/>
          <w:szCs w:val="24"/>
          <w:u w:val="single"/>
        </w:rPr>
        <w:t>Спеціальні вимоги:</w:t>
      </w:r>
    </w:p>
    <w:p w:rsidR="008229D3" w:rsidRPr="00A45993" w:rsidRDefault="008229D3" w:rsidP="008229D3">
      <w:pPr>
        <w:ind w:firstLine="720"/>
        <w:jc w:val="both"/>
        <w:rPr>
          <w:i/>
          <w:sz w:val="24"/>
          <w:szCs w:val="24"/>
          <w:u w:val="single"/>
        </w:rPr>
      </w:pPr>
      <w:r w:rsidRPr="00BF6079">
        <w:rPr>
          <w:i/>
          <w:iCs/>
          <w:color w:val="000000"/>
          <w:kern w:val="24"/>
          <w:sz w:val="24"/>
          <w:szCs w:val="24"/>
        </w:rPr>
        <w:t>1. Конструкція коронарного провідника.</w:t>
      </w:r>
      <w:r>
        <w:rPr>
          <w:color w:val="000000"/>
          <w:kern w:val="24"/>
          <w:sz w:val="24"/>
          <w:szCs w:val="24"/>
        </w:rPr>
        <w:t xml:space="preserve"> </w:t>
      </w:r>
      <w:r w:rsidRPr="00A45993">
        <w:rPr>
          <w:color w:val="000000"/>
          <w:kern w:val="24"/>
          <w:sz w:val="24"/>
          <w:szCs w:val="24"/>
        </w:rPr>
        <w:t>Пружна полімерна верхівка.</w:t>
      </w:r>
      <w:r>
        <w:rPr>
          <w:iCs/>
          <w:sz w:val="24"/>
          <w:szCs w:val="24"/>
        </w:rPr>
        <w:t xml:space="preserve"> </w:t>
      </w:r>
      <w:proofErr w:type="spellStart"/>
      <w:r w:rsidRPr="00A45993">
        <w:rPr>
          <w:color w:val="000000"/>
          <w:kern w:val="24"/>
          <w:sz w:val="24"/>
          <w:szCs w:val="24"/>
        </w:rPr>
        <w:t>Високостійкий</w:t>
      </w:r>
      <w:proofErr w:type="spellEnd"/>
      <w:r w:rsidRPr="00A45993">
        <w:rPr>
          <w:color w:val="000000"/>
          <w:kern w:val="24"/>
          <w:sz w:val="24"/>
          <w:szCs w:val="24"/>
        </w:rPr>
        <w:t xml:space="preserve"> лінійний еластичний дистальний </w:t>
      </w:r>
      <w:proofErr w:type="spellStart"/>
      <w:r w:rsidRPr="00A45993">
        <w:rPr>
          <w:color w:val="000000"/>
          <w:kern w:val="24"/>
          <w:sz w:val="24"/>
          <w:szCs w:val="24"/>
        </w:rPr>
        <w:t>нітиноловий</w:t>
      </w:r>
      <w:proofErr w:type="spellEnd"/>
      <w:r w:rsidRPr="00A45993">
        <w:rPr>
          <w:color w:val="000000"/>
          <w:kern w:val="24"/>
          <w:sz w:val="24"/>
          <w:szCs w:val="24"/>
        </w:rPr>
        <w:t xml:space="preserve"> стержень для відмінної прохідності.</w:t>
      </w:r>
    </w:p>
    <w:p w:rsidR="008229D3" w:rsidRPr="00A45993" w:rsidRDefault="008229D3" w:rsidP="008229D3">
      <w:pPr>
        <w:ind w:firstLine="708"/>
        <w:jc w:val="both"/>
        <w:rPr>
          <w:color w:val="000000"/>
          <w:kern w:val="24"/>
          <w:sz w:val="24"/>
          <w:szCs w:val="24"/>
        </w:rPr>
      </w:pPr>
      <w:r w:rsidRPr="00BF6079">
        <w:rPr>
          <w:i/>
          <w:iCs/>
          <w:color w:val="000000"/>
          <w:kern w:val="24"/>
          <w:sz w:val="24"/>
          <w:szCs w:val="24"/>
        </w:rPr>
        <w:t>2. Діаметр коронарного провідника.</w:t>
      </w:r>
      <w:r>
        <w:rPr>
          <w:color w:val="000000"/>
          <w:kern w:val="24"/>
          <w:sz w:val="24"/>
          <w:szCs w:val="24"/>
        </w:rPr>
        <w:t xml:space="preserve"> </w:t>
      </w:r>
      <w:r w:rsidRPr="00A45993">
        <w:rPr>
          <w:color w:val="000000"/>
          <w:kern w:val="24"/>
          <w:sz w:val="24"/>
          <w:szCs w:val="24"/>
        </w:rPr>
        <w:t>Не більше 0</w:t>
      </w:r>
      <w:r>
        <w:rPr>
          <w:color w:val="000000"/>
          <w:kern w:val="24"/>
          <w:sz w:val="24"/>
          <w:szCs w:val="24"/>
        </w:rPr>
        <w:t>,</w:t>
      </w:r>
      <w:r w:rsidRPr="00A45993">
        <w:rPr>
          <w:color w:val="000000"/>
          <w:kern w:val="24"/>
          <w:sz w:val="24"/>
          <w:szCs w:val="24"/>
        </w:rPr>
        <w:t>014 дюймів.</w:t>
      </w:r>
    </w:p>
    <w:p w:rsidR="008229D3" w:rsidRPr="00A45993" w:rsidRDefault="008229D3" w:rsidP="008229D3">
      <w:pPr>
        <w:ind w:firstLine="708"/>
        <w:jc w:val="both"/>
        <w:rPr>
          <w:color w:val="000000"/>
          <w:kern w:val="24"/>
          <w:sz w:val="24"/>
          <w:szCs w:val="24"/>
        </w:rPr>
      </w:pPr>
      <w:r w:rsidRPr="00BF6079">
        <w:rPr>
          <w:i/>
          <w:iCs/>
          <w:color w:val="000000"/>
          <w:kern w:val="24"/>
          <w:sz w:val="24"/>
          <w:szCs w:val="24"/>
        </w:rPr>
        <w:t>3. Жорсткість кінчика.</w:t>
      </w:r>
      <w:r>
        <w:rPr>
          <w:color w:val="000000"/>
          <w:kern w:val="24"/>
          <w:sz w:val="24"/>
          <w:szCs w:val="24"/>
        </w:rPr>
        <w:t xml:space="preserve"> </w:t>
      </w:r>
      <w:r w:rsidRPr="00A45993">
        <w:rPr>
          <w:color w:val="000000"/>
          <w:kern w:val="24"/>
          <w:sz w:val="24"/>
          <w:szCs w:val="24"/>
        </w:rPr>
        <w:t>Від 2,5 г до 3 г.</w:t>
      </w:r>
    </w:p>
    <w:p w:rsidR="008229D3" w:rsidRPr="00A45993" w:rsidRDefault="008229D3" w:rsidP="008229D3">
      <w:pPr>
        <w:ind w:firstLine="708"/>
        <w:jc w:val="both"/>
        <w:rPr>
          <w:color w:val="000000"/>
          <w:kern w:val="24"/>
          <w:sz w:val="24"/>
          <w:szCs w:val="24"/>
        </w:rPr>
      </w:pPr>
      <w:r w:rsidRPr="00BF6079">
        <w:rPr>
          <w:i/>
          <w:iCs/>
          <w:color w:val="000000"/>
          <w:kern w:val="24"/>
          <w:sz w:val="24"/>
          <w:szCs w:val="24"/>
        </w:rPr>
        <w:t>4. Довжина коронарного провідника.</w:t>
      </w:r>
      <w:r>
        <w:rPr>
          <w:color w:val="000000"/>
          <w:kern w:val="24"/>
          <w:sz w:val="24"/>
          <w:szCs w:val="24"/>
        </w:rPr>
        <w:t xml:space="preserve"> </w:t>
      </w:r>
      <w:r w:rsidRPr="00A45993">
        <w:rPr>
          <w:color w:val="000000"/>
          <w:kern w:val="24"/>
          <w:sz w:val="24"/>
          <w:szCs w:val="24"/>
        </w:rPr>
        <w:t>Не менше 300 см.</w:t>
      </w:r>
    </w:p>
    <w:p w:rsidR="008229D3" w:rsidRPr="00A45993" w:rsidRDefault="008229D3" w:rsidP="008229D3">
      <w:pPr>
        <w:ind w:firstLine="708"/>
        <w:jc w:val="both"/>
        <w:rPr>
          <w:color w:val="000000"/>
          <w:kern w:val="24"/>
          <w:sz w:val="24"/>
          <w:szCs w:val="24"/>
        </w:rPr>
      </w:pPr>
      <w:r w:rsidRPr="00BF6079">
        <w:rPr>
          <w:i/>
          <w:iCs/>
          <w:color w:val="000000"/>
          <w:kern w:val="24"/>
          <w:sz w:val="24"/>
          <w:szCs w:val="24"/>
        </w:rPr>
        <w:t xml:space="preserve">5. </w:t>
      </w:r>
      <w:proofErr w:type="spellStart"/>
      <w:r w:rsidRPr="00BF6079">
        <w:rPr>
          <w:i/>
          <w:iCs/>
          <w:color w:val="000000"/>
          <w:kern w:val="24"/>
          <w:sz w:val="24"/>
          <w:szCs w:val="24"/>
        </w:rPr>
        <w:t>Рентген</w:t>
      </w:r>
      <w:r>
        <w:rPr>
          <w:i/>
          <w:iCs/>
          <w:color w:val="000000"/>
          <w:kern w:val="24"/>
          <w:sz w:val="24"/>
          <w:szCs w:val="24"/>
        </w:rPr>
        <w:t>о</w:t>
      </w:r>
      <w:r w:rsidRPr="00BF6079">
        <w:rPr>
          <w:i/>
          <w:iCs/>
          <w:color w:val="000000"/>
          <w:kern w:val="24"/>
          <w:sz w:val="24"/>
          <w:szCs w:val="24"/>
        </w:rPr>
        <w:t>контрастна</w:t>
      </w:r>
      <w:proofErr w:type="spellEnd"/>
      <w:r w:rsidRPr="00BF6079">
        <w:rPr>
          <w:i/>
          <w:iCs/>
          <w:color w:val="000000"/>
          <w:kern w:val="24"/>
          <w:sz w:val="24"/>
          <w:szCs w:val="24"/>
        </w:rPr>
        <w:t xml:space="preserve"> верхівка.</w:t>
      </w:r>
      <w:r>
        <w:rPr>
          <w:color w:val="000000"/>
          <w:kern w:val="24"/>
          <w:sz w:val="24"/>
          <w:szCs w:val="24"/>
        </w:rPr>
        <w:t xml:space="preserve"> </w:t>
      </w:r>
      <w:r w:rsidRPr="00A45993">
        <w:rPr>
          <w:color w:val="000000"/>
          <w:kern w:val="24"/>
          <w:sz w:val="24"/>
          <w:szCs w:val="24"/>
        </w:rPr>
        <w:t xml:space="preserve">Коронарний провідник повинен мати </w:t>
      </w:r>
      <w:proofErr w:type="spellStart"/>
      <w:r w:rsidRPr="00A45993">
        <w:rPr>
          <w:color w:val="000000"/>
          <w:kern w:val="24"/>
          <w:sz w:val="24"/>
          <w:szCs w:val="24"/>
        </w:rPr>
        <w:t>рентген</w:t>
      </w:r>
      <w:r>
        <w:rPr>
          <w:color w:val="000000"/>
          <w:kern w:val="24"/>
          <w:sz w:val="24"/>
          <w:szCs w:val="24"/>
        </w:rPr>
        <w:t>о</w:t>
      </w:r>
      <w:r w:rsidRPr="00A45993">
        <w:rPr>
          <w:color w:val="000000"/>
          <w:kern w:val="24"/>
          <w:sz w:val="24"/>
          <w:szCs w:val="24"/>
        </w:rPr>
        <w:t>контрастну</w:t>
      </w:r>
      <w:proofErr w:type="spellEnd"/>
      <w:r w:rsidRPr="00A45993">
        <w:rPr>
          <w:color w:val="000000"/>
          <w:kern w:val="24"/>
          <w:sz w:val="24"/>
          <w:szCs w:val="24"/>
        </w:rPr>
        <w:t xml:space="preserve"> верхівку 2 см для гарної візуалізації усередині судини.</w:t>
      </w:r>
    </w:p>
    <w:p w:rsidR="008229D3" w:rsidRPr="00A45993" w:rsidRDefault="008229D3" w:rsidP="008229D3">
      <w:pPr>
        <w:ind w:firstLine="708"/>
        <w:jc w:val="both"/>
        <w:rPr>
          <w:color w:val="000000"/>
          <w:kern w:val="24"/>
          <w:sz w:val="24"/>
          <w:szCs w:val="24"/>
        </w:rPr>
      </w:pPr>
      <w:r w:rsidRPr="00BF6079">
        <w:rPr>
          <w:i/>
          <w:iCs/>
          <w:color w:val="000000"/>
          <w:kern w:val="24"/>
          <w:sz w:val="24"/>
          <w:szCs w:val="24"/>
        </w:rPr>
        <w:t>6. Покриття коронарного провідника.</w:t>
      </w:r>
      <w:r>
        <w:rPr>
          <w:color w:val="000000"/>
          <w:kern w:val="24"/>
          <w:sz w:val="24"/>
          <w:szCs w:val="24"/>
        </w:rPr>
        <w:t xml:space="preserve"> </w:t>
      </w:r>
      <w:r w:rsidRPr="00A45993">
        <w:rPr>
          <w:color w:val="000000"/>
          <w:kern w:val="24"/>
          <w:sz w:val="24"/>
          <w:szCs w:val="24"/>
        </w:rPr>
        <w:t>Гідрофільне покриття (або аналог) по всій довжині для полегшення проходження всередині судини.</w:t>
      </w:r>
    </w:p>
    <w:p w:rsidR="008229D3" w:rsidRPr="00A45993" w:rsidRDefault="008229D3" w:rsidP="008229D3">
      <w:pPr>
        <w:ind w:firstLine="708"/>
        <w:jc w:val="both"/>
        <w:rPr>
          <w:color w:val="000000"/>
          <w:kern w:val="24"/>
          <w:sz w:val="24"/>
          <w:szCs w:val="24"/>
        </w:rPr>
      </w:pPr>
      <w:r w:rsidRPr="00BF6079">
        <w:rPr>
          <w:i/>
          <w:iCs/>
          <w:color w:val="000000"/>
          <w:kern w:val="24"/>
          <w:sz w:val="24"/>
          <w:szCs w:val="24"/>
        </w:rPr>
        <w:t>7. Форма кінчика.</w:t>
      </w:r>
      <w:r>
        <w:rPr>
          <w:color w:val="000000"/>
          <w:kern w:val="24"/>
          <w:sz w:val="24"/>
          <w:szCs w:val="24"/>
        </w:rPr>
        <w:t xml:space="preserve"> </w:t>
      </w:r>
      <w:r w:rsidRPr="00A45993">
        <w:rPr>
          <w:color w:val="000000"/>
          <w:kern w:val="24"/>
          <w:sz w:val="24"/>
          <w:szCs w:val="24"/>
        </w:rPr>
        <w:t>Повинні бути в наявності два варіанти форми кінчика: пряма та “J” – подібна.</w:t>
      </w:r>
    </w:p>
    <w:p w:rsidR="008229D3" w:rsidRDefault="008229D3" w:rsidP="008229D3">
      <w:pPr>
        <w:ind w:firstLine="708"/>
        <w:jc w:val="both"/>
        <w:rPr>
          <w:color w:val="000000"/>
          <w:kern w:val="24"/>
          <w:sz w:val="24"/>
          <w:szCs w:val="24"/>
        </w:rPr>
      </w:pPr>
      <w:r w:rsidRPr="00BF6079">
        <w:rPr>
          <w:i/>
          <w:iCs/>
          <w:color w:val="000000"/>
          <w:kern w:val="24"/>
          <w:sz w:val="24"/>
          <w:szCs w:val="24"/>
        </w:rPr>
        <w:lastRenderedPageBreak/>
        <w:t>8. Ступінь підтримки.</w:t>
      </w:r>
      <w:r>
        <w:rPr>
          <w:color w:val="000000"/>
          <w:kern w:val="24"/>
          <w:sz w:val="24"/>
          <w:szCs w:val="24"/>
        </w:rPr>
        <w:t xml:space="preserve"> </w:t>
      </w:r>
      <w:r w:rsidRPr="00A45993">
        <w:rPr>
          <w:color w:val="000000"/>
          <w:kern w:val="24"/>
          <w:sz w:val="24"/>
          <w:szCs w:val="24"/>
        </w:rPr>
        <w:t>Повинні бути в наявності два ступені підтримки: легка та помірна.</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BD596C">
        <w:rPr>
          <w:color w:val="000000"/>
          <w:kern w:val="24"/>
          <w:sz w:val="24"/>
          <w:szCs w:val="24"/>
        </w:rPr>
        <w:t xml:space="preserve">от 16 - 33180000-5 Апаратура для підтримування фізіологічних функцій організму - </w:t>
      </w:r>
      <w:proofErr w:type="spellStart"/>
      <w:r w:rsidRPr="00BD596C">
        <w:rPr>
          <w:color w:val="000000"/>
          <w:kern w:val="24"/>
          <w:sz w:val="24"/>
          <w:szCs w:val="24"/>
        </w:rPr>
        <w:t>Стент</w:t>
      </w:r>
      <w:proofErr w:type="spellEnd"/>
      <w:r w:rsidRPr="00BD596C">
        <w:rPr>
          <w:color w:val="000000"/>
          <w:kern w:val="24"/>
          <w:sz w:val="24"/>
          <w:szCs w:val="24"/>
        </w:rPr>
        <w:t xml:space="preserve"> для асистенції при </w:t>
      </w:r>
      <w:proofErr w:type="spellStart"/>
      <w:r w:rsidRPr="00BD596C">
        <w:rPr>
          <w:color w:val="000000"/>
          <w:kern w:val="24"/>
          <w:sz w:val="24"/>
          <w:szCs w:val="24"/>
        </w:rPr>
        <w:t>койлінгу</w:t>
      </w:r>
      <w:proofErr w:type="spellEnd"/>
      <w:r w:rsidRPr="00BD596C">
        <w:rPr>
          <w:color w:val="000000"/>
          <w:kern w:val="24"/>
          <w:sz w:val="24"/>
          <w:szCs w:val="24"/>
        </w:rPr>
        <w:t xml:space="preserve">, лікування сегментарних аневризм (36035 </w:t>
      </w:r>
      <w:proofErr w:type="spellStart"/>
      <w:r w:rsidRPr="00BD596C">
        <w:rPr>
          <w:color w:val="000000"/>
          <w:kern w:val="24"/>
          <w:sz w:val="24"/>
          <w:szCs w:val="24"/>
        </w:rPr>
        <w:t>Стент</w:t>
      </w:r>
      <w:proofErr w:type="spellEnd"/>
      <w:r w:rsidRPr="00BD596C">
        <w:rPr>
          <w:color w:val="000000"/>
          <w:kern w:val="24"/>
          <w:sz w:val="24"/>
          <w:szCs w:val="24"/>
        </w:rPr>
        <w:t>, судинний) - 2 шт.</w:t>
      </w:r>
    </w:p>
    <w:p w:rsidR="008229D3" w:rsidRDefault="008229D3" w:rsidP="008229D3">
      <w:pPr>
        <w:ind w:firstLine="720"/>
        <w:jc w:val="both"/>
        <w:rPr>
          <w:i/>
          <w:sz w:val="24"/>
          <w:szCs w:val="24"/>
          <w:u w:val="single"/>
        </w:rPr>
      </w:pPr>
      <w:r w:rsidRPr="000B0F4C">
        <w:rPr>
          <w:i/>
          <w:sz w:val="24"/>
          <w:szCs w:val="24"/>
          <w:u w:val="single"/>
        </w:rPr>
        <w:t>Спеціальні вимоги:</w:t>
      </w:r>
    </w:p>
    <w:p w:rsidR="008229D3" w:rsidRPr="001B6A7D" w:rsidRDefault="008229D3" w:rsidP="008229D3">
      <w:pPr>
        <w:ind w:firstLine="708"/>
        <w:jc w:val="both"/>
        <w:rPr>
          <w:color w:val="000000"/>
          <w:kern w:val="24"/>
          <w:sz w:val="24"/>
          <w:szCs w:val="24"/>
        </w:rPr>
      </w:pPr>
      <w:r w:rsidRPr="001B6A7D">
        <w:rPr>
          <w:i/>
          <w:iCs/>
          <w:color w:val="000000"/>
          <w:kern w:val="24"/>
          <w:sz w:val="24"/>
          <w:szCs w:val="24"/>
        </w:rPr>
        <w:t>1. Показання до застосування.</w:t>
      </w:r>
      <w:r>
        <w:rPr>
          <w:color w:val="000000"/>
          <w:kern w:val="24"/>
          <w:sz w:val="24"/>
          <w:szCs w:val="24"/>
        </w:rPr>
        <w:t xml:space="preserve"> </w:t>
      </w:r>
      <w:r w:rsidRPr="001B6A7D">
        <w:rPr>
          <w:color w:val="000000"/>
          <w:kern w:val="24"/>
          <w:sz w:val="24"/>
          <w:szCs w:val="24"/>
        </w:rPr>
        <w:t xml:space="preserve">Для реконструкції судин складної анатомічної будови при </w:t>
      </w:r>
      <w:proofErr w:type="spellStart"/>
      <w:r w:rsidRPr="001B6A7D">
        <w:rPr>
          <w:color w:val="000000"/>
          <w:kern w:val="24"/>
          <w:sz w:val="24"/>
          <w:szCs w:val="24"/>
        </w:rPr>
        <w:t>емболізації</w:t>
      </w:r>
      <w:proofErr w:type="spellEnd"/>
      <w:r w:rsidRPr="001B6A7D">
        <w:rPr>
          <w:color w:val="000000"/>
          <w:kern w:val="24"/>
          <w:sz w:val="24"/>
          <w:szCs w:val="24"/>
        </w:rPr>
        <w:t xml:space="preserve"> аневризм з широкою шийкою шляхом проведення крізь чарунку </w:t>
      </w:r>
      <w:proofErr w:type="spellStart"/>
      <w:r w:rsidRPr="001B6A7D">
        <w:rPr>
          <w:color w:val="000000"/>
          <w:kern w:val="24"/>
          <w:sz w:val="24"/>
          <w:szCs w:val="24"/>
        </w:rPr>
        <w:t>стент</w:t>
      </w:r>
      <w:r>
        <w:rPr>
          <w:color w:val="000000"/>
          <w:kern w:val="24"/>
          <w:sz w:val="24"/>
          <w:szCs w:val="24"/>
        </w:rPr>
        <w:t>у</w:t>
      </w:r>
      <w:proofErr w:type="spellEnd"/>
      <w:r w:rsidRPr="001B6A7D">
        <w:rPr>
          <w:color w:val="000000"/>
          <w:kern w:val="24"/>
          <w:sz w:val="24"/>
          <w:szCs w:val="24"/>
        </w:rPr>
        <w:t xml:space="preserve"> </w:t>
      </w:r>
      <w:proofErr w:type="spellStart"/>
      <w:r w:rsidRPr="001B6A7D">
        <w:rPr>
          <w:color w:val="000000"/>
          <w:kern w:val="24"/>
          <w:sz w:val="24"/>
          <w:szCs w:val="24"/>
        </w:rPr>
        <w:t>мікроспі</w:t>
      </w:r>
      <w:r>
        <w:rPr>
          <w:color w:val="000000"/>
          <w:kern w:val="24"/>
          <w:sz w:val="24"/>
          <w:szCs w:val="24"/>
        </w:rPr>
        <w:t>р</w:t>
      </w:r>
      <w:r w:rsidRPr="001B6A7D">
        <w:rPr>
          <w:color w:val="000000"/>
          <w:kern w:val="24"/>
          <w:sz w:val="24"/>
          <w:szCs w:val="24"/>
        </w:rPr>
        <w:t>алей</w:t>
      </w:r>
      <w:proofErr w:type="spellEnd"/>
      <w:r w:rsidRPr="001B6A7D">
        <w:rPr>
          <w:color w:val="000000"/>
          <w:kern w:val="24"/>
          <w:sz w:val="24"/>
          <w:szCs w:val="24"/>
        </w:rPr>
        <w:t xml:space="preserve">. </w:t>
      </w:r>
    </w:p>
    <w:p w:rsidR="008229D3" w:rsidRPr="001B6A7D" w:rsidRDefault="008229D3" w:rsidP="008229D3">
      <w:pPr>
        <w:ind w:firstLine="708"/>
        <w:jc w:val="both"/>
        <w:rPr>
          <w:color w:val="000000"/>
          <w:kern w:val="24"/>
          <w:sz w:val="24"/>
          <w:szCs w:val="24"/>
        </w:rPr>
      </w:pPr>
      <w:r w:rsidRPr="001B6A7D">
        <w:rPr>
          <w:i/>
          <w:iCs/>
          <w:color w:val="000000"/>
          <w:kern w:val="24"/>
          <w:sz w:val="24"/>
          <w:szCs w:val="24"/>
        </w:rPr>
        <w:t>2. Структура.</w:t>
      </w:r>
      <w:r>
        <w:rPr>
          <w:color w:val="000000"/>
          <w:kern w:val="24"/>
          <w:sz w:val="24"/>
          <w:szCs w:val="24"/>
        </w:rPr>
        <w:t xml:space="preserve"> </w:t>
      </w:r>
      <w:r w:rsidRPr="001B6A7D">
        <w:rPr>
          <w:color w:val="000000"/>
          <w:kern w:val="24"/>
          <w:sz w:val="24"/>
          <w:szCs w:val="24"/>
        </w:rPr>
        <w:t xml:space="preserve">Структура </w:t>
      </w:r>
      <w:proofErr w:type="spellStart"/>
      <w:r w:rsidRPr="001B6A7D">
        <w:rPr>
          <w:color w:val="000000"/>
          <w:kern w:val="24"/>
          <w:sz w:val="24"/>
          <w:szCs w:val="24"/>
        </w:rPr>
        <w:t>стенту</w:t>
      </w:r>
      <w:proofErr w:type="spellEnd"/>
      <w:r w:rsidRPr="001B6A7D">
        <w:rPr>
          <w:color w:val="000000"/>
          <w:kern w:val="24"/>
          <w:sz w:val="24"/>
          <w:szCs w:val="24"/>
        </w:rPr>
        <w:t xml:space="preserve"> повинна забезпечувати підвищену гнучкість по довжині та відмінну </w:t>
      </w:r>
      <w:proofErr w:type="spellStart"/>
      <w:r w:rsidRPr="001B6A7D">
        <w:rPr>
          <w:color w:val="000000"/>
          <w:kern w:val="24"/>
          <w:sz w:val="24"/>
          <w:szCs w:val="24"/>
        </w:rPr>
        <w:t>проходимість</w:t>
      </w:r>
      <w:proofErr w:type="spellEnd"/>
      <w:r w:rsidRPr="001B6A7D">
        <w:rPr>
          <w:color w:val="000000"/>
          <w:kern w:val="24"/>
          <w:sz w:val="24"/>
          <w:szCs w:val="24"/>
        </w:rPr>
        <w:t xml:space="preserve"> по звивистих та тонких судинах для можливості їх реконструкції, для чого </w:t>
      </w:r>
      <w:proofErr w:type="spellStart"/>
      <w:r w:rsidRPr="001B6A7D">
        <w:rPr>
          <w:color w:val="000000"/>
          <w:kern w:val="24"/>
          <w:sz w:val="24"/>
          <w:szCs w:val="24"/>
        </w:rPr>
        <w:t>стент</w:t>
      </w:r>
      <w:proofErr w:type="spellEnd"/>
      <w:r w:rsidRPr="001B6A7D">
        <w:rPr>
          <w:color w:val="000000"/>
          <w:kern w:val="24"/>
          <w:sz w:val="24"/>
          <w:szCs w:val="24"/>
        </w:rPr>
        <w:t xml:space="preserve"> повинен бути плетений з цільного дроту. </w:t>
      </w:r>
    </w:p>
    <w:p w:rsidR="008229D3" w:rsidRPr="001B6A7D" w:rsidRDefault="008229D3" w:rsidP="008229D3">
      <w:pPr>
        <w:ind w:firstLine="708"/>
        <w:jc w:val="both"/>
        <w:rPr>
          <w:color w:val="000000"/>
          <w:kern w:val="24"/>
          <w:sz w:val="24"/>
          <w:szCs w:val="24"/>
        </w:rPr>
      </w:pPr>
      <w:r w:rsidRPr="001B6A7D">
        <w:rPr>
          <w:i/>
          <w:iCs/>
          <w:color w:val="000000"/>
          <w:kern w:val="24"/>
          <w:sz w:val="24"/>
          <w:szCs w:val="24"/>
        </w:rPr>
        <w:t>3. Матеріал виробу.</w:t>
      </w:r>
      <w:r>
        <w:rPr>
          <w:color w:val="000000"/>
          <w:kern w:val="24"/>
          <w:sz w:val="24"/>
          <w:szCs w:val="24"/>
        </w:rPr>
        <w:t xml:space="preserve"> </w:t>
      </w:r>
      <w:proofErr w:type="spellStart"/>
      <w:r w:rsidRPr="001B6A7D">
        <w:rPr>
          <w:color w:val="000000"/>
          <w:kern w:val="24"/>
          <w:sz w:val="24"/>
          <w:szCs w:val="24"/>
        </w:rPr>
        <w:t>Ніт</w:t>
      </w:r>
      <w:r>
        <w:rPr>
          <w:color w:val="000000"/>
          <w:kern w:val="24"/>
          <w:sz w:val="24"/>
          <w:szCs w:val="24"/>
        </w:rPr>
        <w:t>и</w:t>
      </w:r>
      <w:r w:rsidRPr="001B6A7D">
        <w:rPr>
          <w:color w:val="000000"/>
          <w:kern w:val="24"/>
          <w:sz w:val="24"/>
          <w:szCs w:val="24"/>
        </w:rPr>
        <w:t>нол</w:t>
      </w:r>
      <w:proofErr w:type="spellEnd"/>
      <w:r w:rsidRPr="001B6A7D">
        <w:rPr>
          <w:color w:val="000000"/>
          <w:kern w:val="24"/>
          <w:sz w:val="24"/>
          <w:szCs w:val="24"/>
        </w:rPr>
        <w:t xml:space="preserve">. </w:t>
      </w:r>
    </w:p>
    <w:p w:rsidR="008229D3" w:rsidRPr="001B6A7D" w:rsidRDefault="008229D3" w:rsidP="008229D3">
      <w:pPr>
        <w:ind w:firstLine="708"/>
        <w:jc w:val="both"/>
        <w:rPr>
          <w:color w:val="000000"/>
          <w:kern w:val="24"/>
          <w:sz w:val="24"/>
          <w:szCs w:val="24"/>
        </w:rPr>
      </w:pPr>
      <w:r w:rsidRPr="001B6A7D">
        <w:rPr>
          <w:i/>
          <w:iCs/>
          <w:color w:val="000000"/>
          <w:kern w:val="24"/>
          <w:sz w:val="24"/>
          <w:szCs w:val="24"/>
        </w:rPr>
        <w:t>4. Принцип розкривання.</w:t>
      </w:r>
      <w:r>
        <w:rPr>
          <w:color w:val="000000"/>
          <w:kern w:val="24"/>
          <w:sz w:val="24"/>
          <w:szCs w:val="24"/>
        </w:rPr>
        <w:t xml:space="preserve"> </w:t>
      </w:r>
      <w:r w:rsidRPr="001B6A7D">
        <w:rPr>
          <w:color w:val="000000"/>
          <w:kern w:val="24"/>
          <w:sz w:val="24"/>
          <w:szCs w:val="24"/>
        </w:rPr>
        <w:t xml:space="preserve">Має бути таким, що </w:t>
      </w:r>
      <w:proofErr w:type="spellStart"/>
      <w:r w:rsidRPr="001B6A7D">
        <w:rPr>
          <w:color w:val="000000"/>
          <w:kern w:val="24"/>
          <w:sz w:val="24"/>
          <w:szCs w:val="24"/>
        </w:rPr>
        <w:t>саморозкривається</w:t>
      </w:r>
      <w:proofErr w:type="spellEnd"/>
      <w:r w:rsidRPr="001B6A7D">
        <w:rPr>
          <w:color w:val="000000"/>
          <w:kern w:val="24"/>
          <w:sz w:val="24"/>
          <w:szCs w:val="24"/>
        </w:rPr>
        <w:t xml:space="preserve"> при вивільненні з тубуса. </w:t>
      </w:r>
    </w:p>
    <w:p w:rsidR="008229D3" w:rsidRPr="001B6A7D" w:rsidRDefault="008229D3" w:rsidP="008229D3">
      <w:pPr>
        <w:ind w:firstLine="708"/>
        <w:jc w:val="both"/>
        <w:rPr>
          <w:color w:val="000000"/>
          <w:kern w:val="24"/>
          <w:sz w:val="24"/>
          <w:szCs w:val="24"/>
        </w:rPr>
      </w:pPr>
      <w:r w:rsidRPr="001B6A7D">
        <w:rPr>
          <w:i/>
          <w:iCs/>
          <w:color w:val="000000"/>
          <w:kern w:val="24"/>
          <w:sz w:val="24"/>
          <w:szCs w:val="24"/>
        </w:rPr>
        <w:t>5. Діапазон застосування по діаметру судин.</w:t>
      </w:r>
      <w:r>
        <w:rPr>
          <w:color w:val="000000"/>
          <w:kern w:val="24"/>
          <w:sz w:val="24"/>
          <w:szCs w:val="24"/>
        </w:rPr>
        <w:t xml:space="preserve"> </w:t>
      </w:r>
      <w:r w:rsidRPr="001B6A7D">
        <w:rPr>
          <w:color w:val="000000"/>
          <w:kern w:val="24"/>
          <w:sz w:val="24"/>
          <w:szCs w:val="24"/>
        </w:rPr>
        <w:t xml:space="preserve">Розмірний ряд повинен давати можливість реконструкції судин в діапазоні діаметрів від 1,5 мм до 6,5 мм. </w:t>
      </w:r>
    </w:p>
    <w:p w:rsidR="008229D3" w:rsidRPr="001B6A7D" w:rsidRDefault="008229D3" w:rsidP="008229D3">
      <w:pPr>
        <w:ind w:firstLine="708"/>
        <w:jc w:val="both"/>
        <w:rPr>
          <w:color w:val="000000"/>
          <w:kern w:val="24"/>
          <w:sz w:val="24"/>
          <w:szCs w:val="24"/>
        </w:rPr>
      </w:pPr>
      <w:r w:rsidRPr="001B6A7D">
        <w:rPr>
          <w:i/>
          <w:iCs/>
          <w:color w:val="000000"/>
          <w:kern w:val="24"/>
          <w:sz w:val="24"/>
          <w:szCs w:val="24"/>
        </w:rPr>
        <w:t xml:space="preserve">6. Довжина </w:t>
      </w:r>
      <w:proofErr w:type="spellStart"/>
      <w:r w:rsidRPr="001B6A7D">
        <w:rPr>
          <w:i/>
          <w:iCs/>
          <w:color w:val="000000"/>
          <w:kern w:val="24"/>
          <w:sz w:val="24"/>
          <w:szCs w:val="24"/>
        </w:rPr>
        <w:t>стентів</w:t>
      </w:r>
      <w:proofErr w:type="spellEnd"/>
      <w:r w:rsidRPr="001B6A7D">
        <w:rPr>
          <w:i/>
          <w:iCs/>
          <w:color w:val="000000"/>
          <w:kern w:val="24"/>
          <w:sz w:val="24"/>
          <w:szCs w:val="24"/>
        </w:rPr>
        <w:t>.</w:t>
      </w:r>
      <w:r>
        <w:rPr>
          <w:color w:val="000000"/>
          <w:kern w:val="24"/>
          <w:sz w:val="24"/>
          <w:szCs w:val="24"/>
        </w:rPr>
        <w:t xml:space="preserve"> </w:t>
      </w:r>
      <w:r w:rsidRPr="001B6A7D">
        <w:rPr>
          <w:color w:val="000000"/>
          <w:kern w:val="24"/>
          <w:sz w:val="24"/>
          <w:szCs w:val="24"/>
        </w:rPr>
        <w:t>Наявність вибору довжини від 12 мм до 75 мм.</w:t>
      </w:r>
    </w:p>
    <w:p w:rsidR="008229D3" w:rsidRPr="001B6A7D" w:rsidRDefault="008229D3" w:rsidP="008229D3">
      <w:pPr>
        <w:ind w:firstLine="708"/>
        <w:jc w:val="both"/>
        <w:rPr>
          <w:color w:val="000000"/>
          <w:kern w:val="24"/>
          <w:sz w:val="24"/>
          <w:szCs w:val="24"/>
        </w:rPr>
      </w:pPr>
      <w:r w:rsidRPr="001B6A7D">
        <w:rPr>
          <w:i/>
          <w:iCs/>
          <w:color w:val="000000"/>
          <w:kern w:val="24"/>
          <w:sz w:val="24"/>
          <w:szCs w:val="24"/>
        </w:rPr>
        <w:t xml:space="preserve">7. Спеціальні можливості при встановленні </w:t>
      </w:r>
      <w:proofErr w:type="spellStart"/>
      <w:r w:rsidRPr="001B6A7D">
        <w:rPr>
          <w:i/>
          <w:iCs/>
          <w:color w:val="000000"/>
          <w:kern w:val="24"/>
          <w:sz w:val="24"/>
          <w:szCs w:val="24"/>
        </w:rPr>
        <w:t>стент</w:t>
      </w:r>
      <w:r>
        <w:rPr>
          <w:i/>
          <w:iCs/>
          <w:color w:val="000000"/>
          <w:kern w:val="24"/>
          <w:sz w:val="24"/>
          <w:szCs w:val="24"/>
        </w:rPr>
        <w:t>у</w:t>
      </w:r>
      <w:proofErr w:type="spellEnd"/>
      <w:r w:rsidRPr="001B6A7D">
        <w:rPr>
          <w:i/>
          <w:iCs/>
          <w:color w:val="000000"/>
          <w:kern w:val="24"/>
          <w:sz w:val="24"/>
          <w:szCs w:val="24"/>
        </w:rPr>
        <w:t>.</w:t>
      </w:r>
      <w:r>
        <w:rPr>
          <w:color w:val="000000"/>
          <w:kern w:val="24"/>
          <w:sz w:val="24"/>
          <w:szCs w:val="24"/>
        </w:rPr>
        <w:t xml:space="preserve"> </w:t>
      </w:r>
      <w:r w:rsidRPr="001B6A7D">
        <w:rPr>
          <w:color w:val="000000"/>
          <w:kern w:val="24"/>
          <w:sz w:val="24"/>
          <w:szCs w:val="24"/>
        </w:rPr>
        <w:t xml:space="preserve">Можливість </w:t>
      </w:r>
      <w:proofErr w:type="spellStart"/>
      <w:r w:rsidRPr="001B6A7D">
        <w:rPr>
          <w:color w:val="000000"/>
          <w:kern w:val="24"/>
          <w:sz w:val="24"/>
          <w:szCs w:val="24"/>
        </w:rPr>
        <w:t>репозиціонування</w:t>
      </w:r>
      <w:proofErr w:type="spellEnd"/>
      <w:r w:rsidRPr="001B6A7D">
        <w:rPr>
          <w:color w:val="000000"/>
          <w:kern w:val="24"/>
          <w:sz w:val="24"/>
          <w:szCs w:val="24"/>
        </w:rPr>
        <w:t xml:space="preserve"> </w:t>
      </w:r>
      <w:proofErr w:type="spellStart"/>
      <w:r w:rsidRPr="001B6A7D">
        <w:rPr>
          <w:color w:val="000000"/>
          <w:kern w:val="24"/>
          <w:sz w:val="24"/>
          <w:szCs w:val="24"/>
        </w:rPr>
        <w:t>стенту</w:t>
      </w:r>
      <w:proofErr w:type="spellEnd"/>
      <w:r w:rsidRPr="001B6A7D">
        <w:rPr>
          <w:color w:val="000000"/>
          <w:kern w:val="24"/>
          <w:sz w:val="24"/>
          <w:szCs w:val="24"/>
        </w:rPr>
        <w:t xml:space="preserve"> після його розкриття до 90% для корекції місця остаточного встановлення в судині. </w:t>
      </w:r>
    </w:p>
    <w:p w:rsidR="008229D3" w:rsidRPr="001B6A7D" w:rsidRDefault="008229D3" w:rsidP="008229D3">
      <w:pPr>
        <w:ind w:firstLine="708"/>
        <w:jc w:val="both"/>
        <w:rPr>
          <w:color w:val="000000"/>
          <w:kern w:val="24"/>
          <w:sz w:val="24"/>
          <w:szCs w:val="24"/>
        </w:rPr>
      </w:pPr>
      <w:r w:rsidRPr="001B6A7D">
        <w:rPr>
          <w:i/>
          <w:iCs/>
          <w:color w:val="000000"/>
          <w:kern w:val="24"/>
          <w:sz w:val="24"/>
          <w:szCs w:val="24"/>
        </w:rPr>
        <w:t xml:space="preserve">8. Відповідність діаметрів судин, що підлягають реконструкції, діаметрам </w:t>
      </w:r>
      <w:proofErr w:type="spellStart"/>
      <w:r w:rsidRPr="001B6A7D">
        <w:rPr>
          <w:i/>
          <w:iCs/>
          <w:color w:val="000000"/>
          <w:kern w:val="24"/>
          <w:sz w:val="24"/>
          <w:szCs w:val="24"/>
        </w:rPr>
        <w:t>доставляючих</w:t>
      </w:r>
      <w:proofErr w:type="spellEnd"/>
      <w:r w:rsidRPr="001B6A7D">
        <w:rPr>
          <w:i/>
          <w:iCs/>
          <w:color w:val="000000"/>
          <w:kern w:val="24"/>
          <w:sz w:val="24"/>
          <w:szCs w:val="24"/>
        </w:rPr>
        <w:t xml:space="preserve"> </w:t>
      </w:r>
      <w:proofErr w:type="spellStart"/>
      <w:r w:rsidRPr="001B6A7D">
        <w:rPr>
          <w:i/>
          <w:iCs/>
          <w:color w:val="000000"/>
          <w:kern w:val="24"/>
          <w:sz w:val="24"/>
          <w:szCs w:val="24"/>
        </w:rPr>
        <w:t>мікрокатетерів</w:t>
      </w:r>
      <w:proofErr w:type="spellEnd"/>
      <w:r w:rsidRPr="001B6A7D">
        <w:rPr>
          <w:i/>
          <w:iCs/>
          <w:color w:val="000000"/>
          <w:kern w:val="24"/>
          <w:sz w:val="24"/>
          <w:szCs w:val="24"/>
        </w:rPr>
        <w:t>.</w:t>
      </w:r>
      <w:r>
        <w:rPr>
          <w:color w:val="000000"/>
          <w:kern w:val="24"/>
          <w:sz w:val="24"/>
          <w:szCs w:val="24"/>
        </w:rPr>
        <w:t xml:space="preserve"> </w:t>
      </w:r>
      <w:r w:rsidRPr="001B6A7D">
        <w:rPr>
          <w:color w:val="000000"/>
          <w:kern w:val="24"/>
          <w:sz w:val="24"/>
          <w:szCs w:val="24"/>
        </w:rPr>
        <w:t xml:space="preserve">Діаметри </w:t>
      </w:r>
      <w:proofErr w:type="spellStart"/>
      <w:r w:rsidRPr="001B6A7D">
        <w:rPr>
          <w:color w:val="000000"/>
          <w:kern w:val="24"/>
          <w:sz w:val="24"/>
          <w:szCs w:val="24"/>
        </w:rPr>
        <w:t>доставляючих</w:t>
      </w:r>
      <w:proofErr w:type="spellEnd"/>
      <w:r w:rsidRPr="001B6A7D">
        <w:rPr>
          <w:color w:val="000000"/>
          <w:kern w:val="24"/>
          <w:sz w:val="24"/>
          <w:szCs w:val="24"/>
        </w:rPr>
        <w:t xml:space="preserve"> </w:t>
      </w:r>
      <w:proofErr w:type="spellStart"/>
      <w:r w:rsidRPr="001B6A7D">
        <w:rPr>
          <w:color w:val="000000"/>
          <w:kern w:val="24"/>
          <w:sz w:val="24"/>
          <w:szCs w:val="24"/>
        </w:rPr>
        <w:t>мікрокатетерів</w:t>
      </w:r>
      <w:proofErr w:type="spellEnd"/>
      <w:r w:rsidRPr="001B6A7D">
        <w:rPr>
          <w:color w:val="000000"/>
          <w:kern w:val="24"/>
          <w:sz w:val="24"/>
          <w:szCs w:val="24"/>
        </w:rPr>
        <w:t xml:space="preserve"> не повинні перевищувати наступні значення: </w:t>
      </w:r>
    </w:p>
    <w:p w:rsidR="008229D3" w:rsidRPr="001B6A7D" w:rsidRDefault="008229D3" w:rsidP="008229D3">
      <w:pPr>
        <w:numPr>
          <w:ilvl w:val="0"/>
          <w:numId w:val="4"/>
        </w:numPr>
        <w:autoSpaceDE/>
        <w:autoSpaceDN/>
        <w:jc w:val="both"/>
        <w:rPr>
          <w:color w:val="000000"/>
          <w:kern w:val="24"/>
          <w:sz w:val="24"/>
          <w:szCs w:val="24"/>
        </w:rPr>
      </w:pPr>
      <w:r w:rsidRPr="001B6A7D">
        <w:rPr>
          <w:color w:val="000000"/>
          <w:kern w:val="24"/>
          <w:sz w:val="24"/>
          <w:szCs w:val="24"/>
        </w:rPr>
        <w:t xml:space="preserve">Для судин діаметром до 3,6 мм - дистальний внутрішній діаметр </w:t>
      </w:r>
      <w:proofErr w:type="spellStart"/>
      <w:r w:rsidRPr="001B6A7D">
        <w:rPr>
          <w:color w:val="000000"/>
          <w:kern w:val="24"/>
          <w:sz w:val="24"/>
          <w:szCs w:val="24"/>
        </w:rPr>
        <w:t>мікрокатетера</w:t>
      </w:r>
      <w:proofErr w:type="spellEnd"/>
      <w:r w:rsidRPr="001B6A7D">
        <w:rPr>
          <w:color w:val="000000"/>
          <w:kern w:val="24"/>
          <w:sz w:val="24"/>
          <w:szCs w:val="24"/>
        </w:rPr>
        <w:t xml:space="preserve"> не повинен перевищувати 0,017”. </w:t>
      </w:r>
    </w:p>
    <w:p w:rsidR="008229D3" w:rsidRPr="001B6A7D" w:rsidRDefault="008229D3" w:rsidP="008229D3">
      <w:pPr>
        <w:numPr>
          <w:ilvl w:val="0"/>
          <w:numId w:val="4"/>
        </w:numPr>
        <w:autoSpaceDE/>
        <w:autoSpaceDN/>
        <w:jc w:val="both"/>
        <w:rPr>
          <w:color w:val="000000"/>
          <w:kern w:val="24"/>
          <w:sz w:val="24"/>
          <w:szCs w:val="24"/>
        </w:rPr>
      </w:pPr>
      <w:r w:rsidRPr="001B6A7D">
        <w:rPr>
          <w:color w:val="000000"/>
          <w:kern w:val="24"/>
          <w:sz w:val="24"/>
          <w:szCs w:val="24"/>
        </w:rPr>
        <w:t xml:space="preserve">Для судин діаметром до 4,25 мм - дистальний внутрішній діаметр </w:t>
      </w:r>
      <w:proofErr w:type="spellStart"/>
      <w:r w:rsidRPr="001B6A7D">
        <w:rPr>
          <w:color w:val="000000"/>
          <w:kern w:val="24"/>
          <w:sz w:val="24"/>
          <w:szCs w:val="24"/>
        </w:rPr>
        <w:t>мікрокатетера</w:t>
      </w:r>
      <w:proofErr w:type="spellEnd"/>
      <w:r w:rsidRPr="001B6A7D">
        <w:rPr>
          <w:color w:val="000000"/>
          <w:kern w:val="24"/>
          <w:sz w:val="24"/>
          <w:szCs w:val="24"/>
        </w:rPr>
        <w:t xml:space="preserve"> не повинен перевищувати 0,024”. </w:t>
      </w:r>
    </w:p>
    <w:p w:rsidR="008229D3" w:rsidRPr="001B6A7D" w:rsidRDefault="008229D3" w:rsidP="008229D3">
      <w:pPr>
        <w:numPr>
          <w:ilvl w:val="0"/>
          <w:numId w:val="4"/>
        </w:numPr>
        <w:autoSpaceDE/>
        <w:autoSpaceDN/>
        <w:jc w:val="both"/>
        <w:rPr>
          <w:color w:val="000000"/>
          <w:kern w:val="24"/>
          <w:sz w:val="24"/>
          <w:szCs w:val="24"/>
        </w:rPr>
      </w:pPr>
      <w:r w:rsidRPr="001B6A7D">
        <w:rPr>
          <w:color w:val="000000"/>
          <w:kern w:val="24"/>
          <w:sz w:val="24"/>
          <w:szCs w:val="24"/>
        </w:rPr>
        <w:t xml:space="preserve">Для судин діаметром 5,3 мм - дистальний внутрішній діаметр </w:t>
      </w:r>
      <w:proofErr w:type="spellStart"/>
      <w:r w:rsidRPr="001B6A7D">
        <w:rPr>
          <w:color w:val="000000"/>
          <w:kern w:val="24"/>
          <w:sz w:val="24"/>
          <w:szCs w:val="24"/>
        </w:rPr>
        <w:t>мікрокатетера</w:t>
      </w:r>
      <w:proofErr w:type="spellEnd"/>
      <w:r w:rsidRPr="001B6A7D">
        <w:rPr>
          <w:color w:val="000000"/>
          <w:kern w:val="24"/>
          <w:sz w:val="24"/>
          <w:szCs w:val="24"/>
        </w:rPr>
        <w:t xml:space="preserve"> не повинен перевищувати 0,029”. </w:t>
      </w:r>
    </w:p>
    <w:p w:rsidR="008229D3" w:rsidRPr="001B6A7D" w:rsidRDefault="008229D3" w:rsidP="008229D3">
      <w:pPr>
        <w:numPr>
          <w:ilvl w:val="0"/>
          <w:numId w:val="4"/>
        </w:numPr>
        <w:autoSpaceDE/>
        <w:autoSpaceDN/>
        <w:jc w:val="both"/>
        <w:rPr>
          <w:color w:val="000000"/>
          <w:kern w:val="24"/>
          <w:sz w:val="24"/>
          <w:szCs w:val="24"/>
        </w:rPr>
      </w:pPr>
      <w:r w:rsidRPr="001B6A7D">
        <w:rPr>
          <w:color w:val="000000"/>
          <w:kern w:val="24"/>
          <w:sz w:val="24"/>
          <w:szCs w:val="24"/>
        </w:rPr>
        <w:t xml:space="preserve">Для судин діаметром 6,5 мм - дистальний внутрішній діаметр </w:t>
      </w:r>
      <w:proofErr w:type="spellStart"/>
      <w:r w:rsidRPr="001B6A7D">
        <w:rPr>
          <w:color w:val="000000"/>
          <w:kern w:val="24"/>
          <w:sz w:val="24"/>
          <w:szCs w:val="24"/>
        </w:rPr>
        <w:t>мікрокатетера</w:t>
      </w:r>
      <w:proofErr w:type="spellEnd"/>
      <w:r w:rsidRPr="001B6A7D">
        <w:rPr>
          <w:color w:val="000000"/>
          <w:kern w:val="24"/>
          <w:sz w:val="24"/>
          <w:szCs w:val="24"/>
        </w:rPr>
        <w:t xml:space="preserve"> не повинен перевищувати 0,032”. </w:t>
      </w:r>
    </w:p>
    <w:p w:rsidR="008229D3" w:rsidRPr="001B6A7D" w:rsidRDefault="008229D3" w:rsidP="008229D3">
      <w:pPr>
        <w:ind w:firstLine="708"/>
        <w:jc w:val="both"/>
        <w:rPr>
          <w:color w:val="000000"/>
          <w:kern w:val="24"/>
          <w:sz w:val="24"/>
          <w:szCs w:val="24"/>
        </w:rPr>
      </w:pPr>
      <w:r w:rsidRPr="001B6A7D">
        <w:rPr>
          <w:i/>
          <w:iCs/>
          <w:color w:val="000000"/>
          <w:kern w:val="24"/>
          <w:sz w:val="24"/>
          <w:szCs w:val="24"/>
        </w:rPr>
        <w:t xml:space="preserve">9. </w:t>
      </w:r>
      <w:proofErr w:type="spellStart"/>
      <w:r w:rsidRPr="001B6A7D">
        <w:rPr>
          <w:i/>
          <w:iCs/>
          <w:color w:val="000000"/>
          <w:kern w:val="24"/>
          <w:sz w:val="24"/>
          <w:szCs w:val="24"/>
        </w:rPr>
        <w:t>Рентген</w:t>
      </w:r>
      <w:r>
        <w:rPr>
          <w:i/>
          <w:iCs/>
          <w:color w:val="000000"/>
          <w:kern w:val="24"/>
          <w:sz w:val="24"/>
          <w:szCs w:val="24"/>
        </w:rPr>
        <w:t>о</w:t>
      </w:r>
      <w:r w:rsidRPr="001B6A7D">
        <w:rPr>
          <w:i/>
          <w:iCs/>
          <w:color w:val="000000"/>
          <w:kern w:val="24"/>
          <w:sz w:val="24"/>
          <w:szCs w:val="24"/>
        </w:rPr>
        <w:t>контрастність</w:t>
      </w:r>
      <w:proofErr w:type="spellEnd"/>
      <w:r w:rsidRPr="001B6A7D">
        <w:rPr>
          <w:i/>
          <w:iCs/>
          <w:color w:val="000000"/>
          <w:kern w:val="24"/>
          <w:sz w:val="24"/>
          <w:szCs w:val="24"/>
        </w:rPr>
        <w:t>.</w:t>
      </w:r>
      <w:r>
        <w:rPr>
          <w:color w:val="000000"/>
          <w:kern w:val="24"/>
          <w:sz w:val="24"/>
          <w:szCs w:val="24"/>
        </w:rPr>
        <w:t xml:space="preserve"> </w:t>
      </w:r>
      <w:r w:rsidRPr="001B6A7D">
        <w:rPr>
          <w:color w:val="000000"/>
          <w:kern w:val="24"/>
          <w:sz w:val="24"/>
          <w:szCs w:val="24"/>
        </w:rPr>
        <w:t xml:space="preserve">Виріб повинен мати вплетені </w:t>
      </w:r>
      <w:proofErr w:type="spellStart"/>
      <w:r w:rsidRPr="001B6A7D">
        <w:rPr>
          <w:color w:val="000000"/>
          <w:kern w:val="24"/>
          <w:sz w:val="24"/>
          <w:szCs w:val="24"/>
        </w:rPr>
        <w:t>рентген</w:t>
      </w:r>
      <w:r>
        <w:rPr>
          <w:color w:val="000000"/>
          <w:kern w:val="24"/>
          <w:sz w:val="24"/>
          <w:szCs w:val="24"/>
        </w:rPr>
        <w:t>о</w:t>
      </w:r>
      <w:r w:rsidRPr="001B6A7D">
        <w:rPr>
          <w:color w:val="000000"/>
          <w:kern w:val="24"/>
          <w:sz w:val="24"/>
          <w:szCs w:val="24"/>
        </w:rPr>
        <w:t>контрастні</w:t>
      </w:r>
      <w:proofErr w:type="spellEnd"/>
      <w:r w:rsidRPr="001B6A7D">
        <w:rPr>
          <w:color w:val="000000"/>
          <w:kern w:val="24"/>
          <w:sz w:val="24"/>
          <w:szCs w:val="24"/>
        </w:rPr>
        <w:t xml:space="preserve"> дроти, які дозволяють добре контролювати положення та форму всього </w:t>
      </w:r>
      <w:proofErr w:type="spellStart"/>
      <w:r w:rsidRPr="001B6A7D">
        <w:rPr>
          <w:color w:val="000000"/>
          <w:kern w:val="24"/>
          <w:sz w:val="24"/>
          <w:szCs w:val="24"/>
        </w:rPr>
        <w:t>стенту</w:t>
      </w:r>
      <w:proofErr w:type="spellEnd"/>
      <w:r w:rsidRPr="001B6A7D">
        <w:rPr>
          <w:color w:val="000000"/>
          <w:kern w:val="24"/>
          <w:sz w:val="24"/>
          <w:szCs w:val="24"/>
        </w:rPr>
        <w:t xml:space="preserve"> в судині.</w:t>
      </w:r>
    </w:p>
    <w:p w:rsidR="008229D3" w:rsidRDefault="008229D3" w:rsidP="008229D3">
      <w:pPr>
        <w:ind w:firstLine="708"/>
        <w:jc w:val="both"/>
        <w:rPr>
          <w:color w:val="000000"/>
          <w:kern w:val="24"/>
          <w:sz w:val="24"/>
          <w:szCs w:val="24"/>
        </w:rPr>
      </w:pPr>
      <w:r w:rsidRPr="001B6A7D">
        <w:rPr>
          <w:i/>
          <w:iCs/>
          <w:color w:val="000000"/>
          <w:kern w:val="24"/>
          <w:sz w:val="24"/>
          <w:szCs w:val="24"/>
        </w:rPr>
        <w:t>10. Комплектація.</w:t>
      </w:r>
      <w:r>
        <w:rPr>
          <w:color w:val="000000"/>
          <w:kern w:val="24"/>
          <w:sz w:val="24"/>
          <w:szCs w:val="24"/>
        </w:rPr>
        <w:t xml:space="preserve"> </w:t>
      </w:r>
      <w:proofErr w:type="spellStart"/>
      <w:r w:rsidRPr="001B6A7D">
        <w:rPr>
          <w:color w:val="000000"/>
          <w:kern w:val="24"/>
          <w:sz w:val="24"/>
          <w:szCs w:val="24"/>
        </w:rPr>
        <w:t>Стенти</w:t>
      </w:r>
      <w:proofErr w:type="spellEnd"/>
      <w:r w:rsidRPr="001B6A7D">
        <w:rPr>
          <w:color w:val="000000"/>
          <w:kern w:val="24"/>
          <w:sz w:val="24"/>
          <w:szCs w:val="24"/>
        </w:rPr>
        <w:t xml:space="preserve"> для судин діаметром більше 3,1 мм мають комплектуватись </w:t>
      </w:r>
      <w:proofErr w:type="spellStart"/>
      <w:r w:rsidRPr="001B6A7D">
        <w:rPr>
          <w:color w:val="000000"/>
          <w:kern w:val="24"/>
          <w:sz w:val="24"/>
          <w:szCs w:val="24"/>
        </w:rPr>
        <w:t>доставляючим</w:t>
      </w:r>
      <w:proofErr w:type="spellEnd"/>
      <w:r w:rsidRPr="001B6A7D">
        <w:rPr>
          <w:color w:val="000000"/>
          <w:kern w:val="24"/>
          <w:sz w:val="24"/>
          <w:szCs w:val="24"/>
        </w:rPr>
        <w:t xml:space="preserve"> </w:t>
      </w:r>
      <w:proofErr w:type="spellStart"/>
      <w:r w:rsidRPr="001B6A7D">
        <w:rPr>
          <w:color w:val="000000"/>
          <w:kern w:val="24"/>
          <w:sz w:val="24"/>
          <w:szCs w:val="24"/>
        </w:rPr>
        <w:t>мікрокатером</w:t>
      </w:r>
      <w:proofErr w:type="spellEnd"/>
      <w:r w:rsidRPr="001B6A7D">
        <w:rPr>
          <w:color w:val="000000"/>
          <w:kern w:val="24"/>
          <w:sz w:val="24"/>
          <w:szCs w:val="24"/>
        </w:rPr>
        <w:t xml:space="preserve"> відповідного розміру.</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BD596C">
        <w:rPr>
          <w:color w:val="000000"/>
          <w:kern w:val="24"/>
          <w:sz w:val="24"/>
          <w:szCs w:val="24"/>
        </w:rPr>
        <w:t xml:space="preserve">от 17 - 33180000-5 Апаратура для підтримування фізіологічних функцій організму - </w:t>
      </w:r>
      <w:proofErr w:type="spellStart"/>
      <w:r w:rsidRPr="00BD596C">
        <w:rPr>
          <w:color w:val="000000"/>
          <w:kern w:val="24"/>
          <w:sz w:val="24"/>
          <w:szCs w:val="24"/>
        </w:rPr>
        <w:t>Стент</w:t>
      </w:r>
      <w:proofErr w:type="spellEnd"/>
      <w:r w:rsidRPr="00BD596C">
        <w:rPr>
          <w:color w:val="000000"/>
          <w:kern w:val="24"/>
          <w:sz w:val="24"/>
          <w:szCs w:val="24"/>
        </w:rPr>
        <w:t xml:space="preserve"> </w:t>
      </w:r>
      <w:proofErr w:type="spellStart"/>
      <w:r w:rsidRPr="00BD596C">
        <w:rPr>
          <w:color w:val="000000"/>
          <w:kern w:val="24"/>
          <w:sz w:val="24"/>
          <w:szCs w:val="24"/>
        </w:rPr>
        <w:t>інтракраніальний</w:t>
      </w:r>
      <w:proofErr w:type="spellEnd"/>
      <w:r w:rsidRPr="00BD596C">
        <w:rPr>
          <w:color w:val="000000"/>
          <w:kern w:val="24"/>
          <w:sz w:val="24"/>
          <w:szCs w:val="24"/>
        </w:rPr>
        <w:t xml:space="preserve">, який змінює напрямок потоку, для </w:t>
      </w:r>
      <w:proofErr w:type="spellStart"/>
      <w:r w:rsidRPr="00BD596C">
        <w:rPr>
          <w:color w:val="000000"/>
          <w:kern w:val="24"/>
          <w:sz w:val="24"/>
          <w:szCs w:val="24"/>
        </w:rPr>
        <w:t>стентування</w:t>
      </w:r>
      <w:proofErr w:type="spellEnd"/>
      <w:r w:rsidRPr="00BD596C">
        <w:rPr>
          <w:color w:val="000000"/>
          <w:kern w:val="24"/>
          <w:sz w:val="24"/>
          <w:szCs w:val="24"/>
        </w:rPr>
        <w:t xml:space="preserve"> сегментарних аневризм (62266 Імплантат для відновлення судин і регуляції гемодинаміки, для внутрішньочерепних / сонних артерій) - 3 шт.</w:t>
      </w:r>
    </w:p>
    <w:p w:rsidR="008229D3" w:rsidRDefault="008229D3" w:rsidP="008229D3">
      <w:pPr>
        <w:ind w:firstLine="720"/>
        <w:jc w:val="both"/>
        <w:rPr>
          <w:i/>
          <w:sz w:val="24"/>
          <w:szCs w:val="24"/>
          <w:u w:val="single"/>
        </w:rPr>
      </w:pPr>
      <w:r w:rsidRPr="000B0F4C">
        <w:rPr>
          <w:i/>
          <w:sz w:val="24"/>
          <w:szCs w:val="24"/>
          <w:u w:val="single"/>
        </w:rPr>
        <w:t>Спеціальні вимоги:</w:t>
      </w:r>
    </w:p>
    <w:p w:rsidR="008229D3" w:rsidRPr="001B6A7D" w:rsidRDefault="008229D3" w:rsidP="008229D3">
      <w:pPr>
        <w:ind w:firstLine="708"/>
        <w:jc w:val="both"/>
        <w:rPr>
          <w:color w:val="000000"/>
          <w:kern w:val="24"/>
          <w:sz w:val="24"/>
          <w:szCs w:val="24"/>
        </w:rPr>
      </w:pPr>
      <w:r w:rsidRPr="001B6A7D">
        <w:rPr>
          <w:i/>
          <w:iCs/>
          <w:color w:val="000000"/>
          <w:kern w:val="24"/>
          <w:sz w:val="24"/>
          <w:szCs w:val="24"/>
        </w:rPr>
        <w:t>1. Призначення.</w:t>
      </w:r>
      <w:r>
        <w:rPr>
          <w:color w:val="000000"/>
          <w:kern w:val="24"/>
          <w:sz w:val="24"/>
          <w:szCs w:val="24"/>
        </w:rPr>
        <w:t xml:space="preserve"> </w:t>
      </w:r>
      <w:r w:rsidRPr="001B6A7D">
        <w:rPr>
          <w:color w:val="000000"/>
          <w:kern w:val="24"/>
          <w:sz w:val="24"/>
          <w:szCs w:val="24"/>
        </w:rPr>
        <w:t>Пристрій повинен бути призначений для відхилення потоку крові при лікуванні внутрішньочерепних аневризм.</w:t>
      </w:r>
    </w:p>
    <w:p w:rsidR="008229D3" w:rsidRPr="001B6A7D" w:rsidRDefault="008229D3" w:rsidP="008229D3">
      <w:pPr>
        <w:ind w:firstLine="708"/>
        <w:jc w:val="both"/>
        <w:rPr>
          <w:color w:val="000000"/>
          <w:kern w:val="24"/>
          <w:sz w:val="24"/>
          <w:szCs w:val="24"/>
        </w:rPr>
      </w:pPr>
      <w:r w:rsidRPr="001B6A7D">
        <w:rPr>
          <w:i/>
          <w:iCs/>
          <w:color w:val="000000"/>
          <w:kern w:val="24"/>
          <w:sz w:val="24"/>
          <w:szCs w:val="24"/>
        </w:rPr>
        <w:t>2. Опис.</w:t>
      </w:r>
      <w:r>
        <w:rPr>
          <w:color w:val="000000"/>
          <w:kern w:val="24"/>
          <w:sz w:val="24"/>
          <w:szCs w:val="24"/>
        </w:rPr>
        <w:t xml:space="preserve"> </w:t>
      </w:r>
      <w:r w:rsidRPr="001B6A7D">
        <w:rPr>
          <w:color w:val="000000"/>
          <w:kern w:val="24"/>
          <w:sz w:val="24"/>
          <w:szCs w:val="24"/>
        </w:rPr>
        <w:t>Пристрій повинен бути плетеної будови.</w:t>
      </w:r>
    </w:p>
    <w:p w:rsidR="008229D3" w:rsidRPr="001B6A7D" w:rsidRDefault="008229D3" w:rsidP="008229D3">
      <w:pPr>
        <w:ind w:firstLine="708"/>
        <w:jc w:val="both"/>
        <w:rPr>
          <w:color w:val="000000"/>
          <w:kern w:val="24"/>
          <w:sz w:val="24"/>
          <w:szCs w:val="24"/>
        </w:rPr>
      </w:pPr>
      <w:r w:rsidRPr="001B6A7D">
        <w:rPr>
          <w:i/>
          <w:iCs/>
          <w:color w:val="000000"/>
          <w:kern w:val="24"/>
          <w:sz w:val="24"/>
          <w:szCs w:val="24"/>
        </w:rPr>
        <w:t>3. Матеріал.</w:t>
      </w:r>
      <w:r>
        <w:rPr>
          <w:color w:val="000000"/>
          <w:kern w:val="24"/>
          <w:sz w:val="24"/>
          <w:szCs w:val="24"/>
        </w:rPr>
        <w:t xml:space="preserve"> </w:t>
      </w:r>
      <w:r w:rsidRPr="001B6A7D">
        <w:rPr>
          <w:color w:val="000000"/>
          <w:kern w:val="24"/>
          <w:sz w:val="24"/>
          <w:szCs w:val="24"/>
        </w:rPr>
        <w:t xml:space="preserve">Пристрій повинен бути виготовлений з </w:t>
      </w:r>
      <w:proofErr w:type="spellStart"/>
      <w:r w:rsidRPr="001B6A7D">
        <w:rPr>
          <w:color w:val="000000"/>
          <w:kern w:val="24"/>
          <w:sz w:val="24"/>
          <w:szCs w:val="24"/>
        </w:rPr>
        <w:t>нітинолу</w:t>
      </w:r>
      <w:proofErr w:type="spellEnd"/>
      <w:r w:rsidRPr="001B6A7D">
        <w:rPr>
          <w:color w:val="000000"/>
          <w:kern w:val="24"/>
          <w:sz w:val="24"/>
          <w:szCs w:val="24"/>
        </w:rPr>
        <w:t>.</w:t>
      </w:r>
    </w:p>
    <w:p w:rsidR="008229D3" w:rsidRPr="001B6A7D" w:rsidRDefault="008229D3" w:rsidP="008229D3">
      <w:pPr>
        <w:ind w:firstLine="708"/>
        <w:jc w:val="both"/>
        <w:rPr>
          <w:color w:val="000000"/>
          <w:kern w:val="24"/>
          <w:sz w:val="24"/>
          <w:szCs w:val="24"/>
        </w:rPr>
      </w:pPr>
      <w:r w:rsidRPr="001B6A7D">
        <w:rPr>
          <w:i/>
          <w:iCs/>
          <w:color w:val="000000"/>
          <w:kern w:val="24"/>
          <w:sz w:val="24"/>
          <w:szCs w:val="24"/>
        </w:rPr>
        <w:t xml:space="preserve">4. </w:t>
      </w:r>
      <w:proofErr w:type="spellStart"/>
      <w:r w:rsidRPr="001B6A7D">
        <w:rPr>
          <w:i/>
          <w:iCs/>
          <w:color w:val="000000"/>
          <w:kern w:val="24"/>
          <w:sz w:val="24"/>
          <w:szCs w:val="24"/>
        </w:rPr>
        <w:t>Рентген</w:t>
      </w:r>
      <w:r>
        <w:rPr>
          <w:i/>
          <w:iCs/>
          <w:color w:val="000000"/>
          <w:kern w:val="24"/>
          <w:sz w:val="24"/>
          <w:szCs w:val="24"/>
        </w:rPr>
        <w:t>о</w:t>
      </w:r>
      <w:r w:rsidRPr="001B6A7D">
        <w:rPr>
          <w:i/>
          <w:iCs/>
          <w:color w:val="000000"/>
          <w:kern w:val="24"/>
          <w:sz w:val="24"/>
          <w:szCs w:val="24"/>
        </w:rPr>
        <w:t>контрастність</w:t>
      </w:r>
      <w:proofErr w:type="spellEnd"/>
      <w:r w:rsidRPr="001B6A7D">
        <w:rPr>
          <w:i/>
          <w:iCs/>
          <w:color w:val="000000"/>
          <w:kern w:val="24"/>
          <w:sz w:val="24"/>
          <w:szCs w:val="24"/>
        </w:rPr>
        <w:t>.</w:t>
      </w:r>
      <w:r>
        <w:rPr>
          <w:color w:val="000000"/>
          <w:kern w:val="24"/>
          <w:sz w:val="24"/>
          <w:szCs w:val="24"/>
        </w:rPr>
        <w:t xml:space="preserve"> </w:t>
      </w:r>
      <w:r w:rsidRPr="001B6A7D">
        <w:rPr>
          <w:color w:val="000000"/>
          <w:kern w:val="24"/>
          <w:sz w:val="24"/>
          <w:szCs w:val="24"/>
        </w:rPr>
        <w:t xml:space="preserve">Пристрій повинен бути повністю </w:t>
      </w:r>
      <w:proofErr w:type="spellStart"/>
      <w:r w:rsidRPr="001B6A7D">
        <w:rPr>
          <w:color w:val="000000"/>
          <w:kern w:val="24"/>
          <w:sz w:val="24"/>
          <w:szCs w:val="24"/>
        </w:rPr>
        <w:t>рентген</w:t>
      </w:r>
      <w:r>
        <w:rPr>
          <w:color w:val="000000"/>
          <w:kern w:val="24"/>
          <w:sz w:val="24"/>
          <w:szCs w:val="24"/>
        </w:rPr>
        <w:t>о</w:t>
      </w:r>
      <w:r w:rsidRPr="001B6A7D">
        <w:rPr>
          <w:color w:val="000000"/>
          <w:kern w:val="24"/>
          <w:sz w:val="24"/>
          <w:szCs w:val="24"/>
        </w:rPr>
        <w:t>контрастний</w:t>
      </w:r>
      <w:proofErr w:type="spellEnd"/>
      <w:r>
        <w:rPr>
          <w:color w:val="000000"/>
          <w:kern w:val="24"/>
          <w:sz w:val="24"/>
          <w:szCs w:val="24"/>
        </w:rPr>
        <w:t>.</w:t>
      </w:r>
    </w:p>
    <w:p w:rsidR="008229D3" w:rsidRPr="001B6A7D" w:rsidRDefault="008229D3" w:rsidP="008229D3">
      <w:pPr>
        <w:ind w:firstLine="708"/>
        <w:jc w:val="both"/>
        <w:rPr>
          <w:color w:val="000000"/>
          <w:kern w:val="24"/>
          <w:sz w:val="24"/>
          <w:szCs w:val="24"/>
        </w:rPr>
      </w:pPr>
      <w:r w:rsidRPr="001B6A7D">
        <w:rPr>
          <w:i/>
          <w:iCs/>
          <w:color w:val="000000"/>
          <w:kern w:val="24"/>
          <w:sz w:val="24"/>
          <w:szCs w:val="24"/>
        </w:rPr>
        <w:t>5. Репозиція.</w:t>
      </w:r>
      <w:r>
        <w:rPr>
          <w:color w:val="000000"/>
          <w:kern w:val="24"/>
          <w:sz w:val="24"/>
          <w:szCs w:val="24"/>
        </w:rPr>
        <w:t xml:space="preserve"> </w:t>
      </w:r>
      <w:r w:rsidRPr="001B6A7D">
        <w:rPr>
          <w:color w:val="000000"/>
          <w:kern w:val="24"/>
          <w:sz w:val="24"/>
          <w:szCs w:val="24"/>
        </w:rPr>
        <w:t>Пристрій повинен мати можливість репозиції при неповному розкритті.</w:t>
      </w:r>
    </w:p>
    <w:p w:rsidR="008229D3" w:rsidRPr="001B6A7D" w:rsidRDefault="008229D3" w:rsidP="008229D3">
      <w:pPr>
        <w:ind w:firstLine="708"/>
        <w:jc w:val="both"/>
        <w:rPr>
          <w:color w:val="000000"/>
          <w:kern w:val="24"/>
          <w:sz w:val="24"/>
          <w:szCs w:val="24"/>
        </w:rPr>
      </w:pPr>
      <w:r w:rsidRPr="001B6A7D">
        <w:rPr>
          <w:i/>
          <w:iCs/>
          <w:color w:val="000000"/>
          <w:kern w:val="24"/>
          <w:sz w:val="24"/>
          <w:szCs w:val="24"/>
        </w:rPr>
        <w:t>6. Діаметр.</w:t>
      </w:r>
      <w:r>
        <w:rPr>
          <w:color w:val="000000"/>
          <w:kern w:val="24"/>
          <w:sz w:val="24"/>
          <w:szCs w:val="24"/>
        </w:rPr>
        <w:t xml:space="preserve"> </w:t>
      </w:r>
      <w:r w:rsidRPr="001B6A7D">
        <w:rPr>
          <w:color w:val="000000"/>
          <w:kern w:val="24"/>
          <w:sz w:val="24"/>
          <w:szCs w:val="24"/>
        </w:rPr>
        <w:t>Діаметри: від 2,5 мм до 6,0 мм.</w:t>
      </w:r>
    </w:p>
    <w:p w:rsidR="008229D3" w:rsidRPr="001B6A7D" w:rsidRDefault="008229D3" w:rsidP="008229D3">
      <w:pPr>
        <w:ind w:firstLine="708"/>
        <w:jc w:val="both"/>
        <w:rPr>
          <w:color w:val="000000"/>
          <w:kern w:val="24"/>
          <w:sz w:val="24"/>
          <w:szCs w:val="24"/>
        </w:rPr>
      </w:pPr>
      <w:r w:rsidRPr="001B6A7D">
        <w:rPr>
          <w:i/>
          <w:iCs/>
          <w:color w:val="000000"/>
          <w:kern w:val="24"/>
          <w:sz w:val="24"/>
          <w:szCs w:val="24"/>
        </w:rPr>
        <w:lastRenderedPageBreak/>
        <w:t xml:space="preserve">7. Сумісність з </w:t>
      </w:r>
      <w:proofErr w:type="spellStart"/>
      <w:r w:rsidRPr="001B6A7D">
        <w:rPr>
          <w:i/>
          <w:iCs/>
          <w:color w:val="000000"/>
          <w:kern w:val="24"/>
          <w:sz w:val="24"/>
          <w:szCs w:val="24"/>
        </w:rPr>
        <w:t>мікрокатетером</w:t>
      </w:r>
      <w:proofErr w:type="spellEnd"/>
      <w:r w:rsidRPr="001B6A7D">
        <w:rPr>
          <w:i/>
          <w:iCs/>
          <w:color w:val="000000"/>
          <w:kern w:val="24"/>
          <w:sz w:val="24"/>
          <w:szCs w:val="24"/>
        </w:rPr>
        <w:t>.</w:t>
      </w:r>
      <w:r>
        <w:rPr>
          <w:color w:val="000000"/>
          <w:kern w:val="24"/>
          <w:sz w:val="24"/>
          <w:szCs w:val="24"/>
        </w:rPr>
        <w:t xml:space="preserve"> </w:t>
      </w:r>
      <w:r w:rsidRPr="001B6A7D">
        <w:rPr>
          <w:color w:val="000000"/>
          <w:kern w:val="24"/>
          <w:sz w:val="24"/>
          <w:szCs w:val="24"/>
        </w:rPr>
        <w:t xml:space="preserve">Пристрій повинен бути сумісним з </w:t>
      </w:r>
      <w:proofErr w:type="spellStart"/>
      <w:r w:rsidRPr="001B6A7D">
        <w:rPr>
          <w:color w:val="000000"/>
          <w:kern w:val="24"/>
          <w:sz w:val="24"/>
          <w:szCs w:val="24"/>
        </w:rPr>
        <w:t>мікрокатетерами</w:t>
      </w:r>
      <w:proofErr w:type="spellEnd"/>
      <w:r w:rsidRPr="001B6A7D">
        <w:rPr>
          <w:color w:val="000000"/>
          <w:kern w:val="24"/>
          <w:sz w:val="24"/>
          <w:szCs w:val="24"/>
        </w:rPr>
        <w:t xml:space="preserve"> з внутрішніми діаметрами 0,017 дюйма та 0,027 дюйма.</w:t>
      </w:r>
    </w:p>
    <w:p w:rsidR="008229D3" w:rsidRDefault="008229D3" w:rsidP="008229D3">
      <w:pPr>
        <w:ind w:firstLine="708"/>
        <w:jc w:val="both"/>
        <w:rPr>
          <w:color w:val="000000"/>
          <w:kern w:val="24"/>
          <w:sz w:val="24"/>
          <w:szCs w:val="24"/>
        </w:rPr>
      </w:pPr>
      <w:r w:rsidRPr="001B6A7D">
        <w:rPr>
          <w:i/>
          <w:iCs/>
          <w:color w:val="000000"/>
          <w:kern w:val="24"/>
          <w:sz w:val="24"/>
          <w:szCs w:val="24"/>
        </w:rPr>
        <w:t>8. Комплектація.</w:t>
      </w:r>
      <w:r>
        <w:rPr>
          <w:color w:val="000000"/>
          <w:kern w:val="24"/>
          <w:sz w:val="24"/>
          <w:szCs w:val="24"/>
        </w:rPr>
        <w:t xml:space="preserve"> </w:t>
      </w:r>
      <w:r w:rsidRPr="001B6A7D">
        <w:rPr>
          <w:color w:val="000000"/>
          <w:kern w:val="24"/>
          <w:sz w:val="24"/>
          <w:szCs w:val="24"/>
        </w:rPr>
        <w:t xml:space="preserve">Повинен постачатися разом із сумісним </w:t>
      </w:r>
      <w:proofErr w:type="spellStart"/>
      <w:r w:rsidRPr="001B6A7D">
        <w:rPr>
          <w:color w:val="000000"/>
          <w:kern w:val="24"/>
          <w:sz w:val="24"/>
          <w:szCs w:val="24"/>
        </w:rPr>
        <w:t>мікрокатетером</w:t>
      </w:r>
      <w:proofErr w:type="spellEnd"/>
      <w:r w:rsidRPr="001B6A7D">
        <w:rPr>
          <w:color w:val="000000"/>
          <w:kern w:val="24"/>
          <w:sz w:val="24"/>
          <w:szCs w:val="24"/>
        </w:rPr>
        <w:t>.</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BD596C">
        <w:rPr>
          <w:color w:val="000000"/>
          <w:kern w:val="24"/>
          <w:sz w:val="24"/>
          <w:szCs w:val="24"/>
        </w:rPr>
        <w:t>от 18 - 33180000-5 Апаратура для підтримування фізіологічних функцій організму - Провідниковий катетер (17846 Одноразовий судинний напрямний катетер) - 65 шт.</w:t>
      </w:r>
    </w:p>
    <w:p w:rsidR="008229D3" w:rsidRDefault="008229D3" w:rsidP="008229D3">
      <w:pPr>
        <w:ind w:firstLine="708"/>
        <w:jc w:val="both"/>
        <w:rPr>
          <w:i/>
          <w:sz w:val="24"/>
          <w:szCs w:val="24"/>
          <w:u w:val="single"/>
        </w:rPr>
      </w:pPr>
      <w:r w:rsidRPr="000B0F4C">
        <w:rPr>
          <w:i/>
          <w:sz w:val="24"/>
          <w:szCs w:val="24"/>
          <w:u w:val="single"/>
        </w:rPr>
        <w:t>Спеціальні вимоги:</w:t>
      </w:r>
    </w:p>
    <w:p w:rsidR="008229D3" w:rsidRPr="001B6A7D" w:rsidRDefault="008229D3" w:rsidP="008229D3">
      <w:pPr>
        <w:ind w:firstLine="708"/>
        <w:jc w:val="both"/>
        <w:rPr>
          <w:color w:val="000000"/>
          <w:kern w:val="24"/>
          <w:sz w:val="24"/>
          <w:szCs w:val="24"/>
        </w:rPr>
      </w:pPr>
      <w:r w:rsidRPr="001B6A7D">
        <w:rPr>
          <w:i/>
          <w:iCs/>
          <w:color w:val="000000"/>
          <w:kern w:val="24"/>
          <w:sz w:val="24"/>
          <w:szCs w:val="24"/>
        </w:rPr>
        <w:t>1. Стінка катетера.</w:t>
      </w:r>
      <w:r>
        <w:rPr>
          <w:color w:val="000000"/>
          <w:kern w:val="24"/>
          <w:sz w:val="24"/>
          <w:szCs w:val="24"/>
        </w:rPr>
        <w:t xml:space="preserve"> </w:t>
      </w:r>
      <w:r w:rsidRPr="001B6A7D">
        <w:rPr>
          <w:color w:val="000000"/>
          <w:kern w:val="24"/>
          <w:sz w:val="24"/>
          <w:szCs w:val="24"/>
        </w:rPr>
        <w:t>Стінка провідникового катетера повинна бути виготовлена з армованого полімеру (мати подвійне дротяне плетіння).</w:t>
      </w:r>
    </w:p>
    <w:p w:rsidR="008229D3" w:rsidRPr="001B6A7D" w:rsidRDefault="008229D3" w:rsidP="008229D3">
      <w:pPr>
        <w:ind w:firstLine="708"/>
        <w:jc w:val="both"/>
        <w:rPr>
          <w:color w:val="000000"/>
          <w:kern w:val="24"/>
          <w:sz w:val="24"/>
          <w:szCs w:val="24"/>
        </w:rPr>
      </w:pPr>
      <w:r w:rsidRPr="001B6A7D">
        <w:rPr>
          <w:i/>
          <w:iCs/>
          <w:color w:val="000000"/>
          <w:kern w:val="24"/>
          <w:sz w:val="24"/>
          <w:szCs w:val="24"/>
        </w:rPr>
        <w:t>2. Особливості.</w:t>
      </w:r>
      <w:r>
        <w:rPr>
          <w:color w:val="000000"/>
          <w:kern w:val="24"/>
          <w:sz w:val="24"/>
          <w:szCs w:val="24"/>
        </w:rPr>
        <w:t xml:space="preserve"> </w:t>
      </w:r>
      <w:r w:rsidRPr="001B6A7D">
        <w:rPr>
          <w:color w:val="000000"/>
          <w:kern w:val="24"/>
          <w:sz w:val="24"/>
          <w:szCs w:val="24"/>
        </w:rPr>
        <w:t xml:space="preserve">Провідниковий катетер повинен мати відмінну керованість та стійкість до </w:t>
      </w:r>
      <w:proofErr w:type="spellStart"/>
      <w:r w:rsidRPr="001B6A7D">
        <w:rPr>
          <w:color w:val="000000"/>
          <w:kern w:val="24"/>
          <w:sz w:val="24"/>
          <w:szCs w:val="24"/>
        </w:rPr>
        <w:t>кінкінгу</w:t>
      </w:r>
      <w:proofErr w:type="spellEnd"/>
      <w:r w:rsidRPr="001B6A7D">
        <w:rPr>
          <w:color w:val="000000"/>
          <w:kern w:val="24"/>
          <w:sz w:val="24"/>
          <w:szCs w:val="24"/>
        </w:rPr>
        <w:t xml:space="preserve"> при обертанні, резистентність до згинів та зламів при проходженні судинами із звивистою анатомічною будовою.</w:t>
      </w:r>
    </w:p>
    <w:p w:rsidR="008229D3" w:rsidRPr="001B6A7D" w:rsidRDefault="008229D3" w:rsidP="008229D3">
      <w:pPr>
        <w:ind w:firstLine="708"/>
        <w:jc w:val="both"/>
        <w:rPr>
          <w:color w:val="000000"/>
          <w:kern w:val="24"/>
          <w:sz w:val="24"/>
          <w:szCs w:val="24"/>
        </w:rPr>
      </w:pPr>
      <w:r w:rsidRPr="001B6A7D">
        <w:rPr>
          <w:i/>
          <w:iCs/>
          <w:color w:val="000000"/>
          <w:kern w:val="24"/>
          <w:sz w:val="24"/>
          <w:szCs w:val="24"/>
        </w:rPr>
        <w:t>3. Внутрішній просвіт катетеру.</w:t>
      </w:r>
      <w:r>
        <w:rPr>
          <w:color w:val="000000"/>
          <w:kern w:val="24"/>
          <w:sz w:val="24"/>
          <w:szCs w:val="24"/>
        </w:rPr>
        <w:t xml:space="preserve"> </w:t>
      </w:r>
      <w:r w:rsidRPr="001B6A7D">
        <w:rPr>
          <w:color w:val="000000"/>
          <w:kern w:val="24"/>
          <w:sz w:val="24"/>
          <w:szCs w:val="24"/>
        </w:rPr>
        <w:t>8</w:t>
      </w:r>
      <w:r>
        <w:rPr>
          <w:color w:val="000000"/>
          <w:kern w:val="24"/>
          <w:sz w:val="24"/>
          <w:szCs w:val="24"/>
        </w:rPr>
        <w:t xml:space="preserve"> </w:t>
      </w:r>
      <w:r w:rsidRPr="001B6A7D">
        <w:rPr>
          <w:color w:val="000000"/>
          <w:kern w:val="24"/>
          <w:sz w:val="24"/>
          <w:szCs w:val="24"/>
        </w:rPr>
        <w:t>F – не менше 0</w:t>
      </w:r>
      <w:r>
        <w:rPr>
          <w:color w:val="000000"/>
          <w:kern w:val="24"/>
          <w:sz w:val="24"/>
          <w:szCs w:val="24"/>
        </w:rPr>
        <w:t>,</w:t>
      </w:r>
      <w:r w:rsidRPr="001B6A7D">
        <w:rPr>
          <w:color w:val="000000"/>
          <w:kern w:val="24"/>
          <w:sz w:val="24"/>
          <w:szCs w:val="24"/>
        </w:rPr>
        <w:t>091”, 7</w:t>
      </w:r>
      <w:r>
        <w:rPr>
          <w:color w:val="000000"/>
          <w:kern w:val="24"/>
          <w:sz w:val="24"/>
          <w:szCs w:val="24"/>
        </w:rPr>
        <w:t xml:space="preserve"> </w:t>
      </w:r>
      <w:r w:rsidRPr="001B6A7D">
        <w:rPr>
          <w:color w:val="000000"/>
          <w:kern w:val="24"/>
          <w:sz w:val="24"/>
          <w:szCs w:val="24"/>
        </w:rPr>
        <w:t>F – не менше 0</w:t>
      </w:r>
      <w:r>
        <w:rPr>
          <w:color w:val="000000"/>
          <w:kern w:val="24"/>
          <w:sz w:val="24"/>
          <w:szCs w:val="24"/>
        </w:rPr>
        <w:t>,</w:t>
      </w:r>
      <w:r w:rsidRPr="001B6A7D">
        <w:rPr>
          <w:color w:val="000000"/>
          <w:kern w:val="24"/>
          <w:sz w:val="24"/>
          <w:szCs w:val="24"/>
        </w:rPr>
        <w:t>081”, 6</w:t>
      </w:r>
      <w:r>
        <w:rPr>
          <w:color w:val="000000"/>
          <w:kern w:val="24"/>
          <w:sz w:val="24"/>
          <w:szCs w:val="24"/>
        </w:rPr>
        <w:t xml:space="preserve"> </w:t>
      </w:r>
      <w:r w:rsidRPr="001B6A7D">
        <w:rPr>
          <w:color w:val="000000"/>
          <w:kern w:val="24"/>
          <w:sz w:val="24"/>
          <w:szCs w:val="24"/>
        </w:rPr>
        <w:t>F – не менше 0</w:t>
      </w:r>
      <w:r>
        <w:rPr>
          <w:color w:val="000000"/>
          <w:kern w:val="24"/>
          <w:sz w:val="24"/>
          <w:szCs w:val="24"/>
        </w:rPr>
        <w:t>,</w:t>
      </w:r>
      <w:r w:rsidRPr="001B6A7D">
        <w:rPr>
          <w:color w:val="000000"/>
          <w:kern w:val="24"/>
          <w:sz w:val="24"/>
          <w:szCs w:val="24"/>
        </w:rPr>
        <w:t>070”.</w:t>
      </w:r>
    </w:p>
    <w:p w:rsidR="008229D3" w:rsidRPr="001B6A7D" w:rsidRDefault="008229D3" w:rsidP="008229D3">
      <w:pPr>
        <w:ind w:firstLine="708"/>
        <w:jc w:val="both"/>
        <w:rPr>
          <w:color w:val="000000"/>
          <w:kern w:val="24"/>
          <w:sz w:val="24"/>
          <w:szCs w:val="24"/>
        </w:rPr>
      </w:pPr>
      <w:r w:rsidRPr="001B6A7D">
        <w:rPr>
          <w:i/>
          <w:iCs/>
          <w:color w:val="000000"/>
          <w:kern w:val="24"/>
          <w:sz w:val="24"/>
          <w:szCs w:val="24"/>
        </w:rPr>
        <w:t>4.</w:t>
      </w:r>
      <w:r>
        <w:rPr>
          <w:i/>
          <w:iCs/>
          <w:color w:val="000000"/>
          <w:kern w:val="24"/>
          <w:sz w:val="24"/>
          <w:szCs w:val="24"/>
        </w:rPr>
        <w:t xml:space="preserve"> </w:t>
      </w:r>
      <w:r w:rsidRPr="001B6A7D">
        <w:rPr>
          <w:i/>
          <w:iCs/>
          <w:color w:val="000000"/>
          <w:kern w:val="24"/>
          <w:sz w:val="24"/>
          <w:szCs w:val="24"/>
        </w:rPr>
        <w:t>Дистальний кінчик.</w:t>
      </w:r>
      <w:r>
        <w:rPr>
          <w:color w:val="000000"/>
          <w:kern w:val="24"/>
          <w:sz w:val="24"/>
          <w:szCs w:val="24"/>
        </w:rPr>
        <w:t xml:space="preserve"> </w:t>
      </w:r>
      <w:r w:rsidRPr="001B6A7D">
        <w:rPr>
          <w:color w:val="000000"/>
          <w:kern w:val="24"/>
          <w:sz w:val="24"/>
          <w:szCs w:val="24"/>
        </w:rPr>
        <w:t xml:space="preserve">Провідниковий катетер повинен мати </w:t>
      </w:r>
      <w:proofErr w:type="spellStart"/>
      <w:r w:rsidRPr="001B6A7D">
        <w:rPr>
          <w:color w:val="000000"/>
          <w:kern w:val="24"/>
          <w:sz w:val="24"/>
          <w:szCs w:val="24"/>
        </w:rPr>
        <w:t>атравматичний</w:t>
      </w:r>
      <w:proofErr w:type="spellEnd"/>
      <w:r w:rsidRPr="001B6A7D">
        <w:rPr>
          <w:color w:val="000000"/>
          <w:kern w:val="24"/>
          <w:sz w:val="24"/>
          <w:szCs w:val="24"/>
        </w:rPr>
        <w:t xml:space="preserve"> </w:t>
      </w:r>
      <w:proofErr w:type="spellStart"/>
      <w:r w:rsidRPr="001B6A7D">
        <w:rPr>
          <w:color w:val="000000"/>
          <w:kern w:val="24"/>
          <w:sz w:val="24"/>
          <w:szCs w:val="24"/>
        </w:rPr>
        <w:t>рентген</w:t>
      </w:r>
      <w:r>
        <w:rPr>
          <w:color w:val="000000"/>
          <w:kern w:val="24"/>
          <w:sz w:val="24"/>
          <w:szCs w:val="24"/>
        </w:rPr>
        <w:t>о</w:t>
      </w:r>
      <w:r w:rsidRPr="001B6A7D">
        <w:rPr>
          <w:color w:val="000000"/>
          <w:kern w:val="24"/>
          <w:sz w:val="24"/>
          <w:szCs w:val="24"/>
        </w:rPr>
        <w:t>контрастний</w:t>
      </w:r>
      <w:proofErr w:type="spellEnd"/>
      <w:r w:rsidRPr="001B6A7D">
        <w:rPr>
          <w:color w:val="000000"/>
          <w:kern w:val="24"/>
          <w:sz w:val="24"/>
          <w:szCs w:val="24"/>
        </w:rPr>
        <w:t xml:space="preserve"> дистальний кінчик.</w:t>
      </w:r>
    </w:p>
    <w:p w:rsidR="008229D3" w:rsidRPr="001B6A7D" w:rsidRDefault="008229D3" w:rsidP="008229D3">
      <w:pPr>
        <w:ind w:firstLine="708"/>
        <w:jc w:val="both"/>
        <w:rPr>
          <w:color w:val="000000"/>
          <w:kern w:val="24"/>
          <w:sz w:val="24"/>
          <w:szCs w:val="24"/>
        </w:rPr>
      </w:pPr>
      <w:r w:rsidRPr="001B6A7D">
        <w:rPr>
          <w:i/>
          <w:iCs/>
          <w:color w:val="000000"/>
          <w:kern w:val="24"/>
          <w:sz w:val="24"/>
          <w:szCs w:val="24"/>
        </w:rPr>
        <w:t>5. Наявність бокових отворів.</w:t>
      </w:r>
      <w:r>
        <w:rPr>
          <w:color w:val="000000"/>
          <w:kern w:val="24"/>
          <w:sz w:val="24"/>
          <w:szCs w:val="24"/>
        </w:rPr>
        <w:t xml:space="preserve"> </w:t>
      </w:r>
      <w:r w:rsidRPr="001B6A7D">
        <w:rPr>
          <w:color w:val="000000"/>
          <w:kern w:val="24"/>
          <w:sz w:val="24"/>
          <w:szCs w:val="24"/>
        </w:rPr>
        <w:t>Наявність катетерів як з боковими отворами</w:t>
      </w:r>
      <w:r>
        <w:rPr>
          <w:color w:val="000000"/>
          <w:kern w:val="24"/>
          <w:sz w:val="24"/>
          <w:szCs w:val="24"/>
        </w:rPr>
        <w:t>,</w:t>
      </w:r>
      <w:r w:rsidRPr="001B6A7D">
        <w:rPr>
          <w:color w:val="000000"/>
          <w:kern w:val="24"/>
          <w:sz w:val="24"/>
          <w:szCs w:val="24"/>
        </w:rPr>
        <w:t xml:space="preserve"> так і без них.</w:t>
      </w:r>
    </w:p>
    <w:p w:rsidR="008229D3" w:rsidRPr="001B6A7D" w:rsidRDefault="008229D3" w:rsidP="008229D3">
      <w:pPr>
        <w:ind w:firstLine="708"/>
        <w:jc w:val="both"/>
        <w:rPr>
          <w:color w:val="000000"/>
          <w:kern w:val="24"/>
          <w:sz w:val="24"/>
          <w:szCs w:val="24"/>
        </w:rPr>
      </w:pPr>
      <w:r w:rsidRPr="001B6A7D">
        <w:rPr>
          <w:i/>
          <w:iCs/>
          <w:color w:val="000000"/>
          <w:kern w:val="24"/>
          <w:sz w:val="24"/>
          <w:szCs w:val="24"/>
        </w:rPr>
        <w:t>6. Наявність спектру форм дистального кінчика.</w:t>
      </w:r>
      <w:r>
        <w:rPr>
          <w:color w:val="000000"/>
          <w:kern w:val="24"/>
          <w:sz w:val="24"/>
          <w:szCs w:val="24"/>
        </w:rPr>
        <w:t xml:space="preserve"> </w:t>
      </w:r>
      <w:r w:rsidRPr="001B6A7D">
        <w:rPr>
          <w:color w:val="000000"/>
          <w:kern w:val="24"/>
          <w:sz w:val="24"/>
          <w:szCs w:val="24"/>
        </w:rPr>
        <w:t xml:space="preserve">Наявність повного спектру форм дистального кінчика катетера для </w:t>
      </w:r>
      <w:proofErr w:type="spellStart"/>
      <w:r w:rsidRPr="001B6A7D">
        <w:rPr>
          <w:color w:val="000000"/>
          <w:kern w:val="24"/>
          <w:sz w:val="24"/>
          <w:szCs w:val="24"/>
        </w:rPr>
        <w:t>трансрадіального</w:t>
      </w:r>
      <w:proofErr w:type="spellEnd"/>
      <w:r w:rsidRPr="001B6A7D">
        <w:rPr>
          <w:color w:val="000000"/>
          <w:kern w:val="24"/>
          <w:sz w:val="24"/>
          <w:szCs w:val="24"/>
        </w:rPr>
        <w:t xml:space="preserve"> та </w:t>
      </w:r>
      <w:proofErr w:type="spellStart"/>
      <w:r w:rsidRPr="001B6A7D">
        <w:rPr>
          <w:color w:val="000000"/>
          <w:kern w:val="24"/>
          <w:sz w:val="24"/>
          <w:szCs w:val="24"/>
        </w:rPr>
        <w:t>трансфеморального</w:t>
      </w:r>
      <w:proofErr w:type="spellEnd"/>
      <w:r w:rsidRPr="001B6A7D">
        <w:rPr>
          <w:color w:val="000000"/>
          <w:kern w:val="24"/>
          <w:sz w:val="24"/>
          <w:szCs w:val="24"/>
        </w:rPr>
        <w:t xml:space="preserve"> доступу.</w:t>
      </w:r>
    </w:p>
    <w:p w:rsidR="008229D3" w:rsidRDefault="008229D3" w:rsidP="008229D3">
      <w:pPr>
        <w:ind w:firstLine="708"/>
        <w:jc w:val="both"/>
        <w:rPr>
          <w:color w:val="000000"/>
          <w:kern w:val="24"/>
          <w:sz w:val="24"/>
          <w:szCs w:val="24"/>
        </w:rPr>
      </w:pPr>
      <w:r w:rsidRPr="001B6A7D">
        <w:rPr>
          <w:i/>
          <w:iCs/>
          <w:color w:val="000000"/>
          <w:kern w:val="24"/>
          <w:sz w:val="24"/>
          <w:szCs w:val="24"/>
        </w:rPr>
        <w:t>7. Внутрішнє покриття.</w:t>
      </w:r>
      <w:r>
        <w:rPr>
          <w:color w:val="000000"/>
          <w:kern w:val="24"/>
          <w:sz w:val="24"/>
          <w:szCs w:val="24"/>
        </w:rPr>
        <w:t xml:space="preserve"> </w:t>
      </w:r>
      <w:r w:rsidRPr="001B6A7D">
        <w:rPr>
          <w:color w:val="000000"/>
          <w:kern w:val="24"/>
          <w:sz w:val="24"/>
          <w:szCs w:val="24"/>
        </w:rPr>
        <w:t>Внутрішня поверхня провідникового катетера повинна мати ПТФЕ (</w:t>
      </w:r>
      <w:proofErr w:type="spellStart"/>
      <w:r w:rsidRPr="001B6A7D">
        <w:rPr>
          <w:color w:val="000000"/>
          <w:kern w:val="24"/>
          <w:sz w:val="24"/>
          <w:szCs w:val="24"/>
        </w:rPr>
        <w:t>політетрафторетиленове</w:t>
      </w:r>
      <w:proofErr w:type="spellEnd"/>
      <w:r w:rsidRPr="001B6A7D">
        <w:rPr>
          <w:color w:val="000000"/>
          <w:kern w:val="24"/>
          <w:sz w:val="24"/>
          <w:szCs w:val="24"/>
        </w:rPr>
        <w:t>) покриття.</w:t>
      </w:r>
    </w:p>
    <w:p w:rsidR="008229D3" w:rsidRDefault="008229D3" w:rsidP="008229D3">
      <w:pPr>
        <w:ind w:firstLine="708"/>
        <w:jc w:val="both"/>
        <w:rPr>
          <w:color w:val="000000"/>
          <w:kern w:val="24"/>
          <w:sz w:val="24"/>
          <w:szCs w:val="24"/>
        </w:rPr>
      </w:pPr>
    </w:p>
    <w:p w:rsidR="008229D3" w:rsidRPr="00A26AD4" w:rsidRDefault="008229D3" w:rsidP="008229D3">
      <w:pPr>
        <w:ind w:firstLine="708"/>
        <w:jc w:val="both"/>
        <w:rPr>
          <w:color w:val="000000"/>
          <w:kern w:val="24"/>
          <w:sz w:val="24"/>
          <w:szCs w:val="24"/>
        </w:rPr>
      </w:pPr>
      <w:r>
        <w:rPr>
          <w:color w:val="000000"/>
          <w:kern w:val="24"/>
          <w:sz w:val="24"/>
          <w:szCs w:val="24"/>
        </w:rPr>
        <w:t>Л</w:t>
      </w:r>
      <w:r w:rsidRPr="00576E75">
        <w:rPr>
          <w:color w:val="000000"/>
          <w:kern w:val="24"/>
          <w:sz w:val="24"/>
          <w:szCs w:val="24"/>
        </w:rPr>
        <w:t>от 19 - 33180000-5 Апаратура для підтримування фізіологічних функцій організму - Шприц високого тиску (17541 Разовий катетер-балон з помпою) - 25 шт.</w:t>
      </w:r>
    </w:p>
    <w:p w:rsidR="008229D3" w:rsidRDefault="008229D3" w:rsidP="008229D3">
      <w:pPr>
        <w:ind w:firstLine="708"/>
        <w:jc w:val="both"/>
        <w:rPr>
          <w:i/>
          <w:sz w:val="24"/>
          <w:szCs w:val="24"/>
          <w:u w:val="single"/>
        </w:rPr>
      </w:pPr>
      <w:r w:rsidRPr="000B0F4C">
        <w:rPr>
          <w:i/>
          <w:sz w:val="24"/>
          <w:szCs w:val="24"/>
          <w:u w:val="single"/>
        </w:rPr>
        <w:t>Спеціальні вимоги:</w:t>
      </w:r>
    </w:p>
    <w:p w:rsidR="008229D3" w:rsidRPr="005B2580" w:rsidRDefault="008229D3" w:rsidP="008229D3">
      <w:pPr>
        <w:ind w:firstLine="708"/>
        <w:jc w:val="both"/>
        <w:rPr>
          <w:color w:val="000000"/>
          <w:kern w:val="24"/>
          <w:sz w:val="24"/>
          <w:szCs w:val="24"/>
        </w:rPr>
      </w:pPr>
      <w:r w:rsidRPr="005B2580">
        <w:rPr>
          <w:i/>
          <w:iCs/>
          <w:color w:val="000000"/>
          <w:kern w:val="24"/>
          <w:sz w:val="24"/>
          <w:szCs w:val="24"/>
        </w:rPr>
        <w:t>1. Комплектація.</w:t>
      </w:r>
      <w:r>
        <w:rPr>
          <w:color w:val="000000"/>
          <w:kern w:val="24"/>
          <w:sz w:val="24"/>
          <w:szCs w:val="24"/>
        </w:rPr>
        <w:t xml:space="preserve"> </w:t>
      </w:r>
      <w:r w:rsidRPr="005B2580">
        <w:rPr>
          <w:color w:val="000000"/>
          <w:kern w:val="24"/>
          <w:sz w:val="24"/>
          <w:szCs w:val="24"/>
        </w:rPr>
        <w:t>Інфляційний набір повинен включати:</w:t>
      </w:r>
    </w:p>
    <w:p w:rsidR="008229D3" w:rsidRPr="005B2580" w:rsidRDefault="008229D3" w:rsidP="008229D3">
      <w:pPr>
        <w:ind w:firstLine="708"/>
        <w:jc w:val="both"/>
        <w:rPr>
          <w:color w:val="000000"/>
          <w:kern w:val="24"/>
          <w:sz w:val="24"/>
          <w:szCs w:val="24"/>
        </w:rPr>
      </w:pPr>
      <w:r w:rsidRPr="005B2580">
        <w:rPr>
          <w:color w:val="000000"/>
          <w:kern w:val="24"/>
          <w:sz w:val="24"/>
          <w:szCs w:val="24"/>
        </w:rPr>
        <w:t>-</w:t>
      </w:r>
      <w:r w:rsidRPr="005B2580">
        <w:rPr>
          <w:color w:val="000000"/>
          <w:kern w:val="24"/>
          <w:sz w:val="24"/>
          <w:szCs w:val="24"/>
        </w:rPr>
        <w:tab/>
        <w:t>Інфляційний пристрій.</w:t>
      </w:r>
    </w:p>
    <w:p w:rsidR="008229D3" w:rsidRPr="005B2580" w:rsidRDefault="008229D3" w:rsidP="008229D3">
      <w:pPr>
        <w:ind w:firstLine="708"/>
        <w:jc w:val="both"/>
        <w:rPr>
          <w:color w:val="000000"/>
          <w:kern w:val="24"/>
          <w:sz w:val="24"/>
          <w:szCs w:val="24"/>
        </w:rPr>
      </w:pPr>
      <w:r w:rsidRPr="005B2580">
        <w:rPr>
          <w:color w:val="000000"/>
          <w:kern w:val="24"/>
          <w:sz w:val="24"/>
          <w:szCs w:val="24"/>
        </w:rPr>
        <w:t>-</w:t>
      </w:r>
      <w:r w:rsidRPr="005B2580">
        <w:rPr>
          <w:color w:val="000000"/>
          <w:kern w:val="24"/>
          <w:sz w:val="24"/>
          <w:szCs w:val="24"/>
        </w:rPr>
        <w:tab/>
      </w:r>
      <w:proofErr w:type="spellStart"/>
      <w:r w:rsidRPr="005B2580">
        <w:rPr>
          <w:color w:val="000000"/>
          <w:kern w:val="24"/>
          <w:sz w:val="24"/>
          <w:szCs w:val="24"/>
        </w:rPr>
        <w:t>У-конектор</w:t>
      </w:r>
      <w:proofErr w:type="spellEnd"/>
      <w:r w:rsidRPr="005B2580">
        <w:rPr>
          <w:color w:val="000000"/>
          <w:kern w:val="24"/>
          <w:sz w:val="24"/>
          <w:szCs w:val="24"/>
        </w:rPr>
        <w:t>.</w:t>
      </w:r>
    </w:p>
    <w:p w:rsidR="008229D3" w:rsidRPr="005B2580" w:rsidRDefault="008229D3" w:rsidP="008229D3">
      <w:pPr>
        <w:ind w:firstLine="708"/>
        <w:jc w:val="both"/>
        <w:rPr>
          <w:color w:val="000000"/>
          <w:kern w:val="24"/>
          <w:sz w:val="24"/>
          <w:szCs w:val="24"/>
        </w:rPr>
      </w:pPr>
      <w:r w:rsidRPr="005B2580">
        <w:rPr>
          <w:color w:val="000000"/>
          <w:kern w:val="24"/>
          <w:sz w:val="24"/>
          <w:szCs w:val="24"/>
        </w:rPr>
        <w:t>-</w:t>
      </w:r>
      <w:r w:rsidRPr="005B2580">
        <w:rPr>
          <w:color w:val="000000"/>
          <w:kern w:val="24"/>
          <w:sz w:val="24"/>
          <w:szCs w:val="24"/>
        </w:rPr>
        <w:tab/>
        <w:t xml:space="preserve">Пристрій для обертання провідника. </w:t>
      </w:r>
    </w:p>
    <w:p w:rsidR="008229D3" w:rsidRPr="005B2580" w:rsidRDefault="008229D3" w:rsidP="008229D3">
      <w:pPr>
        <w:ind w:firstLine="708"/>
        <w:jc w:val="both"/>
        <w:rPr>
          <w:color w:val="000000"/>
          <w:kern w:val="24"/>
          <w:sz w:val="24"/>
          <w:szCs w:val="24"/>
        </w:rPr>
      </w:pPr>
      <w:r w:rsidRPr="005B2580">
        <w:rPr>
          <w:color w:val="000000"/>
          <w:kern w:val="24"/>
          <w:sz w:val="24"/>
          <w:szCs w:val="24"/>
        </w:rPr>
        <w:t>-</w:t>
      </w:r>
      <w:r w:rsidRPr="005B2580">
        <w:rPr>
          <w:color w:val="000000"/>
          <w:kern w:val="24"/>
          <w:sz w:val="24"/>
          <w:szCs w:val="24"/>
        </w:rPr>
        <w:tab/>
        <w:t>Пристрій для введення провідника.</w:t>
      </w:r>
    </w:p>
    <w:p w:rsidR="008229D3" w:rsidRPr="005B2580" w:rsidRDefault="008229D3" w:rsidP="008229D3">
      <w:pPr>
        <w:ind w:firstLine="708"/>
        <w:jc w:val="both"/>
        <w:rPr>
          <w:color w:val="000000"/>
          <w:kern w:val="24"/>
          <w:sz w:val="24"/>
          <w:szCs w:val="24"/>
        </w:rPr>
      </w:pPr>
      <w:r w:rsidRPr="005B2580">
        <w:rPr>
          <w:i/>
          <w:iCs/>
          <w:color w:val="000000"/>
          <w:kern w:val="24"/>
          <w:sz w:val="24"/>
          <w:szCs w:val="24"/>
        </w:rPr>
        <w:t>2. Призначення.</w:t>
      </w:r>
      <w:r>
        <w:rPr>
          <w:color w:val="000000"/>
          <w:kern w:val="24"/>
          <w:sz w:val="24"/>
          <w:szCs w:val="24"/>
        </w:rPr>
        <w:t xml:space="preserve"> </w:t>
      </w:r>
      <w:r w:rsidRPr="005B2580">
        <w:rPr>
          <w:color w:val="000000"/>
          <w:kern w:val="24"/>
          <w:sz w:val="24"/>
          <w:szCs w:val="24"/>
        </w:rPr>
        <w:t>Інфляційний пристрій призначений для контрольованого надування та здування балонного катетеру.</w:t>
      </w:r>
    </w:p>
    <w:p w:rsidR="008229D3" w:rsidRPr="005B2580" w:rsidRDefault="008229D3" w:rsidP="008229D3">
      <w:pPr>
        <w:ind w:firstLine="708"/>
        <w:jc w:val="both"/>
        <w:rPr>
          <w:color w:val="000000"/>
          <w:kern w:val="24"/>
          <w:sz w:val="24"/>
          <w:szCs w:val="24"/>
        </w:rPr>
      </w:pPr>
      <w:r w:rsidRPr="005B2580">
        <w:rPr>
          <w:i/>
          <w:iCs/>
          <w:color w:val="000000"/>
          <w:kern w:val="24"/>
          <w:sz w:val="24"/>
          <w:szCs w:val="24"/>
        </w:rPr>
        <w:t>3. Діапазон робочого тиску інфляційного пристрою.</w:t>
      </w:r>
      <w:r>
        <w:rPr>
          <w:color w:val="000000"/>
          <w:kern w:val="24"/>
          <w:sz w:val="24"/>
          <w:szCs w:val="24"/>
        </w:rPr>
        <w:t xml:space="preserve"> </w:t>
      </w:r>
      <w:r w:rsidRPr="005B2580">
        <w:rPr>
          <w:color w:val="000000"/>
          <w:kern w:val="24"/>
          <w:sz w:val="24"/>
          <w:szCs w:val="24"/>
        </w:rPr>
        <w:t xml:space="preserve">Від 1 до 26 </w:t>
      </w:r>
      <w:proofErr w:type="spellStart"/>
      <w:r w:rsidRPr="005B2580">
        <w:rPr>
          <w:color w:val="000000"/>
          <w:kern w:val="24"/>
          <w:sz w:val="24"/>
          <w:szCs w:val="24"/>
        </w:rPr>
        <w:t>атм</w:t>
      </w:r>
      <w:proofErr w:type="spellEnd"/>
      <w:r w:rsidRPr="005B2580">
        <w:rPr>
          <w:color w:val="000000"/>
          <w:kern w:val="24"/>
          <w:sz w:val="24"/>
          <w:szCs w:val="24"/>
        </w:rPr>
        <w:t>.</w:t>
      </w:r>
    </w:p>
    <w:p w:rsidR="008229D3" w:rsidRPr="00BA523D" w:rsidRDefault="008229D3" w:rsidP="008229D3">
      <w:pPr>
        <w:ind w:firstLine="708"/>
        <w:jc w:val="both"/>
        <w:rPr>
          <w:color w:val="000000"/>
          <w:kern w:val="24"/>
          <w:sz w:val="24"/>
          <w:szCs w:val="24"/>
        </w:rPr>
      </w:pPr>
      <w:r w:rsidRPr="005B2580">
        <w:rPr>
          <w:i/>
          <w:iCs/>
          <w:color w:val="000000"/>
          <w:kern w:val="24"/>
          <w:sz w:val="24"/>
          <w:szCs w:val="24"/>
        </w:rPr>
        <w:t>4. Об'єм інфляційного пристрою.</w:t>
      </w:r>
      <w:r>
        <w:rPr>
          <w:color w:val="000000"/>
          <w:kern w:val="24"/>
          <w:sz w:val="24"/>
          <w:szCs w:val="24"/>
        </w:rPr>
        <w:t xml:space="preserve"> </w:t>
      </w:r>
      <w:r w:rsidRPr="005B2580">
        <w:rPr>
          <w:color w:val="000000"/>
          <w:kern w:val="24"/>
          <w:sz w:val="24"/>
          <w:szCs w:val="24"/>
        </w:rPr>
        <w:t>Не менше 20 см</w:t>
      </w:r>
      <w:r w:rsidRPr="00BA523D">
        <w:rPr>
          <w:color w:val="000000"/>
          <w:kern w:val="24"/>
          <w:sz w:val="24"/>
          <w:szCs w:val="24"/>
          <w:vertAlign w:val="superscript"/>
        </w:rPr>
        <w:t>3</w:t>
      </w:r>
      <w:r>
        <w:rPr>
          <w:color w:val="000000"/>
          <w:kern w:val="24"/>
          <w:sz w:val="24"/>
          <w:szCs w:val="24"/>
        </w:rPr>
        <w:t>.</w:t>
      </w:r>
    </w:p>
    <w:p w:rsidR="008229D3" w:rsidRDefault="008229D3" w:rsidP="008229D3">
      <w:pPr>
        <w:ind w:firstLine="708"/>
        <w:jc w:val="both"/>
        <w:rPr>
          <w:color w:val="000000"/>
          <w:kern w:val="24"/>
          <w:sz w:val="24"/>
          <w:szCs w:val="24"/>
        </w:rPr>
      </w:pPr>
      <w:r w:rsidRPr="005B2580">
        <w:rPr>
          <w:i/>
          <w:iCs/>
          <w:color w:val="000000"/>
          <w:kern w:val="24"/>
          <w:sz w:val="24"/>
          <w:szCs w:val="24"/>
        </w:rPr>
        <w:t>5. Фіксація тиску.</w:t>
      </w:r>
      <w:r>
        <w:rPr>
          <w:color w:val="000000"/>
          <w:kern w:val="24"/>
          <w:sz w:val="24"/>
          <w:szCs w:val="24"/>
        </w:rPr>
        <w:t xml:space="preserve"> </w:t>
      </w:r>
      <w:r w:rsidRPr="005B2580">
        <w:rPr>
          <w:color w:val="000000"/>
          <w:kern w:val="24"/>
          <w:sz w:val="24"/>
          <w:szCs w:val="24"/>
        </w:rPr>
        <w:t>Інфляційний пристрій повинен забезпечувати точну фіксацію тиску в роздутому балоні.</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576E75">
        <w:rPr>
          <w:color w:val="000000"/>
          <w:kern w:val="24"/>
          <w:sz w:val="24"/>
          <w:szCs w:val="24"/>
        </w:rPr>
        <w:t xml:space="preserve">от 20 - 33180000-5 Апаратура для підтримування фізіологічних функцій організму - Балон-катетер для лікування </w:t>
      </w:r>
      <w:proofErr w:type="spellStart"/>
      <w:r w:rsidRPr="00576E75">
        <w:rPr>
          <w:color w:val="000000"/>
          <w:kern w:val="24"/>
          <w:sz w:val="24"/>
          <w:szCs w:val="24"/>
        </w:rPr>
        <w:t>інтракраніальних</w:t>
      </w:r>
      <w:proofErr w:type="spellEnd"/>
      <w:r w:rsidRPr="00576E75">
        <w:rPr>
          <w:color w:val="000000"/>
          <w:kern w:val="24"/>
          <w:sz w:val="24"/>
          <w:szCs w:val="24"/>
        </w:rPr>
        <w:t xml:space="preserve"> стенозів (17521 </w:t>
      </w:r>
      <w:proofErr w:type="spellStart"/>
      <w:r w:rsidRPr="00576E75">
        <w:rPr>
          <w:color w:val="000000"/>
          <w:kern w:val="24"/>
          <w:sz w:val="24"/>
          <w:szCs w:val="24"/>
        </w:rPr>
        <w:t>Перфузійний</w:t>
      </w:r>
      <w:proofErr w:type="spellEnd"/>
      <w:r w:rsidRPr="00576E75">
        <w:rPr>
          <w:color w:val="000000"/>
          <w:kern w:val="24"/>
          <w:sz w:val="24"/>
          <w:szCs w:val="24"/>
        </w:rPr>
        <w:t xml:space="preserve"> балонний катетер для коронарної </w:t>
      </w:r>
      <w:proofErr w:type="spellStart"/>
      <w:r w:rsidRPr="00576E75">
        <w:rPr>
          <w:color w:val="000000"/>
          <w:kern w:val="24"/>
          <w:sz w:val="24"/>
          <w:szCs w:val="24"/>
        </w:rPr>
        <w:t>ангіопластики</w:t>
      </w:r>
      <w:proofErr w:type="spellEnd"/>
      <w:r w:rsidRPr="00576E75">
        <w:rPr>
          <w:color w:val="000000"/>
          <w:kern w:val="24"/>
          <w:sz w:val="24"/>
          <w:szCs w:val="24"/>
        </w:rPr>
        <w:t>) - 13 шт.</w:t>
      </w:r>
    </w:p>
    <w:p w:rsidR="008229D3" w:rsidRDefault="008229D3" w:rsidP="008229D3">
      <w:pPr>
        <w:ind w:firstLine="708"/>
        <w:jc w:val="both"/>
        <w:rPr>
          <w:i/>
          <w:sz w:val="24"/>
          <w:szCs w:val="24"/>
          <w:u w:val="single"/>
        </w:rPr>
      </w:pPr>
      <w:r w:rsidRPr="000B0F4C">
        <w:rPr>
          <w:i/>
          <w:sz w:val="24"/>
          <w:szCs w:val="24"/>
          <w:u w:val="single"/>
        </w:rPr>
        <w:t>Спеціальні вимоги:</w:t>
      </w:r>
    </w:p>
    <w:p w:rsidR="008229D3" w:rsidRPr="00DD2131" w:rsidRDefault="008229D3" w:rsidP="008229D3">
      <w:pPr>
        <w:ind w:firstLine="708"/>
        <w:jc w:val="both"/>
        <w:rPr>
          <w:color w:val="000000"/>
          <w:kern w:val="24"/>
          <w:sz w:val="24"/>
          <w:szCs w:val="24"/>
        </w:rPr>
      </w:pPr>
      <w:r w:rsidRPr="00DD2131">
        <w:rPr>
          <w:i/>
          <w:iCs/>
          <w:color w:val="000000"/>
          <w:kern w:val="24"/>
          <w:sz w:val="24"/>
          <w:szCs w:val="24"/>
        </w:rPr>
        <w:t>1. Показання до застосування.</w:t>
      </w:r>
      <w:r>
        <w:rPr>
          <w:color w:val="000000"/>
          <w:kern w:val="24"/>
          <w:sz w:val="24"/>
          <w:szCs w:val="24"/>
        </w:rPr>
        <w:t xml:space="preserve"> </w:t>
      </w:r>
      <w:r w:rsidRPr="00DD2131">
        <w:rPr>
          <w:color w:val="000000"/>
          <w:kern w:val="24"/>
          <w:sz w:val="24"/>
          <w:szCs w:val="24"/>
        </w:rPr>
        <w:t xml:space="preserve">Призначений для </w:t>
      </w:r>
      <w:proofErr w:type="spellStart"/>
      <w:r w:rsidRPr="00DD2131">
        <w:rPr>
          <w:color w:val="000000"/>
          <w:kern w:val="24"/>
          <w:sz w:val="24"/>
          <w:szCs w:val="24"/>
        </w:rPr>
        <w:t>дилятації</w:t>
      </w:r>
      <w:proofErr w:type="spellEnd"/>
      <w:r w:rsidRPr="00DD2131">
        <w:rPr>
          <w:color w:val="000000"/>
          <w:kern w:val="24"/>
          <w:sz w:val="24"/>
          <w:szCs w:val="24"/>
        </w:rPr>
        <w:t xml:space="preserve"> стенозу в церебральних артеріях для покращення перфузії.</w:t>
      </w:r>
    </w:p>
    <w:p w:rsidR="008229D3" w:rsidRPr="00DD2131" w:rsidRDefault="008229D3" w:rsidP="008229D3">
      <w:pPr>
        <w:ind w:firstLine="708"/>
        <w:jc w:val="both"/>
        <w:rPr>
          <w:color w:val="000000"/>
          <w:kern w:val="24"/>
          <w:sz w:val="24"/>
          <w:szCs w:val="24"/>
        </w:rPr>
      </w:pPr>
      <w:r w:rsidRPr="00DD2131">
        <w:rPr>
          <w:i/>
          <w:iCs/>
          <w:color w:val="000000"/>
          <w:kern w:val="24"/>
          <w:sz w:val="24"/>
          <w:szCs w:val="24"/>
        </w:rPr>
        <w:t>2. Розміри балона.</w:t>
      </w:r>
      <w:r>
        <w:rPr>
          <w:color w:val="000000"/>
          <w:kern w:val="24"/>
          <w:sz w:val="24"/>
          <w:szCs w:val="24"/>
        </w:rPr>
        <w:t xml:space="preserve"> </w:t>
      </w:r>
      <w:r w:rsidRPr="00DD2131">
        <w:rPr>
          <w:color w:val="000000"/>
          <w:kern w:val="24"/>
          <w:sz w:val="24"/>
          <w:szCs w:val="24"/>
        </w:rPr>
        <w:t>Діаметр пристрою повинен бути в межах від 1,5 до 4,0 мм, довжина: 8 мм.</w:t>
      </w:r>
    </w:p>
    <w:p w:rsidR="008229D3" w:rsidRPr="00DD2131" w:rsidRDefault="008229D3" w:rsidP="008229D3">
      <w:pPr>
        <w:ind w:firstLine="708"/>
        <w:jc w:val="both"/>
        <w:rPr>
          <w:color w:val="000000"/>
          <w:kern w:val="24"/>
          <w:sz w:val="24"/>
          <w:szCs w:val="24"/>
        </w:rPr>
      </w:pPr>
      <w:r w:rsidRPr="00DD2131">
        <w:rPr>
          <w:i/>
          <w:iCs/>
          <w:color w:val="000000"/>
          <w:kern w:val="24"/>
          <w:sz w:val="24"/>
          <w:szCs w:val="24"/>
        </w:rPr>
        <w:t>3. Покриття.</w:t>
      </w:r>
      <w:r>
        <w:rPr>
          <w:color w:val="000000"/>
          <w:kern w:val="24"/>
          <w:sz w:val="24"/>
          <w:szCs w:val="24"/>
        </w:rPr>
        <w:t xml:space="preserve"> </w:t>
      </w:r>
      <w:r w:rsidRPr="00DD2131">
        <w:rPr>
          <w:color w:val="000000"/>
          <w:kern w:val="24"/>
          <w:sz w:val="24"/>
          <w:szCs w:val="24"/>
        </w:rPr>
        <w:t>Має бути наявним гідрофільне покриття, що забезпечує ковзкість пристрою.</w:t>
      </w:r>
    </w:p>
    <w:p w:rsidR="008229D3" w:rsidRPr="00DD2131" w:rsidRDefault="008229D3" w:rsidP="008229D3">
      <w:pPr>
        <w:ind w:firstLine="708"/>
        <w:jc w:val="both"/>
        <w:rPr>
          <w:color w:val="000000"/>
          <w:kern w:val="24"/>
          <w:sz w:val="24"/>
          <w:szCs w:val="24"/>
        </w:rPr>
      </w:pPr>
      <w:r w:rsidRPr="00DD2131">
        <w:rPr>
          <w:i/>
          <w:iCs/>
          <w:color w:val="000000"/>
          <w:kern w:val="24"/>
          <w:sz w:val="24"/>
          <w:szCs w:val="24"/>
        </w:rPr>
        <w:t xml:space="preserve">4. </w:t>
      </w:r>
      <w:proofErr w:type="spellStart"/>
      <w:r w:rsidRPr="00DD2131">
        <w:rPr>
          <w:i/>
          <w:iCs/>
          <w:color w:val="000000"/>
          <w:kern w:val="24"/>
          <w:sz w:val="24"/>
          <w:szCs w:val="24"/>
        </w:rPr>
        <w:t>Рентген</w:t>
      </w:r>
      <w:r>
        <w:rPr>
          <w:i/>
          <w:iCs/>
          <w:color w:val="000000"/>
          <w:kern w:val="24"/>
          <w:sz w:val="24"/>
          <w:szCs w:val="24"/>
        </w:rPr>
        <w:t>о</w:t>
      </w:r>
      <w:r w:rsidRPr="00DD2131">
        <w:rPr>
          <w:i/>
          <w:iCs/>
          <w:color w:val="000000"/>
          <w:kern w:val="24"/>
          <w:sz w:val="24"/>
          <w:szCs w:val="24"/>
        </w:rPr>
        <w:t>контрастність</w:t>
      </w:r>
      <w:proofErr w:type="spellEnd"/>
      <w:r w:rsidRPr="00DD2131">
        <w:rPr>
          <w:i/>
          <w:iCs/>
          <w:color w:val="000000"/>
          <w:kern w:val="24"/>
          <w:sz w:val="24"/>
          <w:szCs w:val="24"/>
        </w:rPr>
        <w:t>.</w:t>
      </w:r>
      <w:r>
        <w:rPr>
          <w:color w:val="000000"/>
          <w:kern w:val="24"/>
          <w:sz w:val="24"/>
          <w:szCs w:val="24"/>
        </w:rPr>
        <w:t xml:space="preserve"> </w:t>
      </w:r>
      <w:r w:rsidRPr="00DD2131">
        <w:rPr>
          <w:color w:val="000000"/>
          <w:kern w:val="24"/>
          <w:sz w:val="24"/>
          <w:szCs w:val="24"/>
        </w:rPr>
        <w:t xml:space="preserve">Балонний катетер повинен мати один </w:t>
      </w:r>
      <w:proofErr w:type="spellStart"/>
      <w:r w:rsidRPr="00DD2131">
        <w:rPr>
          <w:color w:val="000000"/>
          <w:kern w:val="24"/>
          <w:sz w:val="24"/>
          <w:szCs w:val="24"/>
        </w:rPr>
        <w:t>рентенконтрастний</w:t>
      </w:r>
      <w:proofErr w:type="spellEnd"/>
      <w:r w:rsidRPr="00DD2131">
        <w:rPr>
          <w:color w:val="000000"/>
          <w:kern w:val="24"/>
          <w:sz w:val="24"/>
          <w:szCs w:val="24"/>
        </w:rPr>
        <w:t xml:space="preserve"> маркер, що позначає кінчик катетера, два додаткові </w:t>
      </w:r>
      <w:proofErr w:type="spellStart"/>
      <w:r w:rsidRPr="00DD2131">
        <w:rPr>
          <w:color w:val="000000"/>
          <w:kern w:val="24"/>
          <w:sz w:val="24"/>
          <w:szCs w:val="24"/>
        </w:rPr>
        <w:t>рентген</w:t>
      </w:r>
      <w:r>
        <w:rPr>
          <w:color w:val="000000"/>
          <w:kern w:val="24"/>
          <w:sz w:val="24"/>
          <w:szCs w:val="24"/>
        </w:rPr>
        <w:t>о</w:t>
      </w:r>
      <w:r w:rsidRPr="00DD2131">
        <w:rPr>
          <w:color w:val="000000"/>
          <w:kern w:val="24"/>
          <w:sz w:val="24"/>
          <w:szCs w:val="24"/>
        </w:rPr>
        <w:t>контрастні</w:t>
      </w:r>
      <w:proofErr w:type="spellEnd"/>
      <w:r w:rsidRPr="00DD2131">
        <w:rPr>
          <w:color w:val="000000"/>
          <w:kern w:val="24"/>
          <w:sz w:val="24"/>
          <w:szCs w:val="24"/>
        </w:rPr>
        <w:t xml:space="preserve"> маркери, які позначають номінальну довжину балона.</w:t>
      </w:r>
    </w:p>
    <w:p w:rsidR="008229D3" w:rsidRPr="00DD2131" w:rsidRDefault="008229D3" w:rsidP="008229D3">
      <w:pPr>
        <w:ind w:firstLine="708"/>
        <w:jc w:val="both"/>
        <w:rPr>
          <w:color w:val="000000"/>
          <w:kern w:val="24"/>
          <w:sz w:val="24"/>
          <w:szCs w:val="24"/>
        </w:rPr>
      </w:pPr>
      <w:r w:rsidRPr="00DD2131">
        <w:rPr>
          <w:i/>
          <w:iCs/>
          <w:color w:val="000000"/>
          <w:kern w:val="24"/>
          <w:sz w:val="24"/>
          <w:szCs w:val="24"/>
        </w:rPr>
        <w:t>5. Внутрішній просвіт.</w:t>
      </w:r>
      <w:r>
        <w:rPr>
          <w:color w:val="000000"/>
          <w:kern w:val="24"/>
          <w:sz w:val="24"/>
          <w:szCs w:val="24"/>
        </w:rPr>
        <w:t xml:space="preserve"> </w:t>
      </w:r>
      <w:r w:rsidRPr="00DD2131">
        <w:rPr>
          <w:color w:val="000000"/>
          <w:kern w:val="24"/>
          <w:sz w:val="24"/>
          <w:szCs w:val="24"/>
        </w:rPr>
        <w:t>Пристрій повинен мати внутрішній просвіт 0,0165</w:t>
      </w:r>
      <w:r>
        <w:rPr>
          <w:color w:val="000000"/>
          <w:kern w:val="24"/>
          <w:sz w:val="24"/>
          <w:szCs w:val="24"/>
        </w:rPr>
        <w:t xml:space="preserve"> </w:t>
      </w:r>
      <w:r w:rsidRPr="00DD2131">
        <w:rPr>
          <w:color w:val="000000"/>
          <w:kern w:val="24"/>
          <w:sz w:val="24"/>
          <w:szCs w:val="24"/>
        </w:rPr>
        <w:t>-</w:t>
      </w:r>
      <w:r>
        <w:rPr>
          <w:color w:val="000000"/>
          <w:kern w:val="24"/>
          <w:sz w:val="24"/>
          <w:szCs w:val="24"/>
        </w:rPr>
        <w:t xml:space="preserve"> </w:t>
      </w:r>
      <w:r w:rsidRPr="00DD2131">
        <w:rPr>
          <w:color w:val="000000"/>
          <w:kern w:val="24"/>
          <w:sz w:val="24"/>
          <w:szCs w:val="24"/>
        </w:rPr>
        <w:t>0,017”.</w:t>
      </w:r>
    </w:p>
    <w:p w:rsidR="008229D3" w:rsidRDefault="008229D3" w:rsidP="008229D3">
      <w:pPr>
        <w:ind w:firstLine="708"/>
        <w:jc w:val="both"/>
        <w:rPr>
          <w:color w:val="000000"/>
          <w:kern w:val="24"/>
          <w:sz w:val="24"/>
          <w:szCs w:val="24"/>
        </w:rPr>
      </w:pPr>
      <w:r w:rsidRPr="00DD2131">
        <w:rPr>
          <w:i/>
          <w:iCs/>
          <w:color w:val="000000"/>
          <w:kern w:val="24"/>
          <w:sz w:val="24"/>
          <w:szCs w:val="24"/>
        </w:rPr>
        <w:lastRenderedPageBreak/>
        <w:t>6. Довжина пристрою.</w:t>
      </w:r>
      <w:r>
        <w:rPr>
          <w:color w:val="000000"/>
          <w:kern w:val="24"/>
          <w:sz w:val="24"/>
          <w:szCs w:val="24"/>
        </w:rPr>
        <w:t xml:space="preserve"> </w:t>
      </w:r>
      <w:r w:rsidRPr="00DD2131">
        <w:rPr>
          <w:color w:val="000000"/>
          <w:kern w:val="24"/>
          <w:sz w:val="24"/>
          <w:szCs w:val="24"/>
        </w:rPr>
        <w:t>Довжина балонного катетера має бути не менше 150 см.</w:t>
      </w:r>
    </w:p>
    <w:p w:rsidR="008229D3" w:rsidRDefault="008229D3" w:rsidP="008229D3">
      <w:pPr>
        <w:ind w:firstLine="708"/>
        <w:jc w:val="both"/>
        <w:rPr>
          <w:color w:val="000000"/>
          <w:kern w:val="24"/>
          <w:sz w:val="24"/>
          <w:szCs w:val="24"/>
        </w:rPr>
      </w:pPr>
    </w:p>
    <w:p w:rsidR="008229D3" w:rsidRPr="00A26AD4" w:rsidRDefault="008229D3" w:rsidP="008229D3">
      <w:pPr>
        <w:ind w:firstLine="708"/>
        <w:jc w:val="both"/>
        <w:rPr>
          <w:color w:val="000000"/>
          <w:kern w:val="24"/>
          <w:sz w:val="24"/>
          <w:szCs w:val="24"/>
        </w:rPr>
      </w:pPr>
      <w:r>
        <w:rPr>
          <w:color w:val="000000"/>
          <w:kern w:val="24"/>
          <w:sz w:val="24"/>
          <w:szCs w:val="24"/>
        </w:rPr>
        <w:t>Л</w:t>
      </w:r>
      <w:r w:rsidRPr="0013232E">
        <w:rPr>
          <w:color w:val="000000"/>
          <w:kern w:val="24"/>
          <w:sz w:val="24"/>
          <w:szCs w:val="24"/>
        </w:rPr>
        <w:t xml:space="preserve">от 21 - 33180000-5 Апаратура для підтримування фізіологічних функцій організму - </w:t>
      </w:r>
      <w:proofErr w:type="spellStart"/>
      <w:r w:rsidRPr="0013232E">
        <w:rPr>
          <w:color w:val="000000"/>
          <w:kern w:val="24"/>
          <w:sz w:val="24"/>
          <w:szCs w:val="24"/>
        </w:rPr>
        <w:t>Інтракраніальний</w:t>
      </w:r>
      <w:proofErr w:type="spellEnd"/>
      <w:r w:rsidRPr="0013232E">
        <w:rPr>
          <w:color w:val="000000"/>
          <w:kern w:val="24"/>
          <w:sz w:val="24"/>
          <w:szCs w:val="24"/>
        </w:rPr>
        <w:t xml:space="preserve"> </w:t>
      </w:r>
      <w:proofErr w:type="spellStart"/>
      <w:r w:rsidRPr="0013232E">
        <w:rPr>
          <w:color w:val="000000"/>
          <w:kern w:val="24"/>
          <w:sz w:val="24"/>
          <w:szCs w:val="24"/>
        </w:rPr>
        <w:t>стент</w:t>
      </w:r>
      <w:proofErr w:type="spellEnd"/>
      <w:r w:rsidRPr="0013232E">
        <w:rPr>
          <w:color w:val="000000"/>
          <w:kern w:val="24"/>
          <w:sz w:val="24"/>
          <w:szCs w:val="24"/>
        </w:rPr>
        <w:t xml:space="preserve"> для церебральних стенозів (36035 </w:t>
      </w:r>
      <w:proofErr w:type="spellStart"/>
      <w:r w:rsidRPr="0013232E">
        <w:rPr>
          <w:color w:val="000000"/>
          <w:kern w:val="24"/>
          <w:sz w:val="24"/>
          <w:szCs w:val="24"/>
        </w:rPr>
        <w:t>Стент</w:t>
      </w:r>
      <w:proofErr w:type="spellEnd"/>
      <w:r w:rsidRPr="0013232E">
        <w:rPr>
          <w:color w:val="000000"/>
          <w:kern w:val="24"/>
          <w:sz w:val="24"/>
          <w:szCs w:val="24"/>
        </w:rPr>
        <w:t>, судинний) - 4 шт.</w:t>
      </w:r>
    </w:p>
    <w:p w:rsidR="008229D3" w:rsidRDefault="008229D3" w:rsidP="008229D3">
      <w:pPr>
        <w:ind w:firstLine="708"/>
        <w:jc w:val="both"/>
        <w:rPr>
          <w:i/>
          <w:sz w:val="24"/>
          <w:szCs w:val="24"/>
          <w:u w:val="single"/>
        </w:rPr>
      </w:pPr>
      <w:r w:rsidRPr="000B0F4C">
        <w:rPr>
          <w:i/>
          <w:sz w:val="24"/>
          <w:szCs w:val="24"/>
          <w:u w:val="single"/>
        </w:rPr>
        <w:t>Спеціальні вимоги:</w:t>
      </w:r>
    </w:p>
    <w:p w:rsidR="008229D3" w:rsidRPr="00E8138D" w:rsidRDefault="008229D3" w:rsidP="008229D3">
      <w:pPr>
        <w:ind w:firstLine="708"/>
        <w:jc w:val="both"/>
        <w:rPr>
          <w:color w:val="000000"/>
          <w:kern w:val="24"/>
          <w:sz w:val="24"/>
          <w:szCs w:val="24"/>
        </w:rPr>
      </w:pPr>
      <w:r w:rsidRPr="00E8138D">
        <w:rPr>
          <w:i/>
          <w:iCs/>
          <w:color w:val="000000"/>
          <w:kern w:val="24"/>
          <w:sz w:val="24"/>
          <w:szCs w:val="24"/>
        </w:rPr>
        <w:t>1. Матеріал пристрою.</w:t>
      </w:r>
      <w:r>
        <w:rPr>
          <w:color w:val="000000"/>
          <w:kern w:val="24"/>
          <w:sz w:val="24"/>
          <w:szCs w:val="24"/>
        </w:rPr>
        <w:t xml:space="preserve"> </w:t>
      </w:r>
      <w:r w:rsidRPr="00E8138D">
        <w:rPr>
          <w:color w:val="000000"/>
          <w:kern w:val="24"/>
          <w:sz w:val="24"/>
          <w:szCs w:val="24"/>
        </w:rPr>
        <w:t xml:space="preserve">Пристрій повинен бути виготовленим з </w:t>
      </w:r>
      <w:proofErr w:type="spellStart"/>
      <w:r w:rsidRPr="00E8138D">
        <w:rPr>
          <w:color w:val="000000"/>
          <w:kern w:val="24"/>
          <w:sz w:val="24"/>
          <w:szCs w:val="24"/>
        </w:rPr>
        <w:t>нітинолу</w:t>
      </w:r>
      <w:proofErr w:type="spellEnd"/>
      <w:r w:rsidRPr="00E8138D">
        <w:rPr>
          <w:color w:val="000000"/>
          <w:kern w:val="24"/>
          <w:sz w:val="24"/>
          <w:szCs w:val="24"/>
        </w:rPr>
        <w:t xml:space="preserve"> або аналогу.</w:t>
      </w:r>
    </w:p>
    <w:p w:rsidR="008229D3" w:rsidRPr="00E8138D" w:rsidRDefault="008229D3" w:rsidP="008229D3">
      <w:pPr>
        <w:ind w:firstLine="708"/>
        <w:jc w:val="both"/>
        <w:rPr>
          <w:color w:val="000000"/>
          <w:kern w:val="24"/>
          <w:sz w:val="24"/>
          <w:szCs w:val="24"/>
        </w:rPr>
      </w:pPr>
      <w:r w:rsidRPr="00E8138D">
        <w:rPr>
          <w:i/>
          <w:iCs/>
          <w:color w:val="000000"/>
          <w:kern w:val="24"/>
          <w:sz w:val="24"/>
          <w:szCs w:val="24"/>
        </w:rPr>
        <w:t xml:space="preserve">2. </w:t>
      </w:r>
      <w:proofErr w:type="spellStart"/>
      <w:r w:rsidRPr="00E8138D">
        <w:rPr>
          <w:i/>
          <w:iCs/>
          <w:color w:val="000000"/>
          <w:kern w:val="24"/>
          <w:sz w:val="24"/>
          <w:szCs w:val="24"/>
        </w:rPr>
        <w:t>Репозиціювання</w:t>
      </w:r>
      <w:proofErr w:type="spellEnd"/>
      <w:r w:rsidRPr="00E8138D">
        <w:rPr>
          <w:i/>
          <w:iCs/>
          <w:color w:val="000000"/>
          <w:kern w:val="24"/>
          <w:sz w:val="24"/>
          <w:szCs w:val="24"/>
        </w:rPr>
        <w:t>.</w:t>
      </w:r>
      <w:r>
        <w:rPr>
          <w:color w:val="000000"/>
          <w:kern w:val="24"/>
          <w:sz w:val="24"/>
          <w:szCs w:val="24"/>
        </w:rPr>
        <w:t xml:space="preserve"> </w:t>
      </w:r>
      <w:r w:rsidRPr="00E8138D">
        <w:rPr>
          <w:color w:val="000000"/>
          <w:kern w:val="24"/>
          <w:sz w:val="24"/>
          <w:szCs w:val="24"/>
        </w:rPr>
        <w:t xml:space="preserve">Пристрій повинен мати можливість </w:t>
      </w:r>
      <w:proofErr w:type="spellStart"/>
      <w:r w:rsidRPr="00E8138D">
        <w:rPr>
          <w:color w:val="000000"/>
          <w:kern w:val="24"/>
          <w:sz w:val="24"/>
          <w:szCs w:val="24"/>
        </w:rPr>
        <w:t>репозиціювання</w:t>
      </w:r>
      <w:proofErr w:type="spellEnd"/>
      <w:r w:rsidRPr="00E8138D">
        <w:rPr>
          <w:color w:val="000000"/>
          <w:kern w:val="24"/>
          <w:sz w:val="24"/>
          <w:szCs w:val="24"/>
        </w:rPr>
        <w:t xml:space="preserve"> та видалення при розкритті до 90%.</w:t>
      </w:r>
    </w:p>
    <w:p w:rsidR="008229D3" w:rsidRPr="00E8138D" w:rsidRDefault="008229D3" w:rsidP="008229D3">
      <w:pPr>
        <w:ind w:firstLine="708"/>
        <w:jc w:val="both"/>
        <w:rPr>
          <w:color w:val="000000"/>
          <w:kern w:val="24"/>
          <w:sz w:val="24"/>
          <w:szCs w:val="24"/>
        </w:rPr>
      </w:pPr>
      <w:r w:rsidRPr="00E8138D">
        <w:rPr>
          <w:i/>
          <w:iCs/>
          <w:color w:val="000000"/>
          <w:kern w:val="24"/>
          <w:sz w:val="24"/>
          <w:szCs w:val="24"/>
        </w:rPr>
        <w:t>3. Конструкція.</w:t>
      </w:r>
      <w:r>
        <w:rPr>
          <w:color w:val="000000"/>
          <w:kern w:val="24"/>
          <w:sz w:val="24"/>
          <w:szCs w:val="24"/>
        </w:rPr>
        <w:t xml:space="preserve"> </w:t>
      </w:r>
      <w:proofErr w:type="spellStart"/>
      <w:r w:rsidRPr="00E8138D">
        <w:rPr>
          <w:color w:val="000000"/>
          <w:kern w:val="24"/>
          <w:sz w:val="24"/>
          <w:szCs w:val="24"/>
        </w:rPr>
        <w:t>Нітиноловий</w:t>
      </w:r>
      <w:proofErr w:type="spellEnd"/>
      <w:r w:rsidRPr="00E8138D">
        <w:rPr>
          <w:color w:val="000000"/>
          <w:kern w:val="24"/>
          <w:sz w:val="24"/>
          <w:szCs w:val="24"/>
        </w:rPr>
        <w:t xml:space="preserve"> </w:t>
      </w:r>
      <w:proofErr w:type="spellStart"/>
      <w:r w:rsidRPr="00E8138D">
        <w:rPr>
          <w:color w:val="000000"/>
          <w:kern w:val="24"/>
          <w:sz w:val="24"/>
          <w:szCs w:val="24"/>
        </w:rPr>
        <w:t>стент</w:t>
      </w:r>
      <w:proofErr w:type="spellEnd"/>
      <w:r w:rsidRPr="00E8138D">
        <w:rPr>
          <w:color w:val="000000"/>
          <w:kern w:val="24"/>
          <w:sz w:val="24"/>
          <w:szCs w:val="24"/>
        </w:rPr>
        <w:t xml:space="preserve">, виготовлений за технологією лазерної різки, який </w:t>
      </w:r>
      <w:proofErr w:type="spellStart"/>
      <w:r w:rsidRPr="00E8138D">
        <w:rPr>
          <w:color w:val="000000"/>
          <w:kern w:val="24"/>
          <w:sz w:val="24"/>
          <w:szCs w:val="24"/>
        </w:rPr>
        <w:t>саморозкривається</w:t>
      </w:r>
      <w:proofErr w:type="spellEnd"/>
      <w:r w:rsidRPr="00E8138D">
        <w:rPr>
          <w:color w:val="000000"/>
          <w:kern w:val="24"/>
          <w:sz w:val="24"/>
          <w:szCs w:val="24"/>
        </w:rPr>
        <w:t>. Повинні бути доступні модифікації з високою радіальною силою.</w:t>
      </w:r>
    </w:p>
    <w:p w:rsidR="008229D3" w:rsidRPr="00E8138D" w:rsidRDefault="008229D3" w:rsidP="008229D3">
      <w:pPr>
        <w:ind w:firstLine="708"/>
        <w:jc w:val="both"/>
        <w:rPr>
          <w:color w:val="000000"/>
          <w:kern w:val="24"/>
          <w:sz w:val="24"/>
          <w:szCs w:val="24"/>
        </w:rPr>
      </w:pPr>
      <w:r w:rsidRPr="00E8138D">
        <w:rPr>
          <w:i/>
          <w:iCs/>
          <w:color w:val="000000"/>
          <w:kern w:val="24"/>
          <w:sz w:val="24"/>
          <w:szCs w:val="24"/>
        </w:rPr>
        <w:t xml:space="preserve">4. </w:t>
      </w:r>
      <w:proofErr w:type="spellStart"/>
      <w:r w:rsidRPr="00E8138D">
        <w:rPr>
          <w:i/>
          <w:iCs/>
          <w:color w:val="000000"/>
          <w:kern w:val="24"/>
          <w:sz w:val="24"/>
          <w:szCs w:val="24"/>
        </w:rPr>
        <w:t>Рентген</w:t>
      </w:r>
      <w:r>
        <w:rPr>
          <w:i/>
          <w:iCs/>
          <w:color w:val="000000"/>
          <w:kern w:val="24"/>
          <w:sz w:val="24"/>
          <w:szCs w:val="24"/>
        </w:rPr>
        <w:t>о</w:t>
      </w:r>
      <w:r w:rsidRPr="00E8138D">
        <w:rPr>
          <w:i/>
          <w:iCs/>
          <w:color w:val="000000"/>
          <w:kern w:val="24"/>
          <w:sz w:val="24"/>
          <w:szCs w:val="24"/>
        </w:rPr>
        <w:t>контрастність</w:t>
      </w:r>
      <w:proofErr w:type="spellEnd"/>
      <w:r w:rsidRPr="00E8138D">
        <w:rPr>
          <w:i/>
          <w:iCs/>
          <w:color w:val="000000"/>
          <w:kern w:val="24"/>
          <w:sz w:val="24"/>
          <w:szCs w:val="24"/>
        </w:rPr>
        <w:t>.</w:t>
      </w:r>
      <w:r>
        <w:rPr>
          <w:color w:val="000000"/>
          <w:kern w:val="24"/>
          <w:sz w:val="24"/>
          <w:szCs w:val="24"/>
        </w:rPr>
        <w:t xml:space="preserve"> </w:t>
      </w:r>
      <w:r w:rsidRPr="00E8138D">
        <w:rPr>
          <w:color w:val="000000"/>
          <w:kern w:val="24"/>
          <w:sz w:val="24"/>
          <w:szCs w:val="24"/>
        </w:rPr>
        <w:t xml:space="preserve">Пристрій повинен мати </w:t>
      </w:r>
      <w:proofErr w:type="spellStart"/>
      <w:r w:rsidRPr="00E8138D">
        <w:rPr>
          <w:color w:val="000000"/>
          <w:kern w:val="24"/>
          <w:sz w:val="24"/>
          <w:szCs w:val="24"/>
        </w:rPr>
        <w:t>рентген</w:t>
      </w:r>
      <w:r>
        <w:rPr>
          <w:color w:val="000000"/>
          <w:kern w:val="24"/>
          <w:sz w:val="24"/>
          <w:szCs w:val="24"/>
        </w:rPr>
        <w:t>о</w:t>
      </w:r>
      <w:r w:rsidRPr="00E8138D">
        <w:rPr>
          <w:color w:val="000000"/>
          <w:kern w:val="24"/>
          <w:sz w:val="24"/>
          <w:szCs w:val="24"/>
        </w:rPr>
        <w:t>контрастні</w:t>
      </w:r>
      <w:proofErr w:type="spellEnd"/>
      <w:r w:rsidRPr="00E8138D">
        <w:rPr>
          <w:color w:val="000000"/>
          <w:kern w:val="24"/>
          <w:sz w:val="24"/>
          <w:szCs w:val="24"/>
        </w:rPr>
        <w:t xml:space="preserve"> маркери з обох боків.</w:t>
      </w:r>
    </w:p>
    <w:p w:rsidR="008229D3" w:rsidRPr="00E8138D" w:rsidRDefault="008229D3" w:rsidP="008229D3">
      <w:pPr>
        <w:ind w:firstLine="708"/>
        <w:jc w:val="both"/>
        <w:rPr>
          <w:color w:val="000000"/>
          <w:kern w:val="24"/>
          <w:sz w:val="24"/>
          <w:szCs w:val="24"/>
        </w:rPr>
      </w:pPr>
      <w:r w:rsidRPr="00E8138D">
        <w:rPr>
          <w:i/>
          <w:iCs/>
          <w:color w:val="000000"/>
          <w:kern w:val="24"/>
          <w:sz w:val="24"/>
          <w:szCs w:val="24"/>
        </w:rPr>
        <w:t>5. Розміри пристрою.</w:t>
      </w:r>
      <w:r>
        <w:rPr>
          <w:color w:val="000000"/>
          <w:kern w:val="24"/>
          <w:sz w:val="24"/>
          <w:szCs w:val="24"/>
        </w:rPr>
        <w:t xml:space="preserve"> </w:t>
      </w:r>
      <w:r w:rsidRPr="00E8138D">
        <w:rPr>
          <w:color w:val="000000"/>
          <w:kern w:val="24"/>
          <w:sz w:val="24"/>
          <w:szCs w:val="24"/>
        </w:rPr>
        <w:t>Діаметр пристрою повинен бути від 3,0 мм до 6,5 мм включно. Довжина від 15 до 35 мм.</w:t>
      </w:r>
    </w:p>
    <w:p w:rsidR="008229D3" w:rsidRDefault="008229D3" w:rsidP="008229D3">
      <w:pPr>
        <w:ind w:firstLine="708"/>
        <w:jc w:val="both"/>
        <w:rPr>
          <w:color w:val="000000"/>
          <w:kern w:val="24"/>
          <w:sz w:val="24"/>
          <w:szCs w:val="24"/>
        </w:rPr>
      </w:pPr>
      <w:r w:rsidRPr="00E8138D">
        <w:rPr>
          <w:i/>
          <w:iCs/>
          <w:color w:val="000000"/>
          <w:kern w:val="24"/>
          <w:sz w:val="24"/>
          <w:szCs w:val="24"/>
        </w:rPr>
        <w:t xml:space="preserve">6. Сумісний </w:t>
      </w:r>
      <w:proofErr w:type="spellStart"/>
      <w:r w:rsidRPr="00E8138D">
        <w:rPr>
          <w:i/>
          <w:iCs/>
          <w:color w:val="000000"/>
          <w:kern w:val="24"/>
          <w:sz w:val="24"/>
          <w:szCs w:val="24"/>
        </w:rPr>
        <w:t>мікрокатетер</w:t>
      </w:r>
      <w:proofErr w:type="spellEnd"/>
      <w:r w:rsidRPr="00E8138D">
        <w:rPr>
          <w:i/>
          <w:iCs/>
          <w:color w:val="000000"/>
          <w:kern w:val="24"/>
          <w:sz w:val="24"/>
          <w:szCs w:val="24"/>
        </w:rPr>
        <w:t>.</w:t>
      </w:r>
      <w:r>
        <w:rPr>
          <w:color w:val="000000"/>
          <w:kern w:val="24"/>
          <w:sz w:val="24"/>
          <w:szCs w:val="24"/>
        </w:rPr>
        <w:t xml:space="preserve"> </w:t>
      </w:r>
      <w:r w:rsidRPr="00E8138D">
        <w:rPr>
          <w:color w:val="000000"/>
          <w:kern w:val="24"/>
          <w:sz w:val="24"/>
          <w:szCs w:val="24"/>
        </w:rPr>
        <w:t xml:space="preserve">Пристрій повинен бути сумісним з </w:t>
      </w:r>
      <w:proofErr w:type="spellStart"/>
      <w:r w:rsidRPr="00E8138D">
        <w:rPr>
          <w:color w:val="000000"/>
          <w:kern w:val="24"/>
          <w:sz w:val="24"/>
          <w:szCs w:val="24"/>
        </w:rPr>
        <w:t>мікрокатетером</w:t>
      </w:r>
      <w:proofErr w:type="spellEnd"/>
      <w:r w:rsidRPr="00E8138D">
        <w:rPr>
          <w:color w:val="000000"/>
          <w:kern w:val="24"/>
          <w:sz w:val="24"/>
          <w:szCs w:val="24"/>
        </w:rPr>
        <w:t xml:space="preserve"> з внутрішнім діаметром 0,0165</w:t>
      </w:r>
      <w:r>
        <w:rPr>
          <w:color w:val="000000"/>
          <w:kern w:val="24"/>
          <w:sz w:val="24"/>
          <w:szCs w:val="24"/>
        </w:rPr>
        <w:t xml:space="preserve"> </w:t>
      </w:r>
      <w:r w:rsidRPr="00E8138D">
        <w:rPr>
          <w:color w:val="000000"/>
          <w:kern w:val="24"/>
          <w:sz w:val="24"/>
          <w:szCs w:val="24"/>
        </w:rPr>
        <w:t>-</w:t>
      </w:r>
      <w:r>
        <w:rPr>
          <w:color w:val="000000"/>
          <w:kern w:val="24"/>
          <w:sz w:val="24"/>
          <w:szCs w:val="24"/>
        </w:rPr>
        <w:t xml:space="preserve"> </w:t>
      </w:r>
      <w:r w:rsidRPr="00E8138D">
        <w:rPr>
          <w:color w:val="000000"/>
          <w:kern w:val="24"/>
          <w:sz w:val="24"/>
          <w:szCs w:val="24"/>
        </w:rPr>
        <w:t>0,017”.</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13232E">
        <w:rPr>
          <w:color w:val="000000"/>
          <w:kern w:val="24"/>
          <w:sz w:val="24"/>
          <w:szCs w:val="24"/>
        </w:rPr>
        <w:t xml:space="preserve">от 22 - 33180000-5 Апаратура для підтримування фізіологічних функцій організму - Спіраль для </w:t>
      </w:r>
      <w:proofErr w:type="spellStart"/>
      <w:r w:rsidRPr="0013232E">
        <w:rPr>
          <w:color w:val="000000"/>
          <w:kern w:val="24"/>
          <w:sz w:val="24"/>
          <w:szCs w:val="24"/>
        </w:rPr>
        <w:t>емболізації</w:t>
      </w:r>
      <w:proofErr w:type="spellEnd"/>
      <w:r w:rsidRPr="0013232E">
        <w:rPr>
          <w:color w:val="000000"/>
          <w:kern w:val="24"/>
          <w:sz w:val="24"/>
          <w:szCs w:val="24"/>
        </w:rPr>
        <w:t xml:space="preserve"> аневризм неправильної форми (60940 Спіраль для </w:t>
      </w:r>
      <w:proofErr w:type="spellStart"/>
      <w:r w:rsidRPr="0013232E">
        <w:rPr>
          <w:color w:val="000000"/>
          <w:kern w:val="24"/>
          <w:sz w:val="24"/>
          <w:szCs w:val="24"/>
        </w:rPr>
        <w:t>емболізації</w:t>
      </w:r>
      <w:proofErr w:type="spellEnd"/>
      <w:r w:rsidRPr="0013232E">
        <w:rPr>
          <w:color w:val="000000"/>
          <w:kern w:val="24"/>
          <w:sz w:val="24"/>
          <w:szCs w:val="24"/>
        </w:rPr>
        <w:t xml:space="preserve"> судин головного мозку) - 19 шт.</w:t>
      </w:r>
    </w:p>
    <w:p w:rsidR="008229D3" w:rsidRDefault="008229D3" w:rsidP="008229D3">
      <w:pPr>
        <w:ind w:firstLine="708"/>
        <w:jc w:val="both"/>
        <w:rPr>
          <w:i/>
          <w:sz w:val="24"/>
          <w:szCs w:val="24"/>
          <w:u w:val="single"/>
        </w:rPr>
      </w:pPr>
      <w:r w:rsidRPr="000B0F4C">
        <w:rPr>
          <w:i/>
          <w:sz w:val="24"/>
          <w:szCs w:val="24"/>
          <w:u w:val="single"/>
        </w:rPr>
        <w:t>Спеціальні вимоги:</w:t>
      </w:r>
    </w:p>
    <w:p w:rsidR="008229D3" w:rsidRPr="00E8138D" w:rsidRDefault="008229D3" w:rsidP="008229D3">
      <w:pPr>
        <w:ind w:firstLine="708"/>
        <w:jc w:val="both"/>
        <w:rPr>
          <w:color w:val="000000"/>
          <w:kern w:val="24"/>
          <w:sz w:val="24"/>
          <w:szCs w:val="24"/>
        </w:rPr>
      </w:pPr>
      <w:r w:rsidRPr="00E8138D">
        <w:rPr>
          <w:i/>
          <w:iCs/>
          <w:color w:val="000000"/>
          <w:kern w:val="24"/>
          <w:sz w:val="24"/>
          <w:szCs w:val="24"/>
        </w:rPr>
        <w:t xml:space="preserve">1. Система відділення </w:t>
      </w:r>
      <w:proofErr w:type="spellStart"/>
      <w:r w:rsidRPr="00E8138D">
        <w:rPr>
          <w:i/>
          <w:iCs/>
          <w:color w:val="000000"/>
          <w:kern w:val="24"/>
          <w:sz w:val="24"/>
          <w:szCs w:val="24"/>
        </w:rPr>
        <w:t>мікроспіралей</w:t>
      </w:r>
      <w:proofErr w:type="spellEnd"/>
      <w:r w:rsidRPr="00E8138D">
        <w:rPr>
          <w:i/>
          <w:iCs/>
          <w:color w:val="000000"/>
          <w:kern w:val="24"/>
          <w:sz w:val="24"/>
          <w:szCs w:val="24"/>
        </w:rPr>
        <w:t>.</w:t>
      </w:r>
      <w:r>
        <w:rPr>
          <w:color w:val="000000"/>
          <w:kern w:val="24"/>
          <w:sz w:val="24"/>
          <w:szCs w:val="24"/>
        </w:rPr>
        <w:t xml:space="preserve"> </w:t>
      </w:r>
      <w:r w:rsidRPr="00E8138D">
        <w:rPr>
          <w:color w:val="000000"/>
          <w:kern w:val="24"/>
          <w:sz w:val="24"/>
          <w:szCs w:val="24"/>
        </w:rPr>
        <w:t>Спіралі повинні відділятися під дією електричного струму.</w:t>
      </w:r>
    </w:p>
    <w:p w:rsidR="008229D3" w:rsidRPr="00E8138D" w:rsidRDefault="008229D3" w:rsidP="008229D3">
      <w:pPr>
        <w:ind w:firstLine="708"/>
        <w:jc w:val="both"/>
        <w:rPr>
          <w:color w:val="000000"/>
          <w:kern w:val="24"/>
          <w:sz w:val="24"/>
          <w:szCs w:val="24"/>
        </w:rPr>
      </w:pPr>
      <w:r w:rsidRPr="00E8138D">
        <w:rPr>
          <w:i/>
          <w:iCs/>
          <w:color w:val="000000"/>
          <w:kern w:val="24"/>
          <w:sz w:val="24"/>
          <w:szCs w:val="24"/>
        </w:rPr>
        <w:t>2. Матеріал виробу.</w:t>
      </w:r>
      <w:r>
        <w:rPr>
          <w:color w:val="000000"/>
          <w:kern w:val="24"/>
          <w:sz w:val="24"/>
          <w:szCs w:val="24"/>
        </w:rPr>
        <w:t xml:space="preserve"> </w:t>
      </w:r>
      <w:r w:rsidRPr="00E8138D">
        <w:rPr>
          <w:color w:val="000000"/>
          <w:kern w:val="24"/>
          <w:sz w:val="24"/>
          <w:szCs w:val="24"/>
        </w:rPr>
        <w:t xml:space="preserve">Вироби повинні бути виготовлені з платинового сплаву. </w:t>
      </w:r>
    </w:p>
    <w:p w:rsidR="008229D3" w:rsidRPr="00E8138D" w:rsidRDefault="008229D3" w:rsidP="008229D3">
      <w:pPr>
        <w:ind w:firstLine="708"/>
        <w:jc w:val="both"/>
        <w:rPr>
          <w:color w:val="000000"/>
          <w:kern w:val="24"/>
          <w:sz w:val="24"/>
          <w:szCs w:val="24"/>
        </w:rPr>
      </w:pPr>
      <w:r w:rsidRPr="00E8138D">
        <w:rPr>
          <w:i/>
          <w:iCs/>
          <w:color w:val="000000"/>
          <w:kern w:val="24"/>
          <w:sz w:val="24"/>
          <w:szCs w:val="24"/>
        </w:rPr>
        <w:t>3. Система запобігання розтягненню</w:t>
      </w:r>
      <w:r>
        <w:rPr>
          <w:color w:val="000000"/>
          <w:kern w:val="24"/>
          <w:sz w:val="24"/>
          <w:szCs w:val="24"/>
        </w:rPr>
        <w:t xml:space="preserve">. </w:t>
      </w:r>
      <w:proofErr w:type="spellStart"/>
      <w:r w:rsidRPr="00E8138D">
        <w:rPr>
          <w:color w:val="000000"/>
          <w:kern w:val="24"/>
          <w:sz w:val="24"/>
          <w:szCs w:val="24"/>
        </w:rPr>
        <w:t>Мікроспіралі</w:t>
      </w:r>
      <w:proofErr w:type="spellEnd"/>
      <w:r w:rsidRPr="00E8138D">
        <w:rPr>
          <w:color w:val="000000"/>
          <w:kern w:val="24"/>
          <w:sz w:val="24"/>
          <w:szCs w:val="24"/>
        </w:rPr>
        <w:t xml:space="preserve"> повинні мати внутрішній дріт для запобіганню розтягнення. Дріт повинен мати хвилясту форму.</w:t>
      </w:r>
    </w:p>
    <w:p w:rsidR="008229D3" w:rsidRPr="00E8138D" w:rsidRDefault="008229D3" w:rsidP="008229D3">
      <w:pPr>
        <w:ind w:firstLine="708"/>
        <w:jc w:val="both"/>
        <w:rPr>
          <w:color w:val="000000"/>
          <w:kern w:val="24"/>
          <w:sz w:val="24"/>
          <w:szCs w:val="24"/>
        </w:rPr>
      </w:pPr>
      <w:r w:rsidRPr="00E8138D">
        <w:rPr>
          <w:i/>
          <w:iCs/>
          <w:color w:val="000000"/>
          <w:kern w:val="24"/>
          <w:sz w:val="24"/>
          <w:szCs w:val="24"/>
        </w:rPr>
        <w:t>4. Дизайн виробу.</w:t>
      </w:r>
      <w:r>
        <w:rPr>
          <w:color w:val="000000"/>
          <w:kern w:val="24"/>
          <w:sz w:val="24"/>
          <w:szCs w:val="24"/>
        </w:rPr>
        <w:t xml:space="preserve"> </w:t>
      </w:r>
      <w:r w:rsidRPr="00E8138D">
        <w:rPr>
          <w:color w:val="000000"/>
          <w:kern w:val="24"/>
          <w:sz w:val="24"/>
          <w:szCs w:val="24"/>
        </w:rPr>
        <w:t>Конструкція спіралі повинна забезпечувати зміну напрямку укладання спіралі відповідно до форми стінки аневризми.</w:t>
      </w:r>
    </w:p>
    <w:p w:rsidR="008229D3" w:rsidRPr="00E8138D" w:rsidRDefault="008229D3" w:rsidP="008229D3">
      <w:pPr>
        <w:ind w:firstLine="708"/>
        <w:jc w:val="both"/>
        <w:rPr>
          <w:color w:val="000000"/>
          <w:kern w:val="24"/>
          <w:sz w:val="24"/>
          <w:szCs w:val="24"/>
        </w:rPr>
      </w:pPr>
      <w:r w:rsidRPr="00E8138D">
        <w:rPr>
          <w:i/>
          <w:iCs/>
          <w:color w:val="000000"/>
          <w:kern w:val="24"/>
          <w:sz w:val="24"/>
          <w:szCs w:val="24"/>
        </w:rPr>
        <w:t xml:space="preserve">5. Діаметр </w:t>
      </w:r>
      <w:proofErr w:type="spellStart"/>
      <w:r w:rsidRPr="00E8138D">
        <w:rPr>
          <w:i/>
          <w:iCs/>
          <w:color w:val="000000"/>
          <w:kern w:val="24"/>
          <w:sz w:val="24"/>
          <w:szCs w:val="24"/>
        </w:rPr>
        <w:t>мікроспіралі</w:t>
      </w:r>
      <w:proofErr w:type="spellEnd"/>
      <w:r w:rsidRPr="00E8138D">
        <w:rPr>
          <w:i/>
          <w:iCs/>
          <w:color w:val="000000"/>
          <w:kern w:val="24"/>
          <w:sz w:val="24"/>
          <w:szCs w:val="24"/>
        </w:rPr>
        <w:t>.</w:t>
      </w:r>
      <w:r>
        <w:rPr>
          <w:color w:val="000000"/>
          <w:kern w:val="24"/>
          <w:sz w:val="24"/>
          <w:szCs w:val="24"/>
        </w:rPr>
        <w:t xml:space="preserve"> </w:t>
      </w:r>
      <w:r w:rsidRPr="00E8138D">
        <w:rPr>
          <w:color w:val="000000"/>
          <w:kern w:val="24"/>
          <w:sz w:val="24"/>
          <w:szCs w:val="24"/>
        </w:rPr>
        <w:t xml:space="preserve">Наявність широкого спектру діаметрів в діапазоні від 1,5 мм до 16  мм. </w:t>
      </w:r>
    </w:p>
    <w:p w:rsidR="008229D3" w:rsidRDefault="008229D3" w:rsidP="008229D3">
      <w:pPr>
        <w:ind w:firstLine="708"/>
        <w:jc w:val="both"/>
        <w:rPr>
          <w:color w:val="000000"/>
          <w:kern w:val="24"/>
          <w:sz w:val="24"/>
          <w:szCs w:val="24"/>
        </w:rPr>
      </w:pPr>
      <w:r w:rsidRPr="00E8138D">
        <w:rPr>
          <w:i/>
          <w:iCs/>
          <w:color w:val="000000"/>
          <w:kern w:val="24"/>
          <w:sz w:val="24"/>
          <w:szCs w:val="24"/>
        </w:rPr>
        <w:t xml:space="preserve">6. Довжина </w:t>
      </w:r>
      <w:proofErr w:type="spellStart"/>
      <w:r w:rsidRPr="00E8138D">
        <w:rPr>
          <w:i/>
          <w:iCs/>
          <w:color w:val="000000"/>
          <w:kern w:val="24"/>
          <w:sz w:val="24"/>
          <w:szCs w:val="24"/>
        </w:rPr>
        <w:t>мікроспіралі</w:t>
      </w:r>
      <w:proofErr w:type="spellEnd"/>
      <w:r w:rsidRPr="00E8138D">
        <w:rPr>
          <w:i/>
          <w:iCs/>
          <w:color w:val="000000"/>
          <w:kern w:val="24"/>
          <w:sz w:val="24"/>
          <w:szCs w:val="24"/>
        </w:rPr>
        <w:t>.</w:t>
      </w:r>
      <w:r>
        <w:rPr>
          <w:color w:val="000000"/>
          <w:kern w:val="24"/>
          <w:sz w:val="24"/>
          <w:szCs w:val="24"/>
        </w:rPr>
        <w:t xml:space="preserve"> </w:t>
      </w:r>
      <w:r w:rsidRPr="00E8138D">
        <w:rPr>
          <w:color w:val="000000"/>
          <w:kern w:val="24"/>
          <w:sz w:val="24"/>
          <w:szCs w:val="24"/>
        </w:rPr>
        <w:t>Наявність широкого спектру довжин від 2 см до не менше 30 см.</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13232E">
        <w:rPr>
          <w:color w:val="000000"/>
          <w:kern w:val="24"/>
          <w:sz w:val="24"/>
          <w:szCs w:val="24"/>
        </w:rPr>
        <w:t xml:space="preserve">от 23 - 33180000-5 Апаратура для підтримування фізіологічних функцій організму - Пристрій для асистенції при </w:t>
      </w:r>
      <w:proofErr w:type="spellStart"/>
      <w:r w:rsidRPr="0013232E">
        <w:rPr>
          <w:color w:val="000000"/>
          <w:kern w:val="24"/>
          <w:sz w:val="24"/>
          <w:szCs w:val="24"/>
        </w:rPr>
        <w:t>койлінгу</w:t>
      </w:r>
      <w:proofErr w:type="spellEnd"/>
      <w:r w:rsidRPr="0013232E">
        <w:rPr>
          <w:color w:val="000000"/>
          <w:kern w:val="24"/>
          <w:sz w:val="24"/>
          <w:szCs w:val="24"/>
        </w:rPr>
        <w:t xml:space="preserve">, лікування сегментарних аневризм (36035 </w:t>
      </w:r>
      <w:proofErr w:type="spellStart"/>
      <w:r w:rsidRPr="0013232E">
        <w:rPr>
          <w:color w:val="000000"/>
          <w:kern w:val="24"/>
          <w:sz w:val="24"/>
          <w:szCs w:val="24"/>
        </w:rPr>
        <w:t>Стент</w:t>
      </w:r>
      <w:proofErr w:type="spellEnd"/>
      <w:r w:rsidRPr="0013232E">
        <w:rPr>
          <w:color w:val="000000"/>
          <w:kern w:val="24"/>
          <w:sz w:val="24"/>
          <w:szCs w:val="24"/>
        </w:rPr>
        <w:t>, судинний) - 4 шт.</w:t>
      </w:r>
    </w:p>
    <w:p w:rsidR="008229D3" w:rsidRDefault="008229D3" w:rsidP="008229D3">
      <w:pPr>
        <w:ind w:firstLine="708"/>
        <w:jc w:val="both"/>
        <w:rPr>
          <w:i/>
          <w:sz w:val="24"/>
          <w:szCs w:val="24"/>
          <w:u w:val="single"/>
        </w:rPr>
      </w:pPr>
      <w:r w:rsidRPr="000B0F4C">
        <w:rPr>
          <w:i/>
          <w:sz w:val="24"/>
          <w:szCs w:val="24"/>
          <w:u w:val="single"/>
        </w:rPr>
        <w:t>Спеціальні вимоги:</w:t>
      </w:r>
    </w:p>
    <w:p w:rsidR="008229D3" w:rsidRPr="004134C4" w:rsidRDefault="008229D3" w:rsidP="008229D3">
      <w:pPr>
        <w:numPr>
          <w:ilvl w:val="0"/>
          <w:numId w:val="48"/>
        </w:numPr>
        <w:autoSpaceDE/>
        <w:autoSpaceDN/>
        <w:jc w:val="both"/>
        <w:rPr>
          <w:color w:val="000000"/>
          <w:kern w:val="24"/>
          <w:sz w:val="24"/>
          <w:szCs w:val="24"/>
        </w:rPr>
      </w:pPr>
      <w:r w:rsidRPr="00E8138D">
        <w:rPr>
          <w:i/>
          <w:iCs/>
          <w:color w:val="000000"/>
          <w:kern w:val="24"/>
          <w:sz w:val="24"/>
          <w:szCs w:val="24"/>
        </w:rPr>
        <w:t>Матеріал.</w:t>
      </w:r>
      <w:r>
        <w:rPr>
          <w:color w:val="000000"/>
          <w:kern w:val="24"/>
          <w:sz w:val="24"/>
          <w:szCs w:val="24"/>
        </w:rPr>
        <w:t xml:space="preserve"> </w:t>
      </w:r>
      <w:proofErr w:type="spellStart"/>
      <w:r w:rsidRPr="00E8138D">
        <w:rPr>
          <w:color w:val="000000"/>
          <w:kern w:val="24"/>
          <w:sz w:val="24"/>
          <w:szCs w:val="24"/>
        </w:rPr>
        <w:t>Стент</w:t>
      </w:r>
      <w:proofErr w:type="spellEnd"/>
      <w:r w:rsidRPr="00E8138D">
        <w:rPr>
          <w:color w:val="000000"/>
          <w:kern w:val="24"/>
          <w:sz w:val="24"/>
          <w:szCs w:val="24"/>
        </w:rPr>
        <w:t xml:space="preserve"> повинен бути виготовлений з </w:t>
      </w:r>
      <w:proofErr w:type="spellStart"/>
      <w:r w:rsidRPr="00E8138D">
        <w:rPr>
          <w:color w:val="000000"/>
          <w:kern w:val="24"/>
          <w:sz w:val="24"/>
          <w:szCs w:val="24"/>
        </w:rPr>
        <w:t>ніт</w:t>
      </w:r>
      <w:r>
        <w:rPr>
          <w:color w:val="000000"/>
          <w:kern w:val="24"/>
          <w:sz w:val="24"/>
          <w:szCs w:val="24"/>
        </w:rPr>
        <w:t>и</w:t>
      </w:r>
      <w:r w:rsidRPr="004134C4">
        <w:rPr>
          <w:color w:val="000000"/>
          <w:kern w:val="24"/>
          <w:sz w:val="24"/>
          <w:szCs w:val="24"/>
        </w:rPr>
        <w:t>нолу</w:t>
      </w:r>
      <w:proofErr w:type="spellEnd"/>
      <w:r w:rsidRPr="004134C4">
        <w:rPr>
          <w:color w:val="000000"/>
          <w:kern w:val="24"/>
          <w:sz w:val="24"/>
          <w:szCs w:val="24"/>
        </w:rPr>
        <w:t xml:space="preserve"> або аналогу.</w:t>
      </w:r>
    </w:p>
    <w:p w:rsidR="008229D3" w:rsidRPr="00E8138D" w:rsidRDefault="008229D3" w:rsidP="008229D3">
      <w:pPr>
        <w:ind w:firstLine="708"/>
        <w:jc w:val="both"/>
        <w:rPr>
          <w:color w:val="000000"/>
          <w:kern w:val="24"/>
          <w:sz w:val="24"/>
          <w:szCs w:val="24"/>
        </w:rPr>
      </w:pPr>
      <w:r w:rsidRPr="00E8138D">
        <w:rPr>
          <w:i/>
          <w:iCs/>
          <w:color w:val="000000"/>
          <w:kern w:val="24"/>
          <w:sz w:val="24"/>
          <w:szCs w:val="24"/>
        </w:rPr>
        <w:t>2. Конструкція.</w:t>
      </w:r>
      <w:r>
        <w:rPr>
          <w:color w:val="000000"/>
          <w:kern w:val="24"/>
          <w:sz w:val="24"/>
          <w:szCs w:val="24"/>
        </w:rPr>
        <w:t xml:space="preserve"> </w:t>
      </w:r>
      <w:proofErr w:type="spellStart"/>
      <w:r w:rsidRPr="00E8138D">
        <w:rPr>
          <w:color w:val="000000"/>
          <w:kern w:val="24"/>
          <w:sz w:val="24"/>
          <w:szCs w:val="24"/>
        </w:rPr>
        <w:t>Стент</w:t>
      </w:r>
      <w:proofErr w:type="spellEnd"/>
      <w:r w:rsidRPr="00E8138D">
        <w:rPr>
          <w:color w:val="000000"/>
          <w:kern w:val="24"/>
          <w:sz w:val="24"/>
          <w:szCs w:val="24"/>
        </w:rPr>
        <w:t xml:space="preserve"> повинен бути </w:t>
      </w:r>
      <w:r>
        <w:rPr>
          <w:color w:val="000000"/>
          <w:kern w:val="24"/>
          <w:sz w:val="24"/>
          <w:szCs w:val="24"/>
        </w:rPr>
        <w:t xml:space="preserve">таким, що </w:t>
      </w:r>
      <w:proofErr w:type="spellStart"/>
      <w:r w:rsidRPr="00E8138D">
        <w:rPr>
          <w:color w:val="000000"/>
          <w:kern w:val="24"/>
          <w:sz w:val="24"/>
          <w:szCs w:val="24"/>
        </w:rPr>
        <w:t>саморозкрив</w:t>
      </w:r>
      <w:r>
        <w:rPr>
          <w:color w:val="000000"/>
          <w:kern w:val="24"/>
          <w:sz w:val="24"/>
          <w:szCs w:val="24"/>
        </w:rPr>
        <w:t>ається</w:t>
      </w:r>
      <w:proofErr w:type="spellEnd"/>
      <w:r>
        <w:rPr>
          <w:color w:val="000000"/>
          <w:kern w:val="24"/>
          <w:sz w:val="24"/>
          <w:szCs w:val="24"/>
        </w:rPr>
        <w:t>,</w:t>
      </w:r>
      <w:r w:rsidRPr="00E8138D">
        <w:rPr>
          <w:color w:val="000000"/>
          <w:kern w:val="24"/>
          <w:sz w:val="24"/>
          <w:szCs w:val="24"/>
        </w:rPr>
        <w:t xml:space="preserve"> та плетеним. </w:t>
      </w:r>
    </w:p>
    <w:p w:rsidR="008229D3" w:rsidRPr="00E8138D" w:rsidRDefault="008229D3" w:rsidP="008229D3">
      <w:pPr>
        <w:ind w:firstLine="708"/>
        <w:jc w:val="both"/>
        <w:rPr>
          <w:color w:val="000000"/>
          <w:kern w:val="24"/>
          <w:sz w:val="24"/>
          <w:szCs w:val="24"/>
        </w:rPr>
      </w:pPr>
      <w:r w:rsidRPr="00E8138D">
        <w:rPr>
          <w:i/>
          <w:iCs/>
          <w:color w:val="000000"/>
          <w:kern w:val="24"/>
          <w:sz w:val="24"/>
          <w:szCs w:val="24"/>
        </w:rPr>
        <w:t xml:space="preserve">3. </w:t>
      </w:r>
      <w:proofErr w:type="spellStart"/>
      <w:r w:rsidRPr="00E8138D">
        <w:rPr>
          <w:i/>
          <w:iCs/>
          <w:color w:val="000000"/>
          <w:kern w:val="24"/>
          <w:sz w:val="24"/>
          <w:szCs w:val="24"/>
        </w:rPr>
        <w:t>Рентген</w:t>
      </w:r>
      <w:r>
        <w:rPr>
          <w:i/>
          <w:iCs/>
          <w:color w:val="000000"/>
          <w:kern w:val="24"/>
          <w:sz w:val="24"/>
          <w:szCs w:val="24"/>
        </w:rPr>
        <w:t>о</w:t>
      </w:r>
      <w:r w:rsidRPr="00E8138D">
        <w:rPr>
          <w:i/>
          <w:iCs/>
          <w:color w:val="000000"/>
          <w:kern w:val="24"/>
          <w:sz w:val="24"/>
          <w:szCs w:val="24"/>
        </w:rPr>
        <w:t>контрастність</w:t>
      </w:r>
      <w:proofErr w:type="spellEnd"/>
      <w:r>
        <w:rPr>
          <w:color w:val="000000"/>
          <w:kern w:val="24"/>
          <w:sz w:val="24"/>
          <w:szCs w:val="24"/>
        </w:rPr>
        <w:t xml:space="preserve">. </w:t>
      </w:r>
      <w:r w:rsidRPr="00E8138D">
        <w:rPr>
          <w:color w:val="000000"/>
          <w:kern w:val="24"/>
          <w:sz w:val="24"/>
          <w:szCs w:val="24"/>
        </w:rPr>
        <w:t xml:space="preserve">Повна візуалізація під </w:t>
      </w:r>
      <w:proofErr w:type="spellStart"/>
      <w:r w:rsidRPr="00E8138D">
        <w:rPr>
          <w:color w:val="000000"/>
          <w:kern w:val="24"/>
          <w:sz w:val="24"/>
          <w:szCs w:val="24"/>
        </w:rPr>
        <w:t>ангіографічним</w:t>
      </w:r>
      <w:proofErr w:type="spellEnd"/>
      <w:r w:rsidRPr="00E8138D">
        <w:rPr>
          <w:color w:val="000000"/>
          <w:kern w:val="24"/>
          <w:sz w:val="24"/>
          <w:szCs w:val="24"/>
        </w:rPr>
        <w:t xml:space="preserve"> контролем.</w:t>
      </w:r>
    </w:p>
    <w:p w:rsidR="008229D3" w:rsidRPr="00E8138D" w:rsidRDefault="008229D3" w:rsidP="008229D3">
      <w:pPr>
        <w:ind w:firstLine="708"/>
        <w:jc w:val="both"/>
        <w:rPr>
          <w:color w:val="000000"/>
          <w:kern w:val="24"/>
          <w:sz w:val="24"/>
          <w:szCs w:val="24"/>
        </w:rPr>
      </w:pPr>
      <w:r w:rsidRPr="00E8138D">
        <w:rPr>
          <w:i/>
          <w:iCs/>
          <w:color w:val="000000"/>
          <w:kern w:val="24"/>
          <w:sz w:val="24"/>
          <w:szCs w:val="24"/>
        </w:rPr>
        <w:t xml:space="preserve">4. </w:t>
      </w:r>
      <w:proofErr w:type="spellStart"/>
      <w:r w:rsidRPr="00E8138D">
        <w:rPr>
          <w:i/>
          <w:iCs/>
          <w:color w:val="000000"/>
          <w:kern w:val="24"/>
          <w:sz w:val="24"/>
          <w:szCs w:val="24"/>
        </w:rPr>
        <w:t>Репозиціонування</w:t>
      </w:r>
      <w:proofErr w:type="spellEnd"/>
      <w:r w:rsidRPr="00E8138D">
        <w:rPr>
          <w:i/>
          <w:iCs/>
          <w:color w:val="000000"/>
          <w:kern w:val="24"/>
          <w:sz w:val="24"/>
          <w:szCs w:val="24"/>
        </w:rPr>
        <w:t>.</w:t>
      </w:r>
      <w:r>
        <w:rPr>
          <w:color w:val="000000"/>
          <w:kern w:val="24"/>
          <w:sz w:val="24"/>
          <w:szCs w:val="24"/>
        </w:rPr>
        <w:t xml:space="preserve"> </w:t>
      </w:r>
      <w:r w:rsidRPr="00E8138D">
        <w:rPr>
          <w:color w:val="000000"/>
          <w:kern w:val="24"/>
          <w:sz w:val="24"/>
          <w:szCs w:val="24"/>
        </w:rPr>
        <w:t xml:space="preserve">Пристрій повинен мати можливість </w:t>
      </w:r>
      <w:proofErr w:type="spellStart"/>
      <w:r w:rsidRPr="00E8138D">
        <w:rPr>
          <w:color w:val="000000"/>
          <w:kern w:val="24"/>
          <w:sz w:val="24"/>
          <w:szCs w:val="24"/>
        </w:rPr>
        <w:t>репозиціонування</w:t>
      </w:r>
      <w:proofErr w:type="spellEnd"/>
      <w:r w:rsidRPr="00E8138D">
        <w:rPr>
          <w:color w:val="000000"/>
          <w:kern w:val="24"/>
          <w:sz w:val="24"/>
          <w:szCs w:val="24"/>
        </w:rPr>
        <w:t xml:space="preserve"> та видалення при розкритті до 90%.</w:t>
      </w:r>
    </w:p>
    <w:p w:rsidR="008229D3" w:rsidRPr="00E8138D" w:rsidRDefault="008229D3" w:rsidP="008229D3">
      <w:pPr>
        <w:ind w:firstLine="708"/>
        <w:jc w:val="both"/>
        <w:rPr>
          <w:color w:val="000000"/>
          <w:kern w:val="24"/>
          <w:sz w:val="24"/>
          <w:szCs w:val="24"/>
        </w:rPr>
      </w:pPr>
      <w:r w:rsidRPr="00E8138D">
        <w:rPr>
          <w:i/>
          <w:iCs/>
          <w:color w:val="000000"/>
          <w:kern w:val="24"/>
          <w:sz w:val="24"/>
          <w:szCs w:val="24"/>
        </w:rPr>
        <w:t>5. Діаметр.</w:t>
      </w:r>
      <w:r>
        <w:rPr>
          <w:color w:val="000000"/>
          <w:kern w:val="24"/>
          <w:sz w:val="24"/>
          <w:szCs w:val="24"/>
        </w:rPr>
        <w:t xml:space="preserve"> </w:t>
      </w:r>
      <w:r w:rsidRPr="00E8138D">
        <w:rPr>
          <w:color w:val="000000"/>
          <w:kern w:val="24"/>
          <w:sz w:val="24"/>
          <w:szCs w:val="24"/>
        </w:rPr>
        <w:t>Діаметр пристрою повинен бути в межах від 2,5 мм до 4,5 мм.</w:t>
      </w:r>
    </w:p>
    <w:p w:rsidR="008229D3" w:rsidRPr="00E8138D" w:rsidRDefault="008229D3" w:rsidP="008229D3">
      <w:pPr>
        <w:ind w:firstLine="708"/>
        <w:jc w:val="both"/>
        <w:rPr>
          <w:color w:val="000000"/>
          <w:kern w:val="24"/>
          <w:sz w:val="24"/>
          <w:szCs w:val="24"/>
        </w:rPr>
      </w:pPr>
      <w:r w:rsidRPr="00E8138D">
        <w:rPr>
          <w:i/>
          <w:iCs/>
          <w:color w:val="000000"/>
          <w:kern w:val="24"/>
          <w:sz w:val="24"/>
          <w:szCs w:val="24"/>
        </w:rPr>
        <w:t xml:space="preserve">6. Сумісність з </w:t>
      </w:r>
      <w:proofErr w:type="spellStart"/>
      <w:r w:rsidRPr="00E8138D">
        <w:rPr>
          <w:i/>
          <w:iCs/>
          <w:color w:val="000000"/>
          <w:kern w:val="24"/>
          <w:sz w:val="24"/>
          <w:szCs w:val="24"/>
        </w:rPr>
        <w:t>мікрокатетером</w:t>
      </w:r>
      <w:proofErr w:type="spellEnd"/>
      <w:r w:rsidRPr="00E8138D">
        <w:rPr>
          <w:i/>
          <w:iCs/>
          <w:color w:val="000000"/>
          <w:kern w:val="24"/>
          <w:sz w:val="24"/>
          <w:szCs w:val="24"/>
        </w:rPr>
        <w:t>.</w:t>
      </w:r>
      <w:r>
        <w:rPr>
          <w:color w:val="000000"/>
          <w:kern w:val="24"/>
          <w:sz w:val="24"/>
          <w:szCs w:val="24"/>
        </w:rPr>
        <w:t xml:space="preserve"> </w:t>
      </w:r>
      <w:r w:rsidRPr="00E8138D">
        <w:rPr>
          <w:color w:val="000000"/>
          <w:kern w:val="24"/>
          <w:sz w:val="24"/>
          <w:szCs w:val="24"/>
        </w:rPr>
        <w:t xml:space="preserve">Пристрій повинен бути сумісним з </w:t>
      </w:r>
      <w:proofErr w:type="spellStart"/>
      <w:r w:rsidRPr="00E8138D">
        <w:rPr>
          <w:color w:val="000000"/>
          <w:kern w:val="24"/>
          <w:sz w:val="24"/>
          <w:szCs w:val="24"/>
        </w:rPr>
        <w:t>мікрокатетером</w:t>
      </w:r>
      <w:proofErr w:type="spellEnd"/>
      <w:r w:rsidRPr="00E8138D">
        <w:rPr>
          <w:color w:val="000000"/>
          <w:kern w:val="24"/>
          <w:sz w:val="24"/>
          <w:szCs w:val="24"/>
        </w:rPr>
        <w:t xml:space="preserve"> з внутрішнім діаметром 0</w:t>
      </w:r>
      <w:r>
        <w:rPr>
          <w:color w:val="000000"/>
          <w:kern w:val="24"/>
          <w:sz w:val="24"/>
          <w:szCs w:val="24"/>
        </w:rPr>
        <w:t>,</w:t>
      </w:r>
      <w:r w:rsidRPr="00E8138D">
        <w:rPr>
          <w:color w:val="000000"/>
          <w:kern w:val="24"/>
          <w:sz w:val="24"/>
          <w:szCs w:val="24"/>
        </w:rPr>
        <w:t>0165”.</w:t>
      </w:r>
    </w:p>
    <w:p w:rsidR="008229D3" w:rsidRDefault="008229D3" w:rsidP="008229D3">
      <w:pPr>
        <w:ind w:firstLine="708"/>
        <w:jc w:val="both"/>
        <w:rPr>
          <w:color w:val="000000"/>
          <w:kern w:val="24"/>
          <w:sz w:val="24"/>
          <w:szCs w:val="24"/>
        </w:rPr>
      </w:pPr>
      <w:r w:rsidRPr="00E8138D">
        <w:rPr>
          <w:i/>
          <w:iCs/>
          <w:color w:val="000000"/>
          <w:kern w:val="24"/>
          <w:sz w:val="24"/>
          <w:szCs w:val="24"/>
        </w:rPr>
        <w:t>7. Комплектація.</w:t>
      </w:r>
      <w:r>
        <w:rPr>
          <w:color w:val="000000"/>
          <w:kern w:val="24"/>
          <w:sz w:val="24"/>
          <w:szCs w:val="24"/>
        </w:rPr>
        <w:t xml:space="preserve"> </w:t>
      </w:r>
      <w:r w:rsidRPr="00E8138D">
        <w:rPr>
          <w:color w:val="000000"/>
          <w:kern w:val="24"/>
          <w:sz w:val="24"/>
          <w:szCs w:val="24"/>
        </w:rPr>
        <w:t xml:space="preserve">Повинен постачатися разом із сумісним </w:t>
      </w:r>
      <w:proofErr w:type="spellStart"/>
      <w:r w:rsidRPr="00E8138D">
        <w:rPr>
          <w:color w:val="000000"/>
          <w:kern w:val="24"/>
          <w:sz w:val="24"/>
          <w:szCs w:val="24"/>
        </w:rPr>
        <w:t>мікрокатетером</w:t>
      </w:r>
      <w:proofErr w:type="spellEnd"/>
      <w:r w:rsidRPr="00E8138D">
        <w:rPr>
          <w:color w:val="000000"/>
          <w:kern w:val="24"/>
          <w:sz w:val="24"/>
          <w:szCs w:val="24"/>
        </w:rPr>
        <w:t>.</w:t>
      </w:r>
    </w:p>
    <w:p w:rsidR="008229D3" w:rsidRDefault="008229D3" w:rsidP="008229D3">
      <w:pPr>
        <w:ind w:firstLine="708"/>
        <w:jc w:val="both"/>
        <w:rPr>
          <w:color w:val="000000"/>
          <w:kern w:val="24"/>
          <w:sz w:val="24"/>
          <w:szCs w:val="24"/>
        </w:rPr>
      </w:pPr>
    </w:p>
    <w:p w:rsidR="008229D3" w:rsidRPr="00A26AD4" w:rsidRDefault="008229D3" w:rsidP="008229D3">
      <w:pPr>
        <w:ind w:firstLine="708"/>
        <w:jc w:val="both"/>
        <w:rPr>
          <w:color w:val="000000"/>
          <w:kern w:val="24"/>
          <w:sz w:val="24"/>
          <w:szCs w:val="24"/>
        </w:rPr>
      </w:pPr>
      <w:r>
        <w:rPr>
          <w:color w:val="000000"/>
          <w:kern w:val="24"/>
          <w:sz w:val="24"/>
          <w:szCs w:val="24"/>
        </w:rPr>
        <w:t>Л</w:t>
      </w:r>
      <w:r w:rsidRPr="0013232E">
        <w:rPr>
          <w:color w:val="000000"/>
          <w:kern w:val="24"/>
          <w:sz w:val="24"/>
          <w:szCs w:val="24"/>
        </w:rPr>
        <w:t xml:space="preserve">от 24 - 33180000-5 Апаратура для підтримування фізіологічних функцій організму - Навігаційний </w:t>
      </w:r>
      <w:proofErr w:type="spellStart"/>
      <w:r w:rsidRPr="0013232E">
        <w:rPr>
          <w:color w:val="000000"/>
          <w:kern w:val="24"/>
          <w:sz w:val="24"/>
          <w:szCs w:val="24"/>
        </w:rPr>
        <w:t>мікрокатетер</w:t>
      </w:r>
      <w:proofErr w:type="spellEnd"/>
      <w:r w:rsidRPr="0013232E">
        <w:rPr>
          <w:color w:val="000000"/>
          <w:kern w:val="24"/>
          <w:sz w:val="24"/>
          <w:szCs w:val="24"/>
        </w:rPr>
        <w:t xml:space="preserve"> (10691 Периферійний / коронарний судинний </w:t>
      </w:r>
      <w:proofErr w:type="spellStart"/>
      <w:r w:rsidRPr="0013232E">
        <w:rPr>
          <w:color w:val="000000"/>
          <w:kern w:val="24"/>
          <w:sz w:val="24"/>
          <w:szCs w:val="24"/>
        </w:rPr>
        <w:t>мікрокатетер</w:t>
      </w:r>
      <w:proofErr w:type="spellEnd"/>
      <w:r w:rsidRPr="0013232E">
        <w:rPr>
          <w:color w:val="000000"/>
          <w:kern w:val="24"/>
          <w:sz w:val="24"/>
          <w:szCs w:val="24"/>
        </w:rPr>
        <w:t>) - 2 шт.</w:t>
      </w:r>
    </w:p>
    <w:p w:rsidR="008229D3" w:rsidRDefault="008229D3" w:rsidP="008229D3">
      <w:pPr>
        <w:ind w:firstLine="708"/>
        <w:jc w:val="both"/>
        <w:rPr>
          <w:i/>
          <w:sz w:val="24"/>
          <w:szCs w:val="24"/>
          <w:u w:val="single"/>
        </w:rPr>
      </w:pPr>
      <w:r w:rsidRPr="000B0F4C">
        <w:rPr>
          <w:i/>
          <w:sz w:val="24"/>
          <w:szCs w:val="24"/>
          <w:u w:val="single"/>
        </w:rPr>
        <w:t>Спеціальні вимоги:</w:t>
      </w:r>
    </w:p>
    <w:p w:rsidR="008229D3" w:rsidRPr="00E8138D" w:rsidRDefault="008229D3" w:rsidP="008229D3">
      <w:pPr>
        <w:ind w:firstLine="708"/>
        <w:jc w:val="both"/>
        <w:rPr>
          <w:color w:val="000000"/>
          <w:kern w:val="24"/>
          <w:sz w:val="24"/>
          <w:szCs w:val="24"/>
        </w:rPr>
      </w:pPr>
      <w:r w:rsidRPr="00E8138D">
        <w:rPr>
          <w:i/>
          <w:iCs/>
          <w:color w:val="000000"/>
          <w:kern w:val="24"/>
          <w:sz w:val="24"/>
          <w:szCs w:val="24"/>
        </w:rPr>
        <w:lastRenderedPageBreak/>
        <w:t>1. Опис пристрою.</w:t>
      </w:r>
      <w:r>
        <w:rPr>
          <w:color w:val="000000"/>
          <w:kern w:val="24"/>
          <w:sz w:val="24"/>
          <w:szCs w:val="24"/>
        </w:rPr>
        <w:t xml:space="preserve"> </w:t>
      </w:r>
      <w:r w:rsidRPr="00E8138D">
        <w:rPr>
          <w:color w:val="000000"/>
          <w:kern w:val="24"/>
          <w:sz w:val="24"/>
          <w:szCs w:val="24"/>
        </w:rPr>
        <w:t xml:space="preserve">Катетер повинен мати одинарний просвіт і забезпечувати кращий доступ до невеликих звивистих судин при використанні з катетером дистального доступу або </w:t>
      </w:r>
      <w:proofErr w:type="spellStart"/>
      <w:r w:rsidRPr="00E8138D">
        <w:rPr>
          <w:color w:val="000000"/>
          <w:kern w:val="24"/>
          <w:sz w:val="24"/>
          <w:szCs w:val="24"/>
        </w:rPr>
        <w:t>аспіраційним</w:t>
      </w:r>
      <w:proofErr w:type="spellEnd"/>
      <w:r w:rsidRPr="00E8138D">
        <w:rPr>
          <w:color w:val="000000"/>
          <w:kern w:val="24"/>
          <w:sz w:val="24"/>
          <w:szCs w:val="24"/>
        </w:rPr>
        <w:t xml:space="preserve"> катетером з діаметром 6 F.</w:t>
      </w:r>
    </w:p>
    <w:p w:rsidR="008229D3" w:rsidRPr="00E8138D" w:rsidRDefault="008229D3" w:rsidP="008229D3">
      <w:pPr>
        <w:ind w:firstLine="708"/>
        <w:jc w:val="both"/>
        <w:rPr>
          <w:color w:val="000000"/>
          <w:kern w:val="24"/>
          <w:sz w:val="24"/>
          <w:szCs w:val="24"/>
        </w:rPr>
      </w:pPr>
      <w:r w:rsidRPr="00E8138D">
        <w:rPr>
          <w:i/>
          <w:iCs/>
          <w:color w:val="000000"/>
          <w:kern w:val="24"/>
          <w:sz w:val="24"/>
          <w:szCs w:val="24"/>
        </w:rPr>
        <w:t>2. Конструкція.</w:t>
      </w:r>
      <w:r>
        <w:rPr>
          <w:color w:val="000000"/>
          <w:kern w:val="24"/>
          <w:sz w:val="24"/>
          <w:szCs w:val="24"/>
        </w:rPr>
        <w:t xml:space="preserve"> </w:t>
      </w:r>
      <w:r w:rsidRPr="00E8138D">
        <w:rPr>
          <w:color w:val="000000"/>
          <w:kern w:val="24"/>
          <w:sz w:val="24"/>
          <w:szCs w:val="24"/>
        </w:rPr>
        <w:t>Катетер повинен мати потовщену дистальну частину для забезпечення стабільності під час навігації.</w:t>
      </w:r>
    </w:p>
    <w:p w:rsidR="008229D3" w:rsidRPr="00E8138D" w:rsidRDefault="008229D3" w:rsidP="008229D3">
      <w:pPr>
        <w:ind w:firstLine="708"/>
        <w:jc w:val="both"/>
        <w:rPr>
          <w:color w:val="000000"/>
          <w:kern w:val="24"/>
          <w:sz w:val="24"/>
          <w:szCs w:val="24"/>
        </w:rPr>
      </w:pPr>
      <w:r w:rsidRPr="00E8138D">
        <w:rPr>
          <w:i/>
          <w:iCs/>
          <w:color w:val="000000"/>
          <w:kern w:val="24"/>
          <w:sz w:val="24"/>
          <w:szCs w:val="24"/>
        </w:rPr>
        <w:t>3. Наявність маркерів.</w:t>
      </w:r>
      <w:r>
        <w:rPr>
          <w:color w:val="000000"/>
          <w:kern w:val="24"/>
          <w:sz w:val="24"/>
          <w:szCs w:val="24"/>
        </w:rPr>
        <w:t xml:space="preserve"> </w:t>
      </w:r>
      <w:r w:rsidRPr="00E8138D">
        <w:rPr>
          <w:color w:val="000000"/>
          <w:kern w:val="24"/>
          <w:sz w:val="24"/>
          <w:szCs w:val="24"/>
        </w:rPr>
        <w:t>Повинно бути не менше 3 маркерів для кращої візуалізації.</w:t>
      </w:r>
    </w:p>
    <w:p w:rsidR="008229D3" w:rsidRPr="00E8138D" w:rsidRDefault="008229D3" w:rsidP="008229D3">
      <w:pPr>
        <w:ind w:firstLine="708"/>
        <w:jc w:val="both"/>
        <w:rPr>
          <w:color w:val="000000"/>
          <w:kern w:val="24"/>
          <w:sz w:val="24"/>
          <w:szCs w:val="24"/>
        </w:rPr>
      </w:pPr>
      <w:r w:rsidRPr="00E8138D">
        <w:rPr>
          <w:i/>
          <w:iCs/>
          <w:color w:val="000000"/>
          <w:kern w:val="24"/>
          <w:sz w:val="24"/>
          <w:szCs w:val="24"/>
        </w:rPr>
        <w:t>4. Внутрішній діаметр.</w:t>
      </w:r>
      <w:r>
        <w:rPr>
          <w:color w:val="000000"/>
          <w:kern w:val="24"/>
          <w:sz w:val="24"/>
          <w:szCs w:val="24"/>
        </w:rPr>
        <w:t xml:space="preserve"> </w:t>
      </w:r>
      <w:r w:rsidRPr="00E8138D">
        <w:rPr>
          <w:color w:val="000000"/>
          <w:kern w:val="24"/>
          <w:sz w:val="24"/>
          <w:szCs w:val="24"/>
        </w:rPr>
        <w:t>Катетер повинен бути з внутрішнім діаметром 0,021 дюйма.</w:t>
      </w:r>
    </w:p>
    <w:p w:rsidR="008229D3" w:rsidRPr="00E8138D" w:rsidRDefault="008229D3" w:rsidP="008229D3">
      <w:pPr>
        <w:ind w:firstLine="708"/>
        <w:jc w:val="both"/>
        <w:rPr>
          <w:color w:val="000000"/>
          <w:kern w:val="24"/>
          <w:sz w:val="24"/>
          <w:szCs w:val="24"/>
        </w:rPr>
      </w:pPr>
      <w:r w:rsidRPr="00E8138D">
        <w:rPr>
          <w:i/>
          <w:iCs/>
          <w:color w:val="000000"/>
          <w:kern w:val="24"/>
          <w:sz w:val="24"/>
          <w:szCs w:val="24"/>
        </w:rPr>
        <w:t>5. Покриття.</w:t>
      </w:r>
      <w:r>
        <w:rPr>
          <w:color w:val="000000"/>
          <w:kern w:val="24"/>
          <w:sz w:val="24"/>
          <w:szCs w:val="24"/>
        </w:rPr>
        <w:t xml:space="preserve"> </w:t>
      </w:r>
      <w:r w:rsidRPr="00E8138D">
        <w:rPr>
          <w:color w:val="000000"/>
          <w:kern w:val="24"/>
          <w:sz w:val="24"/>
          <w:szCs w:val="24"/>
        </w:rPr>
        <w:t>Наявність гідрофільного покриття.</w:t>
      </w:r>
    </w:p>
    <w:p w:rsidR="008229D3" w:rsidRDefault="008229D3" w:rsidP="008229D3">
      <w:pPr>
        <w:ind w:firstLine="708"/>
        <w:jc w:val="both"/>
        <w:rPr>
          <w:color w:val="000000"/>
          <w:kern w:val="24"/>
          <w:sz w:val="24"/>
          <w:szCs w:val="24"/>
        </w:rPr>
      </w:pPr>
      <w:r w:rsidRPr="00E8138D">
        <w:rPr>
          <w:i/>
          <w:iCs/>
          <w:color w:val="000000"/>
          <w:kern w:val="24"/>
          <w:sz w:val="24"/>
          <w:szCs w:val="24"/>
        </w:rPr>
        <w:t>6. Загальна довжина.</w:t>
      </w:r>
      <w:r>
        <w:rPr>
          <w:color w:val="000000"/>
          <w:kern w:val="24"/>
          <w:sz w:val="24"/>
          <w:szCs w:val="24"/>
        </w:rPr>
        <w:t xml:space="preserve"> </w:t>
      </w:r>
      <w:r w:rsidRPr="00E8138D">
        <w:rPr>
          <w:color w:val="000000"/>
          <w:kern w:val="24"/>
          <w:sz w:val="24"/>
          <w:szCs w:val="24"/>
        </w:rPr>
        <w:t>Загальна довжина має бути 160 см.</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13232E">
        <w:rPr>
          <w:color w:val="000000"/>
          <w:kern w:val="24"/>
          <w:sz w:val="24"/>
          <w:szCs w:val="24"/>
        </w:rPr>
        <w:t xml:space="preserve">от 25 - 33180000-5 Апаратура для підтримування фізіологічних функцій організму - Балон провідниковий катетер для допоміжних маніпуляцій при </w:t>
      </w:r>
      <w:proofErr w:type="spellStart"/>
      <w:r w:rsidRPr="0013232E">
        <w:rPr>
          <w:color w:val="000000"/>
          <w:kern w:val="24"/>
          <w:sz w:val="24"/>
          <w:szCs w:val="24"/>
        </w:rPr>
        <w:t>ендоваскулярних</w:t>
      </w:r>
      <w:proofErr w:type="spellEnd"/>
      <w:r w:rsidRPr="0013232E">
        <w:rPr>
          <w:color w:val="000000"/>
          <w:kern w:val="24"/>
          <w:sz w:val="24"/>
          <w:szCs w:val="24"/>
        </w:rPr>
        <w:t xml:space="preserve"> втручаннях (17846 Одноразовий судинний напрямний катетер) - 2 шт.</w:t>
      </w:r>
    </w:p>
    <w:p w:rsidR="008229D3" w:rsidRDefault="008229D3" w:rsidP="008229D3">
      <w:pPr>
        <w:ind w:firstLine="708"/>
        <w:jc w:val="both"/>
        <w:rPr>
          <w:i/>
          <w:sz w:val="24"/>
          <w:szCs w:val="24"/>
          <w:u w:val="single"/>
        </w:rPr>
      </w:pPr>
      <w:r w:rsidRPr="000B0F4C">
        <w:rPr>
          <w:i/>
          <w:sz w:val="24"/>
          <w:szCs w:val="24"/>
          <w:u w:val="single"/>
        </w:rPr>
        <w:t>Спеціальні вимоги:</w:t>
      </w:r>
    </w:p>
    <w:p w:rsidR="008229D3" w:rsidRPr="00E8138D" w:rsidRDefault="008229D3" w:rsidP="008229D3">
      <w:pPr>
        <w:ind w:firstLine="708"/>
        <w:jc w:val="both"/>
        <w:rPr>
          <w:color w:val="000000"/>
          <w:kern w:val="24"/>
          <w:sz w:val="24"/>
          <w:szCs w:val="24"/>
        </w:rPr>
      </w:pPr>
      <w:r w:rsidRPr="00996FF1">
        <w:rPr>
          <w:i/>
          <w:iCs/>
          <w:color w:val="000000"/>
          <w:kern w:val="24"/>
          <w:sz w:val="24"/>
          <w:szCs w:val="24"/>
        </w:rPr>
        <w:t>1. Призначення балону.</w:t>
      </w:r>
      <w:r>
        <w:rPr>
          <w:color w:val="000000"/>
          <w:kern w:val="24"/>
          <w:sz w:val="24"/>
          <w:szCs w:val="24"/>
        </w:rPr>
        <w:t xml:space="preserve"> </w:t>
      </w:r>
      <w:r w:rsidRPr="00E8138D">
        <w:rPr>
          <w:color w:val="000000"/>
          <w:kern w:val="24"/>
          <w:sz w:val="24"/>
          <w:szCs w:val="24"/>
        </w:rPr>
        <w:t xml:space="preserve">Для тимчасової зупинки кровотоку в кровоносній судині шляхом розширення балону у судині під час проведення </w:t>
      </w:r>
      <w:proofErr w:type="spellStart"/>
      <w:r w:rsidRPr="00E8138D">
        <w:rPr>
          <w:color w:val="000000"/>
          <w:kern w:val="24"/>
          <w:sz w:val="24"/>
          <w:szCs w:val="24"/>
        </w:rPr>
        <w:t>ендоваскулярних</w:t>
      </w:r>
      <w:proofErr w:type="spellEnd"/>
      <w:r w:rsidRPr="00E8138D">
        <w:rPr>
          <w:color w:val="000000"/>
          <w:kern w:val="24"/>
          <w:sz w:val="24"/>
          <w:szCs w:val="24"/>
        </w:rPr>
        <w:t xml:space="preserve"> втручань.</w:t>
      </w:r>
    </w:p>
    <w:p w:rsidR="008229D3" w:rsidRPr="00E8138D" w:rsidRDefault="008229D3" w:rsidP="008229D3">
      <w:pPr>
        <w:ind w:firstLine="708"/>
        <w:jc w:val="both"/>
        <w:rPr>
          <w:color w:val="000000"/>
          <w:kern w:val="24"/>
          <w:sz w:val="24"/>
          <w:szCs w:val="24"/>
        </w:rPr>
      </w:pPr>
      <w:r w:rsidRPr="00996FF1">
        <w:rPr>
          <w:i/>
          <w:iCs/>
          <w:color w:val="000000"/>
          <w:kern w:val="24"/>
          <w:sz w:val="24"/>
          <w:szCs w:val="24"/>
        </w:rPr>
        <w:t>2. Діапазон зовнішнього діаметру катетеру.</w:t>
      </w:r>
      <w:r>
        <w:rPr>
          <w:color w:val="000000"/>
          <w:kern w:val="24"/>
          <w:sz w:val="24"/>
          <w:szCs w:val="24"/>
        </w:rPr>
        <w:t xml:space="preserve"> </w:t>
      </w:r>
      <w:r w:rsidRPr="00E8138D">
        <w:rPr>
          <w:color w:val="000000"/>
          <w:kern w:val="24"/>
          <w:sz w:val="24"/>
          <w:szCs w:val="24"/>
        </w:rPr>
        <w:t xml:space="preserve">Має бути не менше чотирьох варіацій доступних діаметрів від 0,079 дюймів до 0,114 дюймів включно. </w:t>
      </w:r>
    </w:p>
    <w:p w:rsidR="008229D3" w:rsidRPr="00E8138D" w:rsidRDefault="008229D3" w:rsidP="008229D3">
      <w:pPr>
        <w:ind w:firstLine="708"/>
        <w:jc w:val="both"/>
        <w:rPr>
          <w:color w:val="000000"/>
          <w:kern w:val="24"/>
          <w:sz w:val="24"/>
          <w:szCs w:val="24"/>
        </w:rPr>
      </w:pPr>
      <w:r w:rsidRPr="00996FF1">
        <w:rPr>
          <w:i/>
          <w:iCs/>
          <w:color w:val="000000"/>
          <w:kern w:val="24"/>
          <w:sz w:val="24"/>
          <w:szCs w:val="24"/>
        </w:rPr>
        <w:t>3. Діаметр внутрішнього просвіту катетеру.</w:t>
      </w:r>
      <w:r>
        <w:rPr>
          <w:color w:val="000000"/>
          <w:kern w:val="24"/>
          <w:sz w:val="24"/>
          <w:szCs w:val="24"/>
        </w:rPr>
        <w:t xml:space="preserve"> </w:t>
      </w:r>
      <w:r w:rsidRPr="00E8138D">
        <w:rPr>
          <w:color w:val="000000"/>
          <w:kern w:val="24"/>
          <w:sz w:val="24"/>
          <w:szCs w:val="24"/>
        </w:rPr>
        <w:t>Від 0,051 дюйма до не менше 0,085 дюймів.</w:t>
      </w:r>
    </w:p>
    <w:p w:rsidR="008229D3" w:rsidRPr="00E8138D" w:rsidRDefault="008229D3" w:rsidP="008229D3">
      <w:pPr>
        <w:ind w:firstLine="708"/>
        <w:jc w:val="both"/>
        <w:rPr>
          <w:color w:val="000000"/>
          <w:kern w:val="24"/>
          <w:sz w:val="24"/>
          <w:szCs w:val="24"/>
        </w:rPr>
      </w:pPr>
      <w:r w:rsidRPr="00996FF1">
        <w:rPr>
          <w:i/>
          <w:iCs/>
          <w:color w:val="000000"/>
          <w:kern w:val="24"/>
          <w:sz w:val="24"/>
          <w:szCs w:val="24"/>
        </w:rPr>
        <w:t>4. Довжина балону.</w:t>
      </w:r>
      <w:r>
        <w:rPr>
          <w:color w:val="000000"/>
          <w:kern w:val="24"/>
          <w:sz w:val="24"/>
          <w:szCs w:val="24"/>
        </w:rPr>
        <w:t xml:space="preserve"> </w:t>
      </w:r>
      <w:r w:rsidRPr="00E8138D">
        <w:rPr>
          <w:color w:val="000000"/>
          <w:kern w:val="24"/>
          <w:sz w:val="24"/>
          <w:szCs w:val="24"/>
        </w:rPr>
        <w:t>Наявність не менше двох варіацій довжин балону від 7 мм до 10 мм.</w:t>
      </w:r>
    </w:p>
    <w:p w:rsidR="008229D3" w:rsidRPr="00E8138D" w:rsidRDefault="008229D3" w:rsidP="008229D3">
      <w:pPr>
        <w:ind w:firstLine="708"/>
        <w:jc w:val="both"/>
        <w:rPr>
          <w:color w:val="000000"/>
          <w:kern w:val="24"/>
          <w:sz w:val="24"/>
          <w:szCs w:val="24"/>
        </w:rPr>
      </w:pPr>
      <w:r w:rsidRPr="00996FF1">
        <w:rPr>
          <w:i/>
          <w:iCs/>
          <w:color w:val="000000"/>
          <w:kern w:val="24"/>
          <w:sz w:val="24"/>
          <w:szCs w:val="24"/>
        </w:rPr>
        <w:t>5. Корисна довжина катетеру.</w:t>
      </w:r>
      <w:r>
        <w:rPr>
          <w:color w:val="000000"/>
          <w:kern w:val="24"/>
          <w:sz w:val="24"/>
          <w:szCs w:val="24"/>
        </w:rPr>
        <w:t xml:space="preserve"> </w:t>
      </w:r>
      <w:r w:rsidRPr="00E8138D">
        <w:rPr>
          <w:color w:val="000000"/>
          <w:kern w:val="24"/>
          <w:sz w:val="24"/>
          <w:szCs w:val="24"/>
        </w:rPr>
        <w:t>Не менше 90 см.</w:t>
      </w:r>
    </w:p>
    <w:p w:rsidR="008229D3" w:rsidRDefault="008229D3" w:rsidP="008229D3">
      <w:pPr>
        <w:ind w:firstLine="708"/>
        <w:jc w:val="both"/>
        <w:rPr>
          <w:color w:val="000000"/>
          <w:kern w:val="24"/>
          <w:sz w:val="24"/>
          <w:szCs w:val="24"/>
        </w:rPr>
      </w:pPr>
      <w:r w:rsidRPr="00996FF1">
        <w:rPr>
          <w:i/>
          <w:iCs/>
          <w:color w:val="000000"/>
          <w:kern w:val="24"/>
          <w:sz w:val="24"/>
          <w:szCs w:val="24"/>
        </w:rPr>
        <w:t xml:space="preserve">6. Наявність </w:t>
      </w:r>
      <w:proofErr w:type="spellStart"/>
      <w:r w:rsidRPr="00996FF1">
        <w:rPr>
          <w:i/>
          <w:iCs/>
          <w:color w:val="000000"/>
          <w:kern w:val="24"/>
          <w:sz w:val="24"/>
          <w:szCs w:val="24"/>
        </w:rPr>
        <w:t>рентген</w:t>
      </w:r>
      <w:r>
        <w:rPr>
          <w:i/>
          <w:iCs/>
          <w:color w:val="000000"/>
          <w:kern w:val="24"/>
          <w:sz w:val="24"/>
          <w:szCs w:val="24"/>
        </w:rPr>
        <w:t>о</w:t>
      </w:r>
      <w:r w:rsidRPr="00996FF1">
        <w:rPr>
          <w:i/>
          <w:iCs/>
          <w:color w:val="000000"/>
          <w:kern w:val="24"/>
          <w:sz w:val="24"/>
          <w:szCs w:val="24"/>
        </w:rPr>
        <w:t>контрастних</w:t>
      </w:r>
      <w:proofErr w:type="spellEnd"/>
      <w:r w:rsidRPr="00996FF1">
        <w:rPr>
          <w:i/>
          <w:iCs/>
          <w:color w:val="000000"/>
          <w:kern w:val="24"/>
          <w:sz w:val="24"/>
          <w:szCs w:val="24"/>
        </w:rPr>
        <w:t xml:space="preserve"> маркерів.</w:t>
      </w:r>
      <w:r>
        <w:rPr>
          <w:color w:val="000000"/>
          <w:kern w:val="24"/>
          <w:sz w:val="24"/>
          <w:szCs w:val="24"/>
        </w:rPr>
        <w:t xml:space="preserve"> </w:t>
      </w:r>
      <w:r w:rsidRPr="00E8138D">
        <w:rPr>
          <w:color w:val="000000"/>
          <w:kern w:val="24"/>
          <w:sz w:val="24"/>
          <w:szCs w:val="24"/>
        </w:rPr>
        <w:t>Не менше 2-х маркерів.</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855426">
        <w:rPr>
          <w:color w:val="000000"/>
          <w:kern w:val="24"/>
          <w:sz w:val="24"/>
          <w:szCs w:val="24"/>
        </w:rPr>
        <w:t xml:space="preserve">от 26 - 33180000-5 Апаратура для підтримування фізіологічних функцій організму - </w:t>
      </w:r>
      <w:proofErr w:type="spellStart"/>
      <w:r w:rsidRPr="00855426">
        <w:rPr>
          <w:color w:val="000000"/>
          <w:kern w:val="24"/>
          <w:sz w:val="24"/>
          <w:szCs w:val="24"/>
        </w:rPr>
        <w:t>Інтродюсер</w:t>
      </w:r>
      <w:proofErr w:type="spellEnd"/>
      <w:r w:rsidRPr="00855426">
        <w:rPr>
          <w:color w:val="000000"/>
          <w:kern w:val="24"/>
          <w:sz w:val="24"/>
          <w:szCs w:val="24"/>
        </w:rPr>
        <w:t xml:space="preserve"> з можливістю дистального </w:t>
      </w:r>
      <w:proofErr w:type="spellStart"/>
      <w:r w:rsidRPr="00855426">
        <w:rPr>
          <w:color w:val="000000"/>
          <w:kern w:val="24"/>
          <w:sz w:val="24"/>
          <w:szCs w:val="24"/>
        </w:rPr>
        <w:t>інтракраніального</w:t>
      </w:r>
      <w:proofErr w:type="spellEnd"/>
      <w:r w:rsidRPr="00855426">
        <w:rPr>
          <w:color w:val="000000"/>
          <w:kern w:val="24"/>
          <w:sz w:val="24"/>
          <w:szCs w:val="24"/>
        </w:rPr>
        <w:t xml:space="preserve"> доступу (10678 Катетер для введення) - 8 шт.</w:t>
      </w:r>
    </w:p>
    <w:p w:rsidR="008229D3" w:rsidRPr="005D6E50" w:rsidRDefault="008229D3" w:rsidP="008229D3">
      <w:pPr>
        <w:ind w:firstLine="708"/>
        <w:jc w:val="both"/>
        <w:rPr>
          <w:i/>
          <w:iCs/>
          <w:sz w:val="24"/>
          <w:szCs w:val="24"/>
          <w:u w:val="single"/>
        </w:rPr>
      </w:pPr>
      <w:r w:rsidRPr="005D6E50">
        <w:rPr>
          <w:i/>
          <w:iCs/>
          <w:sz w:val="24"/>
          <w:szCs w:val="24"/>
          <w:u w:val="single"/>
        </w:rPr>
        <w:t>Спеціальні вимоги:</w:t>
      </w:r>
    </w:p>
    <w:p w:rsidR="008229D3" w:rsidRPr="001367F4" w:rsidRDefault="008229D3" w:rsidP="008229D3">
      <w:pPr>
        <w:ind w:firstLine="708"/>
        <w:jc w:val="both"/>
        <w:rPr>
          <w:color w:val="000000"/>
          <w:kern w:val="24"/>
          <w:sz w:val="24"/>
          <w:szCs w:val="24"/>
        </w:rPr>
      </w:pPr>
      <w:r w:rsidRPr="005D6E50">
        <w:rPr>
          <w:i/>
          <w:iCs/>
          <w:color w:val="000000"/>
          <w:kern w:val="24"/>
          <w:sz w:val="24"/>
          <w:szCs w:val="24"/>
        </w:rPr>
        <w:t>1. Показання до застосування.</w:t>
      </w:r>
      <w:r>
        <w:rPr>
          <w:color w:val="000000"/>
          <w:kern w:val="24"/>
          <w:sz w:val="24"/>
          <w:szCs w:val="24"/>
        </w:rPr>
        <w:t xml:space="preserve"> </w:t>
      </w:r>
      <w:r w:rsidRPr="001367F4">
        <w:rPr>
          <w:color w:val="000000"/>
          <w:kern w:val="24"/>
          <w:sz w:val="24"/>
          <w:szCs w:val="24"/>
        </w:rPr>
        <w:t xml:space="preserve">Для забезпечення дистальної катетеризації та навігації </w:t>
      </w:r>
      <w:proofErr w:type="spellStart"/>
      <w:r w:rsidRPr="001367F4">
        <w:rPr>
          <w:color w:val="000000"/>
          <w:kern w:val="24"/>
          <w:sz w:val="24"/>
          <w:szCs w:val="24"/>
        </w:rPr>
        <w:t>інтракраніальних</w:t>
      </w:r>
      <w:proofErr w:type="spellEnd"/>
      <w:r w:rsidRPr="001367F4">
        <w:rPr>
          <w:color w:val="000000"/>
          <w:kern w:val="24"/>
          <w:sz w:val="24"/>
          <w:szCs w:val="24"/>
        </w:rPr>
        <w:t xml:space="preserve"> </w:t>
      </w:r>
      <w:proofErr w:type="spellStart"/>
      <w:r w:rsidRPr="001367F4">
        <w:rPr>
          <w:color w:val="000000"/>
          <w:kern w:val="24"/>
          <w:sz w:val="24"/>
          <w:szCs w:val="24"/>
        </w:rPr>
        <w:t>мікрокатетерів</w:t>
      </w:r>
      <w:proofErr w:type="spellEnd"/>
      <w:r w:rsidRPr="001367F4">
        <w:rPr>
          <w:color w:val="000000"/>
          <w:kern w:val="24"/>
          <w:sz w:val="24"/>
          <w:szCs w:val="24"/>
        </w:rPr>
        <w:t xml:space="preserve"> та інших мікроінструментів у випадках складно</w:t>
      </w:r>
      <w:r>
        <w:rPr>
          <w:color w:val="000000"/>
          <w:kern w:val="24"/>
          <w:sz w:val="24"/>
          <w:szCs w:val="24"/>
        </w:rPr>
        <w:t>ї</w:t>
      </w:r>
      <w:r w:rsidRPr="001367F4">
        <w:rPr>
          <w:color w:val="000000"/>
          <w:kern w:val="24"/>
          <w:sz w:val="24"/>
          <w:szCs w:val="24"/>
        </w:rPr>
        <w:t xml:space="preserve"> </w:t>
      </w:r>
      <w:proofErr w:type="spellStart"/>
      <w:r w:rsidRPr="001367F4">
        <w:rPr>
          <w:color w:val="000000"/>
          <w:kern w:val="24"/>
          <w:sz w:val="24"/>
          <w:szCs w:val="24"/>
        </w:rPr>
        <w:t>ангіоархітектоніки</w:t>
      </w:r>
      <w:proofErr w:type="spellEnd"/>
      <w:r w:rsidRPr="001367F4">
        <w:rPr>
          <w:color w:val="000000"/>
          <w:kern w:val="24"/>
          <w:sz w:val="24"/>
          <w:szCs w:val="24"/>
        </w:rPr>
        <w:t xml:space="preserve"> мозкових артерій.</w:t>
      </w:r>
    </w:p>
    <w:p w:rsidR="008229D3" w:rsidRPr="001367F4" w:rsidRDefault="008229D3" w:rsidP="008229D3">
      <w:pPr>
        <w:ind w:firstLine="708"/>
        <w:jc w:val="both"/>
        <w:rPr>
          <w:color w:val="000000"/>
          <w:kern w:val="24"/>
          <w:sz w:val="24"/>
          <w:szCs w:val="24"/>
        </w:rPr>
      </w:pPr>
      <w:r w:rsidRPr="005D6E50">
        <w:rPr>
          <w:i/>
          <w:iCs/>
          <w:color w:val="000000"/>
          <w:kern w:val="24"/>
          <w:sz w:val="24"/>
          <w:szCs w:val="24"/>
        </w:rPr>
        <w:t>2. Структура.</w:t>
      </w:r>
      <w:r>
        <w:rPr>
          <w:color w:val="000000"/>
          <w:kern w:val="24"/>
          <w:sz w:val="24"/>
          <w:szCs w:val="24"/>
        </w:rPr>
        <w:t xml:space="preserve"> </w:t>
      </w:r>
      <w:r w:rsidRPr="001367F4">
        <w:rPr>
          <w:color w:val="000000"/>
          <w:kern w:val="24"/>
          <w:sz w:val="24"/>
          <w:szCs w:val="24"/>
        </w:rPr>
        <w:t xml:space="preserve">Структура </w:t>
      </w:r>
      <w:proofErr w:type="spellStart"/>
      <w:r w:rsidRPr="001367F4">
        <w:rPr>
          <w:color w:val="000000"/>
          <w:kern w:val="24"/>
          <w:sz w:val="24"/>
          <w:szCs w:val="24"/>
        </w:rPr>
        <w:t>інтродюсера</w:t>
      </w:r>
      <w:proofErr w:type="spellEnd"/>
      <w:r w:rsidRPr="001367F4">
        <w:rPr>
          <w:color w:val="000000"/>
          <w:kern w:val="24"/>
          <w:sz w:val="24"/>
          <w:szCs w:val="24"/>
        </w:rPr>
        <w:t xml:space="preserve"> повинна забезпечувати гарну підтримку мікроінструментів, прогресуючу гнучкість по довжині та відмінну </w:t>
      </w:r>
      <w:proofErr w:type="spellStart"/>
      <w:r w:rsidRPr="001367F4">
        <w:rPr>
          <w:color w:val="000000"/>
          <w:kern w:val="24"/>
          <w:sz w:val="24"/>
          <w:szCs w:val="24"/>
        </w:rPr>
        <w:t>проходимість</w:t>
      </w:r>
      <w:proofErr w:type="spellEnd"/>
      <w:r w:rsidRPr="001367F4">
        <w:rPr>
          <w:color w:val="000000"/>
          <w:kern w:val="24"/>
          <w:sz w:val="24"/>
          <w:szCs w:val="24"/>
        </w:rPr>
        <w:t xml:space="preserve"> по звивистих та тонких судинах, для чого </w:t>
      </w:r>
      <w:proofErr w:type="spellStart"/>
      <w:r w:rsidRPr="001367F4">
        <w:rPr>
          <w:color w:val="000000"/>
          <w:kern w:val="24"/>
          <w:sz w:val="24"/>
          <w:szCs w:val="24"/>
        </w:rPr>
        <w:t>інтродюсер</w:t>
      </w:r>
      <w:proofErr w:type="spellEnd"/>
      <w:r w:rsidRPr="001367F4">
        <w:rPr>
          <w:color w:val="000000"/>
          <w:kern w:val="24"/>
          <w:sz w:val="24"/>
          <w:szCs w:val="24"/>
        </w:rPr>
        <w:t xml:space="preserve"> повинен мати армування з прогресуючим пом’якшенням та зменшеному зовнішньому діаметру.</w:t>
      </w:r>
    </w:p>
    <w:p w:rsidR="008229D3" w:rsidRPr="001367F4" w:rsidRDefault="008229D3" w:rsidP="008229D3">
      <w:pPr>
        <w:ind w:firstLine="708"/>
        <w:jc w:val="both"/>
        <w:rPr>
          <w:color w:val="000000"/>
          <w:kern w:val="24"/>
          <w:sz w:val="24"/>
          <w:szCs w:val="24"/>
        </w:rPr>
      </w:pPr>
      <w:r w:rsidRPr="005D6E50">
        <w:rPr>
          <w:i/>
          <w:iCs/>
          <w:color w:val="000000"/>
          <w:kern w:val="24"/>
          <w:sz w:val="24"/>
          <w:szCs w:val="24"/>
        </w:rPr>
        <w:t>3. Зовнішні та внутрішні діаметри.</w:t>
      </w:r>
      <w:r>
        <w:rPr>
          <w:color w:val="000000"/>
          <w:kern w:val="24"/>
          <w:sz w:val="24"/>
          <w:szCs w:val="24"/>
        </w:rPr>
        <w:t xml:space="preserve"> </w:t>
      </w:r>
      <w:r w:rsidRPr="001367F4">
        <w:rPr>
          <w:color w:val="000000"/>
          <w:kern w:val="24"/>
          <w:sz w:val="24"/>
          <w:szCs w:val="24"/>
        </w:rPr>
        <w:t>Зовнішній діаметр проксимальної частини не повинен перевищувати 0</w:t>
      </w:r>
      <w:r>
        <w:rPr>
          <w:color w:val="000000"/>
          <w:kern w:val="24"/>
          <w:sz w:val="24"/>
          <w:szCs w:val="24"/>
        </w:rPr>
        <w:t>,</w:t>
      </w:r>
      <w:r w:rsidRPr="001367F4">
        <w:rPr>
          <w:color w:val="000000"/>
          <w:kern w:val="24"/>
          <w:sz w:val="24"/>
          <w:szCs w:val="24"/>
        </w:rPr>
        <w:t>106”.</w:t>
      </w:r>
      <w:r>
        <w:rPr>
          <w:color w:val="000000"/>
          <w:kern w:val="24"/>
          <w:sz w:val="24"/>
          <w:szCs w:val="24"/>
        </w:rPr>
        <w:t xml:space="preserve"> </w:t>
      </w:r>
      <w:r w:rsidRPr="001367F4">
        <w:rPr>
          <w:color w:val="000000"/>
          <w:kern w:val="24"/>
          <w:sz w:val="24"/>
          <w:szCs w:val="24"/>
        </w:rPr>
        <w:t>Зовнішній діаметр дистальної частини не повинен перевищувати 0</w:t>
      </w:r>
      <w:r>
        <w:rPr>
          <w:color w:val="000000"/>
          <w:kern w:val="24"/>
          <w:sz w:val="24"/>
          <w:szCs w:val="24"/>
        </w:rPr>
        <w:t>,</w:t>
      </w:r>
      <w:r w:rsidRPr="001367F4">
        <w:rPr>
          <w:color w:val="000000"/>
          <w:kern w:val="24"/>
          <w:sz w:val="24"/>
          <w:szCs w:val="24"/>
        </w:rPr>
        <w:t>100”.</w:t>
      </w:r>
      <w:r>
        <w:rPr>
          <w:color w:val="000000"/>
          <w:kern w:val="24"/>
          <w:sz w:val="24"/>
          <w:szCs w:val="24"/>
        </w:rPr>
        <w:t xml:space="preserve"> </w:t>
      </w:r>
      <w:r w:rsidRPr="001367F4">
        <w:rPr>
          <w:color w:val="000000"/>
          <w:kern w:val="24"/>
          <w:sz w:val="24"/>
          <w:szCs w:val="24"/>
        </w:rPr>
        <w:t>Внутрішній діаметр по всій довжині не повинен бути меншим за 0</w:t>
      </w:r>
      <w:r>
        <w:rPr>
          <w:color w:val="000000"/>
          <w:kern w:val="24"/>
          <w:sz w:val="24"/>
          <w:szCs w:val="24"/>
        </w:rPr>
        <w:t>,</w:t>
      </w:r>
      <w:r w:rsidRPr="001367F4">
        <w:rPr>
          <w:color w:val="000000"/>
          <w:kern w:val="24"/>
          <w:sz w:val="24"/>
          <w:szCs w:val="24"/>
        </w:rPr>
        <w:t>088”.</w:t>
      </w:r>
    </w:p>
    <w:p w:rsidR="008229D3" w:rsidRDefault="008229D3" w:rsidP="008229D3">
      <w:pPr>
        <w:ind w:firstLine="708"/>
        <w:jc w:val="both"/>
        <w:rPr>
          <w:color w:val="000000"/>
          <w:kern w:val="24"/>
          <w:sz w:val="24"/>
          <w:szCs w:val="24"/>
        </w:rPr>
      </w:pPr>
      <w:r w:rsidRPr="005D6E50">
        <w:rPr>
          <w:i/>
          <w:iCs/>
          <w:color w:val="000000"/>
          <w:kern w:val="24"/>
          <w:sz w:val="24"/>
          <w:szCs w:val="24"/>
        </w:rPr>
        <w:t>4. Гідрофільне покриття.</w:t>
      </w:r>
      <w:r>
        <w:rPr>
          <w:color w:val="000000"/>
          <w:kern w:val="24"/>
          <w:sz w:val="24"/>
          <w:szCs w:val="24"/>
        </w:rPr>
        <w:t xml:space="preserve"> </w:t>
      </w:r>
      <w:r w:rsidRPr="001367F4">
        <w:rPr>
          <w:color w:val="000000"/>
          <w:kern w:val="24"/>
          <w:sz w:val="24"/>
          <w:szCs w:val="24"/>
        </w:rPr>
        <w:t xml:space="preserve">Для швидкого та надійного введення </w:t>
      </w:r>
      <w:proofErr w:type="spellStart"/>
      <w:r w:rsidRPr="001367F4">
        <w:rPr>
          <w:color w:val="000000"/>
          <w:kern w:val="24"/>
          <w:sz w:val="24"/>
          <w:szCs w:val="24"/>
        </w:rPr>
        <w:t>інтродюсера</w:t>
      </w:r>
      <w:proofErr w:type="spellEnd"/>
      <w:r w:rsidRPr="001367F4">
        <w:rPr>
          <w:color w:val="000000"/>
          <w:kern w:val="24"/>
          <w:sz w:val="24"/>
          <w:szCs w:val="24"/>
        </w:rPr>
        <w:t>, дистальний сегмент повинен мати не менше 20 см гідрофільного покриття.</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855426">
        <w:rPr>
          <w:color w:val="000000"/>
          <w:kern w:val="24"/>
          <w:sz w:val="24"/>
          <w:szCs w:val="24"/>
        </w:rPr>
        <w:t xml:space="preserve">от 27 - 33180000-5 Апаратура для підтримування фізіологічних функцій організму - </w:t>
      </w:r>
      <w:proofErr w:type="spellStart"/>
      <w:r w:rsidRPr="00855426">
        <w:rPr>
          <w:color w:val="000000"/>
          <w:kern w:val="24"/>
          <w:sz w:val="24"/>
          <w:szCs w:val="24"/>
        </w:rPr>
        <w:t>Інтродюсер</w:t>
      </w:r>
      <w:proofErr w:type="spellEnd"/>
      <w:r w:rsidRPr="00855426">
        <w:rPr>
          <w:color w:val="000000"/>
          <w:kern w:val="24"/>
          <w:sz w:val="24"/>
          <w:szCs w:val="24"/>
        </w:rPr>
        <w:t xml:space="preserve"> </w:t>
      </w:r>
      <w:proofErr w:type="spellStart"/>
      <w:r w:rsidRPr="00855426">
        <w:rPr>
          <w:color w:val="000000"/>
          <w:kern w:val="24"/>
          <w:sz w:val="24"/>
          <w:szCs w:val="24"/>
        </w:rPr>
        <w:t>трансрадіальний</w:t>
      </w:r>
      <w:proofErr w:type="spellEnd"/>
      <w:r w:rsidRPr="00855426">
        <w:rPr>
          <w:color w:val="000000"/>
          <w:kern w:val="24"/>
          <w:sz w:val="24"/>
          <w:szCs w:val="24"/>
        </w:rPr>
        <w:t xml:space="preserve"> (10678 Катетер для введення) - 35 шт.</w:t>
      </w:r>
    </w:p>
    <w:p w:rsidR="008229D3" w:rsidRDefault="008229D3" w:rsidP="008229D3">
      <w:pPr>
        <w:ind w:firstLine="708"/>
        <w:jc w:val="both"/>
        <w:rPr>
          <w:i/>
          <w:sz w:val="24"/>
          <w:szCs w:val="24"/>
          <w:u w:val="single"/>
        </w:rPr>
      </w:pPr>
      <w:r w:rsidRPr="000B0F4C">
        <w:rPr>
          <w:i/>
          <w:sz w:val="24"/>
          <w:szCs w:val="24"/>
          <w:u w:val="single"/>
        </w:rPr>
        <w:t>Спеціальні вимоги:</w:t>
      </w:r>
    </w:p>
    <w:p w:rsidR="008229D3" w:rsidRPr="005D6E50" w:rsidRDefault="008229D3" w:rsidP="008229D3">
      <w:pPr>
        <w:ind w:firstLine="708"/>
        <w:jc w:val="both"/>
        <w:rPr>
          <w:color w:val="000000"/>
          <w:kern w:val="24"/>
          <w:sz w:val="24"/>
          <w:szCs w:val="24"/>
        </w:rPr>
      </w:pPr>
      <w:r w:rsidRPr="005D6E50">
        <w:rPr>
          <w:i/>
          <w:iCs/>
          <w:color w:val="000000"/>
          <w:kern w:val="24"/>
          <w:sz w:val="24"/>
          <w:szCs w:val="24"/>
        </w:rPr>
        <w:t>1. Призначення</w:t>
      </w:r>
      <w:r>
        <w:rPr>
          <w:color w:val="000000"/>
          <w:kern w:val="24"/>
          <w:sz w:val="24"/>
          <w:szCs w:val="24"/>
        </w:rPr>
        <w:t xml:space="preserve">. </w:t>
      </w:r>
      <w:r w:rsidRPr="005D6E50">
        <w:rPr>
          <w:color w:val="000000"/>
          <w:kern w:val="24"/>
          <w:sz w:val="24"/>
          <w:szCs w:val="24"/>
        </w:rPr>
        <w:t>Для забезпечення доступу в судину та полегшення введення інтервенційних пристроїв всередину судини.</w:t>
      </w:r>
    </w:p>
    <w:p w:rsidR="008229D3" w:rsidRPr="005D6E50" w:rsidRDefault="008229D3" w:rsidP="008229D3">
      <w:pPr>
        <w:ind w:firstLine="708"/>
        <w:jc w:val="both"/>
        <w:rPr>
          <w:color w:val="000000"/>
          <w:kern w:val="24"/>
          <w:sz w:val="24"/>
          <w:szCs w:val="24"/>
        </w:rPr>
      </w:pPr>
      <w:r w:rsidRPr="005D6E50">
        <w:rPr>
          <w:i/>
          <w:iCs/>
          <w:color w:val="000000"/>
          <w:kern w:val="24"/>
          <w:sz w:val="24"/>
          <w:szCs w:val="24"/>
        </w:rPr>
        <w:t xml:space="preserve">2. Довжина </w:t>
      </w:r>
      <w:proofErr w:type="spellStart"/>
      <w:r w:rsidRPr="005D6E50">
        <w:rPr>
          <w:i/>
          <w:iCs/>
          <w:color w:val="000000"/>
          <w:kern w:val="24"/>
          <w:sz w:val="24"/>
          <w:szCs w:val="24"/>
        </w:rPr>
        <w:t>інтродюсеру</w:t>
      </w:r>
      <w:proofErr w:type="spellEnd"/>
      <w:r w:rsidRPr="005D6E50">
        <w:rPr>
          <w:i/>
          <w:iCs/>
          <w:color w:val="000000"/>
          <w:kern w:val="24"/>
          <w:sz w:val="24"/>
          <w:szCs w:val="24"/>
        </w:rPr>
        <w:t>.</w:t>
      </w:r>
      <w:r>
        <w:rPr>
          <w:color w:val="000000"/>
          <w:kern w:val="24"/>
          <w:sz w:val="24"/>
          <w:szCs w:val="24"/>
        </w:rPr>
        <w:t xml:space="preserve"> </w:t>
      </w:r>
      <w:r w:rsidRPr="005D6E50">
        <w:rPr>
          <w:color w:val="000000"/>
          <w:kern w:val="24"/>
          <w:sz w:val="24"/>
          <w:szCs w:val="24"/>
        </w:rPr>
        <w:t xml:space="preserve">Довжина має складати 10 см. </w:t>
      </w:r>
    </w:p>
    <w:p w:rsidR="008229D3" w:rsidRPr="005D6E50" w:rsidRDefault="008229D3" w:rsidP="008229D3">
      <w:pPr>
        <w:ind w:firstLine="708"/>
        <w:jc w:val="both"/>
        <w:rPr>
          <w:color w:val="000000"/>
          <w:kern w:val="24"/>
          <w:sz w:val="24"/>
          <w:szCs w:val="24"/>
        </w:rPr>
      </w:pPr>
      <w:r w:rsidRPr="005D6E50">
        <w:rPr>
          <w:i/>
          <w:iCs/>
          <w:color w:val="000000"/>
          <w:kern w:val="24"/>
          <w:sz w:val="24"/>
          <w:szCs w:val="24"/>
        </w:rPr>
        <w:t xml:space="preserve">3. Діаметр </w:t>
      </w:r>
      <w:proofErr w:type="spellStart"/>
      <w:r w:rsidRPr="005D6E50">
        <w:rPr>
          <w:i/>
          <w:iCs/>
          <w:color w:val="000000"/>
          <w:kern w:val="24"/>
          <w:sz w:val="24"/>
          <w:szCs w:val="24"/>
        </w:rPr>
        <w:t>інтродюсеру</w:t>
      </w:r>
      <w:proofErr w:type="spellEnd"/>
      <w:r w:rsidRPr="005D6E50">
        <w:rPr>
          <w:i/>
          <w:iCs/>
          <w:color w:val="000000"/>
          <w:kern w:val="24"/>
          <w:sz w:val="24"/>
          <w:szCs w:val="24"/>
        </w:rPr>
        <w:t>.</w:t>
      </w:r>
      <w:r>
        <w:rPr>
          <w:color w:val="000000"/>
          <w:kern w:val="24"/>
          <w:sz w:val="24"/>
          <w:szCs w:val="24"/>
        </w:rPr>
        <w:t xml:space="preserve"> </w:t>
      </w:r>
      <w:r w:rsidRPr="005D6E50">
        <w:rPr>
          <w:color w:val="000000"/>
          <w:kern w:val="24"/>
          <w:sz w:val="24"/>
          <w:szCs w:val="24"/>
        </w:rPr>
        <w:t xml:space="preserve">Має бути наявним не менше 3х варіацій діаметрів: 4, 5, 6 </w:t>
      </w:r>
      <w:proofErr w:type="spellStart"/>
      <w:r w:rsidRPr="005D6E50">
        <w:rPr>
          <w:color w:val="000000"/>
          <w:kern w:val="24"/>
          <w:sz w:val="24"/>
          <w:szCs w:val="24"/>
        </w:rPr>
        <w:t>Fr</w:t>
      </w:r>
      <w:proofErr w:type="spellEnd"/>
      <w:r w:rsidRPr="005D6E50">
        <w:rPr>
          <w:color w:val="000000"/>
          <w:kern w:val="24"/>
          <w:sz w:val="24"/>
          <w:szCs w:val="24"/>
        </w:rPr>
        <w:t>.</w:t>
      </w:r>
    </w:p>
    <w:p w:rsidR="008229D3" w:rsidRPr="005D6E50" w:rsidRDefault="008229D3" w:rsidP="008229D3">
      <w:pPr>
        <w:ind w:firstLine="708"/>
        <w:jc w:val="both"/>
        <w:rPr>
          <w:i/>
          <w:iCs/>
          <w:color w:val="000000"/>
          <w:kern w:val="24"/>
          <w:sz w:val="24"/>
          <w:szCs w:val="24"/>
        </w:rPr>
      </w:pPr>
      <w:r w:rsidRPr="005D6E50">
        <w:rPr>
          <w:i/>
          <w:iCs/>
          <w:color w:val="000000"/>
          <w:kern w:val="24"/>
          <w:sz w:val="24"/>
          <w:szCs w:val="24"/>
        </w:rPr>
        <w:lastRenderedPageBreak/>
        <w:t xml:space="preserve">4. Комплектація </w:t>
      </w:r>
      <w:proofErr w:type="spellStart"/>
      <w:r w:rsidRPr="005D6E50">
        <w:rPr>
          <w:i/>
          <w:iCs/>
          <w:color w:val="000000"/>
          <w:kern w:val="24"/>
          <w:sz w:val="24"/>
          <w:szCs w:val="24"/>
        </w:rPr>
        <w:t>інтродюсеру</w:t>
      </w:r>
      <w:proofErr w:type="spellEnd"/>
      <w:r>
        <w:rPr>
          <w:i/>
          <w:iCs/>
          <w:color w:val="000000"/>
          <w:kern w:val="24"/>
          <w:sz w:val="24"/>
          <w:szCs w:val="24"/>
        </w:rPr>
        <w:t>:</w:t>
      </w:r>
      <w:r w:rsidRPr="005D6E50">
        <w:rPr>
          <w:i/>
          <w:iCs/>
          <w:color w:val="000000"/>
          <w:kern w:val="24"/>
          <w:sz w:val="24"/>
          <w:szCs w:val="24"/>
        </w:rPr>
        <w:tab/>
      </w:r>
    </w:p>
    <w:p w:rsidR="008229D3" w:rsidRPr="005D6E50" w:rsidRDefault="008229D3" w:rsidP="008229D3">
      <w:pPr>
        <w:numPr>
          <w:ilvl w:val="0"/>
          <w:numId w:val="47"/>
        </w:numPr>
        <w:autoSpaceDE/>
        <w:autoSpaceDN/>
        <w:jc w:val="both"/>
        <w:rPr>
          <w:color w:val="000000"/>
          <w:kern w:val="24"/>
          <w:sz w:val="24"/>
          <w:szCs w:val="24"/>
        </w:rPr>
      </w:pPr>
      <w:r w:rsidRPr="005D6E50">
        <w:rPr>
          <w:color w:val="000000"/>
          <w:kern w:val="24"/>
          <w:sz w:val="24"/>
          <w:szCs w:val="24"/>
        </w:rPr>
        <w:t>пружинний прямий міні-провідник: 0,018”;</w:t>
      </w:r>
    </w:p>
    <w:p w:rsidR="008229D3" w:rsidRDefault="008229D3" w:rsidP="008229D3">
      <w:pPr>
        <w:numPr>
          <w:ilvl w:val="0"/>
          <w:numId w:val="47"/>
        </w:numPr>
        <w:autoSpaceDE/>
        <w:autoSpaceDN/>
        <w:jc w:val="both"/>
        <w:rPr>
          <w:color w:val="000000"/>
          <w:kern w:val="24"/>
          <w:sz w:val="24"/>
          <w:szCs w:val="24"/>
        </w:rPr>
      </w:pPr>
      <w:proofErr w:type="spellStart"/>
      <w:r w:rsidRPr="005D6E50">
        <w:rPr>
          <w:color w:val="000000"/>
          <w:kern w:val="24"/>
          <w:sz w:val="24"/>
          <w:szCs w:val="24"/>
        </w:rPr>
        <w:t>пункційна</w:t>
      </w:r>
      <w:proofErr w:type="spellEnd"/>
      <w:r w:rsidRPr="005D6E50">
        <w:rPr>
          <w:color w:val="000000"/>
          <w:kern w:val="24"/>
          <w:sz w:val="24"/>
          <w:szCs w:val="24"/>
        </w:rPr>
        <w:t xml:space="preserve"> голка 21G, від 3,5 см.</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855426">
        <w:rPr>
          <w:color w:val="000000"/>
          <w:kern w:val="24"/>
          <w:sz w:val="24"/>
          <w:szCs w:val="24"/>
        </w:rPr>
        <w:t xml:space="preserve">от 28 - 33180000-5 Апаратура для підтримування фізіологічних функцій організму - </w:t>
      </w:r>
      <w:proofErr w:type="spellStart"/>
      <w:r w:rsidRPr="00855426">
        <w:rPr>
          <w:color w:val="000000"/>
          <w:kern w:val="24"/>
          <w:sz w:val="24"/>
          <w:szCs w:val="24"/>
        </w:rPr>
        <w:t>Інтродюсер</w:t>
      </w:r>
      <w:proofErr w:type="spellEnd"/>
      <w:r w:rsidRPr="00855426">
        <w:rPr>
          <w:color w:val="000000"/>
          <w:kern w:val="24"/>
          <w:sz w:val="24"/>
          <w:szCs w:val="24"/>
        </w:rPr>
        <w:t xml:space="preserve"> подовжений (10678 Катетер для введення) - 26 шт.</w:t>
      </w:r>
    </w:p>
    <w:p w:rsidR="008229D3" w:rsidRDefault="008229D3" w:rsidP="008229D3">
      <w:pPr>
        <w:ind w:firstLine="708"/>
        <w:jc w:val="both"/>
        <w:rPr>
          <w:i/>
          <w:sz w:val="24"/>
          <w:szCs w:val="24"/>
          <w:u w:val="single"/>
        </w:rPr>
      </w:pPr>
      <w:r w:rsidRPr="000B0F4C">
        <w:rPr>
          <w:i/>
          <w:sz w:val="24"/>
          <w:szCs w:val="24"/>
          <w:u w:val="single"/>
        </w:rPr>
        <w:t>Спеціальні вимоги:</w:t>
      </w:r>
    </w:p>
    <w:p w:rsidR="008229D3" w:rsidRPr="00523A32" w:rsidRDefault="008229D3" w:rsidP="008229D3">
      <w:pPr>
        <w:ind w:firstLine="708"/>
        <w:jc w:val="both"/>
        <w:rPr>
          <w:color w:val="000000"/>
          <w:kern w:val="24"/>
          <w:sz w:val="24"/>
          <w:szCs w:val="24"/>
        </w:rPr>
      </w:pPr>
      <w:r w:rsidRPr="00523A32">
        <w:rPr>
          <w:i/>
          <w:iCs/>
          <w:color w:val="000000"/>
          <w:kern w:val="24"/>
          <w:sz w:val="24"/>
          <w:szCs w:val="24"/>
        </w:rPr>
        <w:t>1. Призначення.</w:t>
      </w:r>
      <w:r>
        <w:rPr>
          <w:color w:val="000000"/>
          <w:kern w:val="24"/>
          <w:sz w:val="24"/>
          <w:szCs w:val="24"/>
        </w:rPr>
        <w:t xml:space="preserve"> </w:t>
      </w:r>
      <w:r w:rsidRPr="00523A32">
        <w:rPr>
          <w:color w:val="000000"/>
          <w:kern w:val="24"/>
          <w:sz w:val="24"/>
          <w:szCs w:val="24"/>
        </w:rPr>
        <w:t>Для застосування в інтервенційних та діагностичних процедурах у судинній системі людини, включаючи, але не обмежуючись, нижньою кінцівкою, нирковими та сонними артеріями.</w:t>
      </w:r>
    </w:p>
    <w:p w:rsidR="008229D3" w:rsidRPr="00523A32" w:rsidRDefault="008229D3" w:rsidP="008229D3">
      <w:pPr>
        <w:ind w:firstLine="708"/>
        <w:jc w:val="both"/>
        <w:rPr>
          <w:color w:val="000000"/>
          <w:kern w:val="24"/>
          <w:sz w:val="24"/>
          <w:szCs w:val="24"/>
        </w:rPr>
      </w:pPr>
      <w:r w:rsidRPr="00523A32">
        <w:rPr>
          <w:i/>
          <w:iCs/>
          <w:color w:val="000000"/>
          <w:kern w:val="24"/>
          <w:sz w:val="24"/>
          <w:szCs w:val="24"/>
        </w:rPr>
        <w:t>2. Форма кінчика.</w:t>
      </w:r>
      <w:r>
        <w:rPr>
          <w:color w:val="000000"/>
          <w:kern w:val="24"/>
          <w:sz w:val="24"/>
          <w:szCs w:val="24"/>
        </w:rPr>
        <w:t xml:space="preserve"> </w:t>
      </w:r>
      <w:r w:rsidRPr="00523A32">
        <w:rPr>
          <w:color w:val="000000"/>
          <w:kern w:val="24"/>
          <w:sz w:val="24"/>
          <w:szCs w:val="24"/>
        </w:rPr>
        <w:t xml:space="preserve">Повинен мати м’який </w:t>
      </w:r>
      <w:proofErr w:type="spellStart"/>
      <w:r w:rsidRPr="00523A32">
        <w:rPr>
          <w:color w:val="000000"/>
          <w:kern w:val="24"/>
          <w:sz w:val="24"/>
          <w:szCs w:val="24"/>
        </w:rPr>
        <w:t>атравматичний</w:t>
      </w:r>
      <w:proofErr w:type="spellEnd"/>
      <w:r w:rsidRPr="00523A32">
        <w:rPr>
          <w:color w:val="000000"/>
          <w:kern w:val="24"/>
          <w:sz w:val="24"/>
          <w:szCs w:val="24"/>
        </w:rPr>
        <w:t xml:space="preserve"> кінчик не менше ніж трьох різних форм.</w:t>
      </w:r>
    </w:p>
    <w:p w:rsidR="008229D3" w:rsidRPr="00523A32" w:rsidRDefault="008229D3" w:rsidP="008229D3">
      <w:pPr>
        <w:ind w:firstLine="708"/>
        <w:jc w:val="both"/>
        <w:rPr>
          <w:color w:val="000000"/>
          <w:kern w:val="24"/>
          <w:sz w:val="24"/>
          <w:szCs w:val="24"/>
        </w:rPr>
      </w:pPr>
      <w:r w:rsidRPr="00523A32">
        <w:rPr>
          <w:i/>
          <w:iCs/>
          <w:color w:val="000000"/>
          <w:kern w:val="24"/>
          <w:sz w:val="24"/>
          <w:szCs w:val="24"/>
        </w:rPr>
        <w:t xml:space="preserve">3. Наявність </w:t>
      </w:r>
      <w:proofErr w:type="spellStart"/>
      <w:r w:rsidRPr="00523A32">
        <w:rPr>
          <w:i/>
          <w:iCs/>
          <w:color w:val="000000"/>
          <w:kern w:val="24"/>
          <w:sz w:val="24"/>
          <w:szCs w:val="24"/>
        </w:rPr>
        <w:t>рентген</w:t>
      </w:r>
      <w:r>
        <w:rPr>
          <w:i/>
          <w:iCs/>
          <w:color w:val="000000"/>
          <w:kern w:val="24"/>
          <w:sz w:val="24"/>
          <w:szCs w:val="24"/>
        </w:rPr>
        <w:t>о</w:t>
      </w:r>
      <w:r w:rsidRPr="00523A32">
        <w:rPr>
          <w:i/>
          <w:iCs/>
          <w:color w:val="000000"/>
          <w:kern w:val="24"/>
          <w:sz w:val="24"/>
          <w:szCs w:val="24"/>
        </w:rPr>
        <w:t>контрастних</w:t>
      </w:r>
      <w:proofErr w:type="spellEnd"/>
      <w:r w:rsidRPr="00523A32">
        <w:rPr>
          <w:i/>
          <w:iCs/>
          <w:color w:val="000000"/>
          <w:kern w:val="24"/>
          <w:sz w:val="24"/>
          <w:szCs w:val="24"/>
        </w:rPr>
        <w:t xml:space="preserve"> маркерів</w:t>
      </w:r>
      <w:r>
        <w:rPr>
          <w:color w:val="000000"/>
          <w:kern w:val="24"/>
          <w:sz w:val="24"/>
          <w:szCs w:val="24"/>
        </w:rPr>
        <w:t xml:space="preserve">. </w:t>
      </w:r>
      <w:r w:rsidRPr="00523A32">
        <w:rPr>
          <w:color w:val="000000"/>
          <w:kern w:val="24"/>
          <w:sz w:val="24"/>
          <w:szCs w:val="24"/>
        </w:rPr>
        <w:t xml:space="preserve">Повинен мати не менше 1 контрастного маркеру на відстані не менше 5 мм від дистального кінчика. </w:t>
      </w:r>
    </w:p>
    <w:p w:rsidR="008229D3" w:rsidRPr="00523A32" w:rsidRDefault="008229D3" w:rsidP="008229D3">
      <w:pPr>
        <w:ind w:firstLine="708"/>
        <w:jc w:val="both"/>
        <w:rPr>
          <w:color w:val="000000"/>
          <w:kern w:val="24"/>
          <w:sz w:val="24"/>
          <w:szCs w:val="24"/>
        </w:rPr>
      </w:pPr>
      <w:r w:rsidRPr="00523A32">
        <w:rPr>
          <w:i/>
          <w:iCs/>
          <w:color w:val="000000"/>
          <w:kern w:val="24"/>
          <w:sz w:val="24"/>
          <w:szCs w:val="24"/>
        </w:rPr>
        <w:t>4. Покриття</w:t>
      </w:r>
      <w:r>
        <w:rPr>
          <w:color w:val="000000"/>
          <w:kern w:val="24"/>
          <w:sz w:val="24"/>
          <w:szCs w:val="24"/>
        </w:rPr>
        <w:t xml:space="preserve">. </w:t>
      </w:r>
      <w:r w:rsidRPr="00523A32">
        <w:rPr>
          <w:color w:val="000000"/>
          <w:kern w:val="24"/>
          <w:sz w:val="24"/>
          <w:szCs w:val="24"/>
        </w:rPr>
        <w:t xml:space="preserve">Внутрішнє покриття – PTFE, </w:t>
      </w:r>
      <w:r>
        <w:rPr>
          <w:color w:val="000000"/>
          <w:kern w:val="24"/>
          <w:sz w:val="24"/>
          <w:szCs w:val="24"/>
        </w:rPr>
        <w:t>г</w:t>
      </w:r>
      <w:r w:rsidRPr="00523A32">
        <w:rPr>
          <w:color w:val="000000"/>
          <w:kern w:val="24"/>
          <w:sz w:val="24"/>
          <w:szCs w:val="24"/>
        </w:rPr>
        <w:t>ідрофільне покриття на дистальній частині катетера не менше 5 см.</w:t>
      </w:r>
    </w:p>
    <w:p w:rsidR="008229D3" w:rsidRPr="00523A32" w:rsidRDefault="008229D3" w:rsidP="008229D3">
      <w:pPr>
        <w:ind w:firstLine="708"/>
        <w:jc w:val="both"/>
        <w:rPr>
          <w:color w:val="000000"/>
          <w:kern w:val="24"/>
          <w:sz w:val="24"/>
          <w:szCs w:val="24"/>
        </w:rPr>
      </w:pPr>
      <w:r w:rsidRPr="00523A32">
        <w:rPr>
          <w:i/>
          <w:iCs/>
          <w:color w:val="000000"/>
          <w:kern w:val="24"/>
          <w:sz w:val="24"/>
          <w:szCs w:val="24"/>
        </w:rPr>
        <w:t>5. Довжина.</w:t>
      </w:r>
      <w:r>
        <w:rPr>
          <w:color w:val="000000"/>
          <w:kern w:val="24"/>
          <w:sz w:val="24"/>
          <w:szCs w:val="24"/>
        </w:rPr>
        <w:t xml:space="preserve"> </w:t>
      </w:r>
      <w:r w:rsidRPr="00523A32">
        <w:rPr>
          <w:color w:val="000000"/>
          <w:kern w:val="24"/>
          <w:sz w:val="24"/>
          <w:szCs w:val="24"/>
        </w:rPr>
        <w:t>Має бути у різних варіаціях: 45 см, 65 см, 90 см.</w:t>
      </w:r>
    </w:p>
    <w:p w:rsidR="008229D3" w:rsidRPr="00523A32" w:rsidRDefault="008229D3" w:rsidP="008229D3">
      <w:pPr>
        <w:ind w:firstLine="708"/>
        <w:jc w:val="both"/>
        <w:rPr>
          <w:color w:val="000000"/>
          <w:kern w:val="24"/>
          <w:sz w:val="24"/>
          <w:szCs w:val="24"/>
        </w:rPr>
      </w:pPr>
      <w:r w:rsidRPr="00523A32">
        <w:rPr>
          <w:i/>
          <w:iCs/>
          <w:color w:val="000000"/>
          <w:kern w:val="24"/>
          <w:sz w:val="24"/>
          <w:szCs w:val="24"/>
        </w:rPr>
        <w:t>6. Внутрішній діаметр.</w:t>
      </w:r>
      <w:r>
        <w:rPr>
          <w:color w:val="000000"/>
          <w:kern w:val="24"/>
          <w:sz w:val="24"/>
          <w:szCs w:val="24"/>
        </w:rPr>
        <w:t xml:space="preserve"> </w:t>
      </w:r>
      <w:r w:rsidRPr="00523A32">
        <w:rPr>
          <w:color w:val="000000"/>
          <w:kern w:val="24"/>
          <w:sz w:val="24"/>
          <w:szCs w:val="24"/>
        </w:rPr>
        <w:t>Не менше 4 різних діаметрів, від 5</w:t>
      </w:r>
      <w:r>
        <w:rPr>
          <w:color w:val="000000"/>
          <w:kern w:val="24"/>
          <w:sz w:val="24"/>
          <w:szCs w:val="24"/>
        </w:rPr>
        <w:t xml:space="preserve"> </w:t>
      </w:r>
      <w:r w:rsidRPr="00523A32">
        <w:rPr>
          <w:color w:val="000000"/>
          <w:kern w:val="24"/>
          <w:sz w:val="24"/>
          <w:szCs w:val="24"/>
        </w:rPr>
        <w:t>F (0,076'') до не менше 8</w:t>
      </w:r>
      <w:r>
        <w:rPr>
          <w:color w:val="000000"/>
          <w:kern w:val="24"/>
          <w:sz w:val="24"/>
          <w:szCs w:val="24"/>
        </w:rPr>
        <w:t xml:space="preserve"> </w:t>
      </w:r>
      <w:r w:rsidRPr="00523A32">
        <w:rPr>
          <w:color w:val="000000"/>
          <w:kern w:val="24"/>
          <w:sz w:val="24"/>
          <w:szCs w:val="24"/>
        </w:rPr>
        <w:t>F (0,114'').</w:t>
      </w:r>
    </w:p>
    <w:p w:rsidR="008229D3" w:rsidRDefault="008229D3" w:rsidP="008229D3">
      <w:pPr>
        <w:ind w:firstLine="708"/>
        <w:jc w:val="both"/>
        <w:rPr>
          <w:color w:val="000000"/>
          <w:kern w:val="24"/>
          <w:sz w:val="24"/>
          <w:szCs w:val="24"/>
        </w:rPr>
      </w:pPr>
      <w:r w:rsidRPr="00523A32">
        <w:rPr>
          <w:i/>
          <w:iCs/>
          <w:color w:val="000000"/>
          <w:kern w:val="24"/>
          <w:sz w:val="24"/>
          <w:szCs w:val="24"/>
        </w:rPr>
        <w:t>7. Сумісність з провідником.</w:t>
      </w:r>
      <w:r>
        <w:rPr>
          <w:color w:val="000000"/>
          <w:kern w:val="24"/>
          <w:sz w:val="24"/>
          <w:szCs w:val="24"/>
        </w:rPr>
        <w:t xml:space="preserve"> </w:t>
      </w:r>
      <w:r w:rsidRPr="00523A32">
        <w:rPr>
          <w:color w:val="000000"/>
          <w:kern w:val="24"/>
          <w:sz w:val="24"/>
          <w:szCs w:val="24"/>
        </w:rPr>
        <w:t>Має бути сумісним з провідниками діаметром 0,038''.</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855426">
        <w:rPr>
          <w:color w:val="000000"/>
          <w:kern w:val="24"/>
          <w:sz w:val="24"/>
          <w:szCs w:val="24"/>
        </w:rPr>
        <w:t xml:space="preserve">от 29 - 33180000-5 Апаратура для підтримування фізіологічних функцій організму - </w:t>
      </w:r>
      <w:r w:rsidRPr="00B163C4">
        <w:rPr>
          <w:color w:val="000000"/>
          <w:kern w:val="24"/>
          <w:sz w:val="24"/>
          <w:szCs w:val="24"/>
        </w:rPr>
        <w:t xml:space="preserve">Катетер </w:t>
      </w:r>
      <w:proofErr w:type="spellStart"/>
      <w:r w:rsidRPr="00B163C4">
        <w:rPr>
          <w:color w:val="000000"/>
          <w:kern w:val="24"/>
          <w:sz w:val="24"/>
          <w:szCs w:val="24"/>
        </w:rPr>
        <w:t>ангіографічний</w:t>
      </w:r>
      <w:proofErr w:type="spellEnd"/>
      <w:r w:rsidRPr="00B163C4">
        <w:rPr>
          <w:color w:val="000000"/>
          <w:kern w:val="24"/>
          <w:sz w:val="24"/>
          <w:szCs w:val="24"/>
        </w:rPr>
        <w:t xml:space="preserve"> (10688 </w:t>
      </w:r>
      <w:proofErr w:type="spellStart"/>
      <w:r w:rsidRPr="00B163C4">
        <w:rPr>
          <w:color w:val="000000"/>
          <w:kern w:val="24"/>
          <w:sz w:val="24"/>
          <w:szCs w:val="24"/>
        </w:rPr>
        <w:t>Ангіографічний</w:t>
      </w:r>
      <w:proofErr w:type="spellEnd"/>
      <w:r w:rsidRPr="00B163C4">
        <w:rPr>
          <w:color w:val="000000"/>
          <w:kern w:val="24"/>
          <w:sz w:val="24"/>
          <w:szCs w:val="24"/>
        </w:rPr>
        <w:t xml:space="preserve"> катетер одноразового застосування)</w:t>
      </w:r>
      <w:r w:rsidRPr="00855426">
        <w:rPr>
          <w:color w:val="000000"/>
          <w:kern w:val="24"/>
          <w:sz w:val="24"/>
          <w:szCs w:val="24"/>
        </w:rPr>
        <w:t xml:space="preserve"> - 40 шт.</w:t>
      </w:r>
    </w:p>
    <w:p w:rsidR="008229D3" w:rsidRDefault="008229D3" w:rsidP="008229D3">
      <w:pPr>
        <w:ind w:firstLine="708"/>
        <w:jc w:val="both"/>
        <w:rPr>
          <w:i/>
          <w:sz w:val="24"/>
          <w:szCs w:val="24"/>
          <w:u w:val="single"/>
        </w:rPr>
      </w:pPr>
      <w:r w:rsidRPr="000B0F4C">
        <w:rPr>
          <w:i/>
          <w:sz w:val="24"/>
          <w:szCs w:val="24"/>
          <w:u w:val="single"/>
        </w:rPr>
        <w:t>Спеціальні вимоги:</w:t>
      </w:r>
    </w:p>
    <w:p w:rsidR="008229D3" w:rsidRPr="006052DD" w:rsidRDefault="008229D3" w:rsidP="008229D3">
      <w:pPr>
        <w:ind w:firstLine="708"/>
        <w:jc w:val="both"/>
        <w:rPr>
          <w:color w:val="000000"/>
          <w:kern w:val="24"/>
          <w:sz w:val="24"/>
          <w:szCs w:val="24"/>
        </w:rPr>
      </w:pPr>
      <w:r w:rsidRPr="006052DD">
        <w:rPr>
          <w:i/>
          <w:iCs/>
          <w:color w:val="000000"/>
          <w:kern w:val="24"/>
          <w:sz w:val="24"/>
          <w:szCs w:val="24"/>
        </w:rPr>
        <w:t>1. Довжина катетеру.</w:t>
      </w:r>
      <w:r>
        <w:rPr>
          <w:color w:val="000000"/>
          <w:kern w:val="24"/>
          <w:sz w:val="24"/>
          <w:szCs w:val="24"/>
        </w:rPr>
        <w:t xml:space="preserve"> </w:t>
      </w:r>
      <w:r w:rsidRPr="006052DD">
        <w:rPr>
          <w:color w:val="000000"/>
          <w:kern w:val="24"/>
          <w:sz w:val="24"/>
          <w:szCs w:val="24"/>
        </w:rPr>
        <w:t xml:space="preserve">Мають бути наявні різні довжини катетерів </w:t>
      </w:r>
      <w:r>
        <w:rPr>
          <w:color w:val="000000"/>
          <w:kern w:val="24"/>
          <w:sz w:val="24"/>
          <w:szCs w:val="24"/>
        </w:rPr>
        <w:t xml:space="preserve">– </w:t>
      </w:r>
      <w:r w:rsidRPr="006052DD">
        <w:rPr>
          <w:color w:val="000000"/>
          <w:kern w:val="24"/>
          <w:sz w:val="24"/>
          <w:szCs w:val="24"/>
        </w:rPr>
        <w:t>не менше чотирьох, від 65 до 110 см.</w:t>
      </w:r>
    </w:p>
    <w:p w:rsidR="008229D3" w:rsidRPr="006052DD" w:rsidRDefault="008229D3" w:rsidP="008229D3">
      <w:pPr>
        <w:ind w:firstLine="708"/>
        <w:jc w:val="both"/>
        <w:rPr>
          <w:color w:val="000000"/>
          <w:kern w:val="24"/>
          <w:sz w:val="24"/>
          <w:szCs w:val="24"/>
        </w:rPr>
      </w:pPr>
      <w:r w:rsidRPr="006052DD">
        <w:rPr>
          <w:i/>
          <w:iCs/>
          <w:color w:val="000000"/>
          <w:kern w:val="24"/>
          <w:sz w:val="24"/>
          <w:szCs w:val="24"/>
        </w:rPr>
        <w:t>2. Діаметр катетеру.</w:t>
      </w:r>
      <w:r>
        <w:rPr>
          <w:color w:val="000000"/>
          <w:kern w:val="24"/>
          <w:sz w:val="24"/>
          <w:szCs w:val="24"/>
        </w:rPr>
        <w:t xml:space="preserve"> </w:t>
      </w:r>
      <w:r w:rsidRPr="006052DD">
        <w:rPr>
          <w:color w:val="000000"/>
          <w:kern w:val="24"/>
          <w:sz w:val="24"/>
          <w:szCs w:val="24"/>
        </w:rPr>
        <w:t>Діаметр має становити 4</w:t>
      </w:r>
      <w:r>
        <w:rPr>
          <w:color w:val="000000"/>
          <w:kern w:val="24"/>
          <w:sz w:val="24"/>
          <w:szCs w:val="24"/>
        </w:rPr>
        <w:t xml:space="preserve"> </w:t>
      </w:r>
      <w:proofErr w:type="spellStart"/>
      <w:r w:rsidRPr="006052DD">
        <w:rPr>
          <w:color w:val="000000"/>
          <w:kern w:val="24"/>
          <w:sz w:val="24"/>
          <w:szCs w:val="24"/>
        </w:rPr>
        <w:t>Fr</w:t>
      </w:r>
      <w:proofErr w:type="spellEnd"/>
      <w:r w:rsidRPr="006052DD">
        <w:rPr>
          <w:color w:val="000000"/>
          <w:kern w:val="24"/>
          <w:sz w:val="24"/>
          <w:szCs w:val="24"/>
        </w:rPr>
        <w:t xml:space="preserve"> та 5</w:t>
      </w:r>
      <w:r>
        <w:rPr>
          <w:color w:val="000000"/>
          <w:kern w:val="24"/>
          <w:sz w:val="24"/>
          <w:szCs w:val="24"/>
        </w:rPr>
        <w:t xml:space="preserve"> </w:t>
      </w:r>
      <w:proofErr w:type="spellStart"/>
      <w:r w:rsidRPr="006052DD">
        <w:rPr>
          <w:color w:val="000000"/>
          <w:kern w:val="24"/>
          <w:sz w:val="24"/>
          <w:szCs w:val="24"/>
        </w:rPr>
        <w:t>Fr</w:t>
      </w:r>
      <w:proofErr w:type="spellEnd"/>
      <w:r w:rsidRPr="006052DD">
        <w:rPr>
          <w:color w:val="000000"/>
          <w:kern w:val="24"/>
          <w:sz w:val="24"/>
          <w:szCs w:val="24"/>
        </w:rPr>
        <w:t>.</w:t>
      </w:r>
    </w:p>
    <w:p w:rsidR="008229D3" w:rsidRPr="006052DD" w:rsidRDefault="008229D3" w:rsidP="008229D3">
      <w:pPr>
        <w:ind w:firstLine="708"/>
        <w:jc w:val="both"/>
        <w:rPr>
          <w:color w:val="000000"/>
          <w:kern w:val="24"/>
          <w:sz w:val="24"/>
          <w:szCs w:val="24"/>
        </w:rPr>
      </w:pPr>
      <w:r w:rsidRPr="006052DD">
        <w:rPr>
          <w:i/>
          <w:iCs/>
          <w:color w:val="000000"/>
          <w:kern w:val="24"/>
          <w:sz w:val="24"/>
          <w:szCs w:val="24"/>
        </w:rPr>
        <w:t>3. Форма.</w:t>
      </w:r>
      <w:r>
        <w:rPr>
          <w:color w:val="000000"/>
          <w:kern w:val="24"/>
          <w:sz w:val="24"/>
          <w:szCs w:val="24"/>
        </w:rPr>
        <w:t xml:space="preserve"> </w:t>
      </w:r>
      <w:r w:rsidRPr="006052DD">
        <w:rPr>
          <w:color w:val="000000"/>
          <w:kern w:val="24"/>
          <w:sz w:val="24"/>
          <w:szCs w:val="24"/>
        </w:rPr>
        <w:t>Наявність не менше дев'яти різних форм катетерів.</w:t>
      </w:r>
    </w:p>
    <w:p w:rsidR="008229D3" w:rsidRPr="006052DD" w:rsidRDefault="008229D3" w:rsidP="008229D3">
      <w:pPr>
        <w:ind w:firstLine="708"/>
        <w:jc w:val="both"/>
        <w:rPr>
          <w:color w:val="000000"/>
          <w:kern w:val="24"/>
          <w:sz w:val="24"/>
          <w:szCs w:val="24"/>
        </w:rPr>
      </w:pPr>
      <w:r w:rsidRPr="006052DD">
        <w:rPr>
          <w:i/>
          <w:iCs/>
          <w:color w:val="000000"/>
          <w:kern w:val="24"/>
          <w:sz w:val="24"/>
          <w:szCs w:val="24"/>
        </w:rPr>
        <w:t>4. Бокові отвори.</w:t>
      </w:r>
      <w:r>
        <w:rPr>
          <w:color w:val="000000"/>
          <w:kern w:val="24"/>
          <w:sz w:val="24"/>
          <w:szCs w:val="24"/>
        </w:rPr>
        <w:t xml:space="preserve"> </w:t>
      </w:r>
      <w:r w:rsidRPr="006052DD">
        <w:rPr>
          <w:color w:val="000000"/>
          <w:kern w:val="24"/>
          <w:sz w:val="24"/>
          <w:szCs w:val="24"/>
        </w:rPr>
        <w:t>Наявність катетерів без бокових отворів та з ними.</w:t>
      </w:r>
    </w:p>
    <w:p w:rsidR="008229D3" w:rsidRPr="006052DD" w:rsidRDefault="008229D3" w:rsidP="008229D3">
      <w:pPr>
        <w:ind w:firstLine="708"/>
        <w:jc w:val="both"/>
        <w:rPr>
          <w:color w:val="000000"/>
          <w:kern w:val="24"/>
          <w:sz w:val="24"/>
          <w:szCs w:val="24"/>
        </w:rPr>
      </w:pPr>
      <w:r w:rsidRPr="006052DD">
        <w:rPr>
          <w:i/>
          <w:iCs/>
          <w:color w:val="000000"/>
          <w:kern w:val="24"/>
          <w:sz w:val="24"/>
          <w:szCs w:val="24"/>
        </w:rPr>
        <w:t>5. Тиск.</w:t>
      </w:r>
      <w:r>
        <w:rPr>
          <w:color w:val="000000"/>
          <w:kern w:val="24"/>
          <w:sz w:val="24"/>
          <w:szCs w:val="24"/>
        </w:rPr>
        <w:t xml:space="preserve"> </w:t>
      </w:r>
      <w:r w:rsidRPr="006052DD">
        <w:rPr>
          <w:color w:val="000000"/>
          <w:kern w:val="24"/>
          <w:sz w:val="24"/>
          <w:szCs w:val="24"/>
        </w:rPr>
        <w:t xml:space="preserve">Катетер може підтримувати тиск не менше 750 </w:t>
      </w:r>
      <w:proofErr w:type="spellStart"/>
      <w:r w:rsidRPr="006052DD">
        <w:rPr>
          <w:color w:val="000000"/>
          <w:kern w:val="24"/>
          <w:sz w:val="24"/>
          <w:szCs w:val="24"/>
        </w:rPr>
        <w:t>psi</w:t>
      </w:r>
      <w:proofErr w:type="spellEnd"/>
      <w:r w:rsidRPr="006052DD">
        <w:rPr>
          <w:color w:val="000000"/>
          <w:kern w:val="24"/>
          <w:sz w:val="24"/>
          <w:szCs w:val="24"/>
        </w:rPr>
        <w:t xml:space="preserve"> для катетера 4</w:t>
      </w:r>
      <w:r>
        <w:rPr>
          <w:color w:val="000000"/>
          <w:kern w:val="24"/>
          <w:sz w:val="24"/>
          <w:szCs w:val="24"/>
        </w:rPr>
        <w:t xml:space="preserve"> </w:t>
      </w:r>
      <w:proofErr w:type="spellStart"/>
      <w:r w:rsidRPr="006052DD">
        <w:rPr>
          <w:color w:val="000000"/>
          <w:kern w:val="24"/>
          <w:sz w:val="24"/>
          <w:szCs w:val="24"/>
        </w:rPr>
        <w:t>Fr</w:t>
      </w:r>
      <w:proofErr w:type="spellEnd"/>
      <w:r w:rsidRPr="006052DD">
        <w:rPr>
          <w:color w:val="000000"/>
          <w:kern w:val="24"/>
          <w:sz w:val="24"/>
          <w:szCs w:val="24"/>
        </w:rPr>
        <w:t xml:space="preserve"> та не менше 1000 </w:t>
      </w:r>
      <w:proofErr w:type="spellStart"/>
      <w:r w:rsidRPr="006052DD">
        <w:rPr>
          <w:color w:val="000000"/>
          <w:kern w:val="24"/>
          <w:sz w:val="24"/>
          <w:szCs w:val="24"/>
        </w:rPr>
        <w:t>psi</w:t>
      </w:r>
      <w:proofErr w:type="spellEnd"/>
      <w:r w:rsidRPr="006052DD">
        <w:rPr>
          <w:color w:val="000000"/>
          <w:kern w:val="24"/>
          <w:sz w:val="24"/>
          <w:szCs w:val="24"/>
        </w:rPr>
        <w:t xml:space="preserve"> для 5 </w:t>
      </w:r>
      <w:proofErr w:type="spellStart"/>
      <w:r w:rsidRPr="006052DD">
        <w:rPr>
          <w:color w:val="000000"/>
          <w:kern w:val="24"/>
          <w:sz w:val="24"/>
          <w:szCs w:val="24"/>
        </w:rPr>
        <w:t>Fr</w:t>
      </w:r>
      <w:proofErr w:type="spellEnd"/>
      <w:r w:rsidRPr="006052DD">
        <w:rPr>
          <w:color w:val="000000"/>
          <w:kern w:val="24"/>
          <w:sz w:val="24"/>
          <w:szCs w:val="24"/>
        </w:rPr>
        <w:t>.</w:t>
      </w:r>
    </w:p>
    <w:p w:rsidR="008229D3" w:rsidRPr="006052DD" w:rsidRDefault="008229D3" w:rsidP="008229D3">
      <w:pPr>
        <w:ind w:firstLine="708"/>
        <w:jc w:val="both"/>
        <w:rPr>
          <w:color w:val="000000"/>
          <w:kern w:val="24"/>
          <w:sz w:val="24"/>
          <w:szCs w:val="24"/>
        </w:rPr>
      </w:pPr>
      <w:r w:rsidRPr="006052DD">
        <w:rPr>
          <w:i/>
          <w:iCs/>
          <w:color w:val="000000"/>
          <w:kern w:val="24"/>
          <w:sz w:val="24"/>
          <w:szCs w:val="24"/>
        </w:rPr>
        <w:t>6. Сумісність з провідниками.</w:t>
      </w:r>
      <w:r>
        <w:rPr>
          <w:color w:val="000000"/>
          <w:kern w:val="24"/>
          <w:sz w:val="24"/>
          <w:szCs w:val="24"/>
        </w:rPr>
        <w:t xml:space="preserve"> </w:t>
      </w:r>
      <w:r w:rsidRPr="006052DD">
        <w:rPr>
          <w:color w:val="000000"/>
          <w:kern w:val="24"/>
          <w:sz w:val="24"/>
          <w:szCs w:val="24"/>
        </w:rPr>
        <w:t>Сумісний з провідником 0,038 дюйма.</w:t>
      </w:r>
    </w:p>
    <w:p w:rsidR="008229D3" w:rsidRDefault="008229D3" w:rsidP="008229D3">
      <w:pPr>
        <w:ind w:firstLine="708"/>
        <w:jc w:val="both"/>
        <w:rPr>
          <w:color w:val="000000"/>
          <w:kern w:val="24"/>
          <w:sz w:val="24"/>
          <w:szCs w:val="24"/>
        </w:rPr>
      </w:pPr>
      <w:r w:rsidRPr="006052DD">
        <w:rPr>
          <w:i/>
          <w:iCs/>
          <w:color w:val="000000"/>
          <w:kern w:val="24"/>
          <w:sz w:val="24"/>
          <w:szCs w:val="24"/>
        </w:rPr>
        <w:t>7. Внутрішній діаметр.</w:t>
      </w:r>
      <w:r>
        <w:rPr>
          <w:color w:val="000000"/>
          <w:kern w:val="24"/>
          <w:sz w:val="24"/>
          <w:szCs w:val="24"/>
        </w:rPr>
        <w:t xml:space="preserve"> </w:t>
      </w:r>
      <w:r w:rsidRPr="006052DD">
        <w:rPr>
          <w:color w:val="000000"/>
          <w:kern w:val="24"/>
          <w:sz w:val="24"/>
          <w:szCs w:val="24"/>
        </w:rPr>
        <w:t>Не менше 0,041 дюйма для 4</w:t>
      </w:r>
      <w:r>
        <w:rPr>
          <w:color w:val="000000"/>
          <w:kern w:val="24"/>
          <w:sz w:val="24"/>
          <w:szCs w:val="24"/>
        </w:rPr>
        <w:t xml:space="preserve"> </w:t>
      </w:r>
      <w:proofErr w:type="spellStart"/>
      <w:r w:rsidRPr="006052DD">
        <w:rPr>
          <w:color w:val="000000"/>
          <w:kern w:val="24"/>
          <w:sz w:val="24"/>
          <w:szCs w:val="24"/>
        </w:rPr>
        <w:t>Fr</w:t>
      </w:r>
      <w:proofErr w:type="spellEnd"/>
      <w:r w:rsidRPr="006052DD">
        <w:rPr>
          <w:color w:val="000000"/>
          <w:kern w:val="24"/>
          <w:sz w:val="24"/>
          <w:szCs w:val="24"/>
        </w:rPr>
        <w:t xml:space="preserve"> та 0,043 для 5</w:t>
      </w:r>
      <w:r>
        <w:rPr>
          <w:color w:val="000000"/>
          <w:kern w:val="24"/>
          <w:sz w:val="24"/>
          <w:szCs w:val="24"/>
        </w:rPr>
        <w:t xml:space="preserve"> </w:t>
      </w:r>
      <w:proofErr w:type="spellStart"/>
      <w:r w:rsidRPr="006052DD">
        <w:rPr>
          <w:color w:val="000000"/>
          <w:kern w:val="24"/>
          <w:sz w:val="24"/>
          <w:szCs w:val="24"/>
        </w:rPr>
        <w:t>Fr</w:t>
      </w:r>
      <w:proofErr w:type="spellEnd"/>
      <w:r w:rsidRPr="006052DD">
        <w:rPr>
          <w:color w:val="000000"/>
          <w:kern w:val="24"/>
          <w:sz w:val="24"/>
          <w:szCs w:val="24"/>
        </w:rPr>
        <w:t>.</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855426">
        <w:rPr>
          <w:color w:val="000000"/>
          <w:kern w:val="24"/>
          <w:sz w:val="24"/>
          <w:szCs w:val="24"/>
        </w:rPr>
        <w:t xml:space="preserve">от 30 - 33180000-5 Апаратура для підтримування фізіологічних функцій організму - </w:t>
      </w:r>
      <w:proofErr w:type="spellStart"/>
      <w:r w:rsidRPr="00855426">
        <w:rPr>
          <w:color w:val="000000"/>
          <w:kern w:val="24"/>
          <w:sz w:val="24"/>
          <w:szCs w:val="24"/>
        </w:rPr>
        <w:t>Мікропровідник</w:t>
      </w:r>
      <w:proofErr w:type="spellEnd"/>
      <w:r w:rsidRPr="00855426">
        <w:rPr>
          <w:color w:val="000000"/>
          <w:kern w:val="24"/>
          <w:sz w:val="24"/>
          <w:szCs w:val="24"/>
        </w:rPr>
        <w:t xml:space="preserve"> гідрофільний інтервенційний (</w:t>
      </w:r>
      <w:proofErr w:type="spellStart"/>
      <w:r w:rsidRPr="00855426">
        <w:rPr>
          <w:color w:val="000000"/>
          <w:kern w:val="24"/>
          <w:sz w:val="24"/>
          <w:szCs w:val="24"/>
        </w:rPr>
        <w:t>нейро</w:t>
      </w:r>
      <w:proofErr w:type="spellEnd"/>
      <w:r w:rsidRPr="00855426">
        <w:rPr>
          <w:color w:val="000000"/>
          <w:kern w:val="24"/>
          <w:sz w:val="24"/>
          <w:szCs w:val="24"/>
        </w:rPr>
        <w:t>) (58115 Периферійний судинний провідник, ручний) - 22 шт.</w:t>
      </w:r>
    </w:p>
    <w:p w:rsidR="008229D3" w:rsidRDefault="008229D3" w:rsidP="008229D3">
      <w:pPr>
        <w:ind w:firstLine="708"/>
        <w:jc w:val="both"/>
        <w:rPr>
          <w:i/>
          <w:sz w:val="24"/>
          <w:szCs w:val="24"/>
          <w:u w:val="single"/>
        </w:rPr>
      </w:pPr>
      <w:r w:rsidRPr="000B0F4C">
        <w:rPr>
          <w:i/>
          <w:sz w:val="24"/>
          <w:szCs w:val="24"/>
          <w:u w:val="single"/>
        </w:rPr>
        <w:t>Спеціальні вимоги:</w:t>
      </w:r>
    </w:p>
    <w:p w:rsidR="008229D3" w:rsidRPr="00E963A4" w:rsidRDefault="008229D3" w:rsidP="008229D3">
      <w:pPr>
        <w:ind w:firstLine="708"/>
        <w:jc w:val="both"/>
        <w:rPr>
          <w:color w:val="000000"/>
          <w:kern w:val="24"/>
          <w:sz w:val="24"/>
          <w:szCs w:val="24"/>
        </w:rPr>
      </w:pPr>
      <w:r w:rsidRPr="00E963A4">
        <w:rPr>
          <w:i/>
          <w:iCs/>
          <w:color w:val="000000"/>
          <w:kern w:val="24"/>
          <w:sz w:val="24"/>
          <w:szCs w:val="24"/>
        </w:rPr>
        <w:t>1. Призначення.</w:t>
      </w:r>
      <w:r>
        <w:rPr>
          <w:color w:val="000000"/>
          <w:kern w:val="24"/>
          <w:sz w:val="24"/>
          <w:szCs w:val="24"/>
        </w:rPr>
        <w:t xml:space="preserve"> </w:t>
      </w:r>
      <w:proofErr w:type="spellStart"/>
      <w:r w:rsidRPr="00E963A4">
        <w:rPr>
          <w:color w:val="000000"/>
          <w:kern w:val="24"/>
          <w:sz w:val="24"/>
          <w:szCs w:val="24"/>
        </w:rPr>
        <w:t>Мікропровідник</w:t>
      </w:r>
      <w:proofErr w:type="spellEnd"/>
      <w:r w:rsidRPr="00E963A4">
        <w:rPr>
          <w:color w:val="000000"/>
          <w:kern w:val="24"/>
          <w:sz w:val="24"/>
          <w:szCs w:val="24"/>
        </w:rPr>
        <w:t xml:space="preserve"> повинен бути призначеним для використання у </w:t>
      </w:r>
      <w:proofErr w:type="spellStart"/>
      <w:r w:rsidRPr="00E963A4">
        <w:rPr>
          <w:color w:val="000000"/>
          <w:kern w:val="24"/>
          <w:sz w:val="24"/>
          <w:szCs w:val="24"/>
        </w:rPr>
        <w:t>нейроваскулярній</w:t>
      </w:r>
      <w:proofErr w:type="spellEnd"/>
      <w:r w:rsidRPr="00E963A4">
        <w:rPr>
          <w:color w:val="000000"/>
          <w:kern w:val="24"/>
          <w:sz w:val="24"/>
          <w:szCs w:val="24"/>
        </w:rPr>
        <w:t xml:space="preserve"> хірургії.</w:t>
      </w:r>
    </w:p>
    <w:p w:rsidR="008229D3" w:rsidRPr="00E963A4" w:rsidRDefault="008229D3" w:rsidP="008229D3">
      <w:pPr>
        <w:ind w:firstLine="708"/>
        <w:jc w:val="both"/>
        <w:rPr>
          <w:color w:val="000000"/>
          <w:kern w:val="24"/>
          <w:sz w:val="24"/>
          <w:szCs w:val="24"/>
        </w:rPr>
      </w:pPr>
      <w:r w:rsidRPr="00E963A4">
        <w:rPr>
          <w:i/>
          <w:iCs/>
          <w:color w:val="000000"/>
          <w:kern w:val="24"/>
          <w:sz w:val="24"/>
          <w:szCs w:val="24"/>
        </w:rPr>
        <w:t>2. Конструкція пристрою.</w:t>
      </w:r>
      <w:r>
        <w:rPr>
          <w:color w:val="000000"/>
          <w:kern w:val="24"/>
          <w:sz w:val="24"/>
          <w:szCs w:val="24"/>
        </w:rPr>
        <w:t xml:space="preserve"> </w:t>
      </w:r>
      <w:r w:rsidRPr="00E963A4">
        <w:rPr>
          <w:color w:val="000000"/>
          <w:kern w:val="24"/>
          <w:sz w:val="24"/>
          <w:szCs w:val="24"/>
        </w:rPr>
        <w:t xml:space="preserve">Внутрішній стержень повинен бути виготовлений з неіржавіючої сталі та </w:t>
      </w:r>
      <w:proofErr w:type="spellStart"/>
      <w:r w:rsidRPr="00E963A4">
        <w:rPr>
          <w:color w:val="000000"/>
          <w:kern w:val="24"/>
          <w:sz w:val="24"/>
          <w:szCs w:val="24"/>
        </w:rPr>
        <w:t>нітинолу</w:t>
      </w:r>
      <w:proofErr w:type="spellEnd"/>
      <w:r w:rsidRPr="00E963A4">
        <w:rPr>
          <w:color w:val="000000"/>
          <w:kern w:val="24"/>
          <w:sz w:val="24"/>
          <w:szCs w:val="24"/>
        </w:rPr>
        <w:t>.</w:t>
      </w:r>
      <w:r>
        <w:rPr>
          <w:color w:val="000000"/>
          <w:kern w:val="24"/>
          <w:sz w:val="24"/>
          <w:szCs w:val="24"/>
        </w:rPr>
        <w:t xml:space="preserve"> </w:t>
      </w:r>
      <w:r w:rsidRPr="00E963A4">
        <w:rPr>
          <w:color w:val="000000"/>
          <w:kern w:val="24"/>
          <w:sz w:val="24"/>
          <w:szCs w:val="24"/>
        </w:rPr>
        <w:t>На дистальному кінці провідника повинна бути спіраль, що виготовлена з платини та неіржавіючої сталі.</w:t>
      </w:r>
    </w:p>
    <w:p w:rsidR="008229D3" w:rsidRPr="00E963A4" w:rsidRDefault="008229D3" w:rsidP="008229D3">
      <w:pPr>
        <w:ind w:firstLine="708"/>
        <w:jc w:val="both"/>
        <w:rPr>
          <w:color w:val="000000"/>
          <w:kern w:val="24"/>
          <w:sz w:val="24"/>
          <w:szCs w:val="24"/>
        </w:rPr>
      </w:pPr>
      <w:r w:rsidRPr="00E963A4">
        <w:rPr>
          <w:i/>
          <w:iCs/>
          <w:color w:val="000000"/>
          <w:kern w:val="24"/>
          <w:sz w:val="24"/>
          <w:szCs w:val="24"/>
        </w:rPr>
        <w:t>3. Покриття.</w:t>
      </w:r>
      <w:r>
        <w:rPr>
          <w:color w:val="000000"/>
          <w:kern w:val="24"/>
          <w:sz w:val="24"/>
          <w:szCs w:val="24"/>
        </w:rPr>
        <w:t xml:space="preserve"> </w:t>
      </w:r>
      <w:r w:rsidRPr="00E963A4">
        <w:rPr>
          <w:color w:val="000000"/>
          <w:kern w:val="24"/>
          <w:sz w:val="24"/>
          <w:szCs w:val="24"/>
        </w:rPr>
        <w:t>Провідник повинен мати гідрофільне покриття.</w:t>
      </w:r>
      <w:r>
        <w:rPr>
          <w:color w:val="000000"/>
          <w:kern w:val="24"/>
          <w:sz w:val="24"/>
          <w:szCs w:val="24"/>
        </w:rPr>
        <w:t xml:space="preserve"> </w:t>
      </w:r>
      <w:r w:rsidRPr="00E963A4">
        <w:rPr>
          <w:color w:val="000000"/>
          <w:kern w:val="24"/>
          <w:sz w:val="24"/>
          <w:szCs w:val="24"/>
        </w:rPr>
        <w:t>Проксимальна частина провідника повинна мати ПТФЕ покриття.</w:t>
      </w:r>
    </w:p>
    <w:p w:rsidR="008229D3" w:rsidRPr="00E963A4" w:rsidRDefault="008229D3" w:rsidP="008229D3">
      <w:pPr>
        <w:ind w:firstLine="708"/>
        <w:jc w:val="both"/>
        <w:rPr>
          <w:color w:val="000000"/>
          <w:kern w:val="24"/>
          <w:sz w:val="24"/>
          <w:szCs w:val="24"/>
        </w:rPr>
      </w:pPr>
      <w:r w:rsidRPr="00E963A4">
        <w:rPr>
          <w:i/>
          <w:iCs/>
          <w:color w:val="000000"/>
          <w:kern w:val="24"/>
          <w:sz w:val="24"/>
          <w:szCs w:val="24"/>
        </w:rPr>
        <w:t xml:space="preserve">4. </w:t>
      </w:r>
      <w:proofErr w:type="spellStart"/>
      <w:r w:rsidRPr="00E963A4">
        <w:rPr>
          <w:i/>
          <w:iCs/>
          <w:color w:val="000000"/>
          <w:kern w:val="24"/>
          <w:sz w:val="24"/>
          <w:szCs w:val="24"/>
        </w:rPr>
        <w:t>Рентген</w:t>
      </w:r>
      <w:r>
        <w:rPr>
          <w:i/>
          <w:iCs/>
          <w:color w:val="000000"/>
          <w:kern w:val="24"/>
          <w:sz w:val="24"/>
          <w:szCs w:val="24"/>
        </w:rPr>
        <w:t>о</w:t>
      </w:r>
      <w:r w:rsidRPr="00E963A4">
        <w:rPr>
          <w:i/>
          <w:iCs/>
          <w:color w:val="000000"/>
          <w:kern w:val="24"/>
          <w:sz w:val="24"/>
          <w:szCs w:val="24"/>
        </w:rPr>
        <w:t>контрастніть</w:t>
      </w:r>
      <w:proofErr w:type="spellEnd"/>
      <w:r w:rsidRPr="00E963A4">
        <w:rPr>
          <w:i/>
          <w:iCs/>
          <w:color w:val="000000"/>
          <w:kern w:val="24"/>
          <w:sz w:val="24"/>
          <w:szCs w:val="24"/>
        </w:rPr>
        <w:t>.</w:t>
      </w:r>
      <w:r>
        <w:rPr>
          <w:color w:val="000000"/>
          <w:kern w:val="24"/>
          <w:sz w:val="24"/>
          <w:szCs w:val="24"/>
        </w:rPr>
        <w:t xml:space="preserve"> </w:t>
      </w:r>
      <w:r w:rsidRPr="00E963A4">
        <w:rPr>
          <w:color w:val="000000"/>
          <w:kern w:val="24"/>
          <w:sz w:val="24"/>
          <w:szCs w:val="24"/>
        </w:rPr>
        <w:t xml:space="preserve">Дистальний кінець повинен бути </w:t>
      </w:r>
      <w:proofErr w:type="spellStart"/>
      <w:r w:rsidRPr="00E963A4">
        <w:rPr>
          <w:color w:val="000000"/>
          <w:kern w:val="24"/>
          <w:sz w:val="24"/>
          <w:szCs w:val="24"/>
        </w:rPr>
        <w:t>рентген</w:t>
      </w:r>
      <w:r>
        <w:rPr>
          <w:color w:val="000000"/>
          <w:kern w:val="24"/>
          <w:sz w:val="24"/>
          <w:szCs w:val="24"/>
        </w:rPr>
        <w:t>о</w:t>
      </w:r>
      <w:r w:rsidRPr="00E963A4">
        <w:rPr>
          <w:color w:val="000000"/>
          <w:kern w:val="24"/>
          <w:sz w:val="24"/>
          <w:szCs w:val="24"/>
        </w:rPr>
        <w:t>контрастним</w:t>
      </w:r>
      <w:proofErr w:type="spellEnd"/>
      <w:r w:rsidRPr="00E963A4">
        <w:rPr>
          <w:color w:val="000000"/>
          <w:kern w:val="24"/>
          <w:sz w:val="24"/>
          <w:szCs w:val="24"/>
        </w:rPr>
        <w:t xml:space="preserve"> довжиною 3 см або 6 см.</w:t>
      </w:r>
    </w:p>
    <w:p w:rsidR="008229D3" w:rsidRPr="00E963A4" w:rsidRDefault="008229D3" w:rsidP="008229D3">
      <w:pPr>
        <w:ind w:firstLine="708"/>
        <w:jc w:val="both"/>
        <w:rPr>
          <w:color w:val="000000"/>
          <w:kern w:val="24"/>
          <w:sz w:val="24"/>
          <w:szCs w:val="24"/>
        </w:rPr>
      </w:pPr>
      <w:r w:rsidRPr="00E963A4">
        <w:rPr>
          <w:i/>
          <w:iCs/>
          <w:color w:val="000000"/>
          <w:kern w:val="24"/>
          <w:sz w:val="24"/>
          <w:szCs w:val="24"/>
        </w:rPr>
        <w:t>5. Діаметр виробу.</w:t>
      </w:r>
      <w:r>
        <w:rPr>
          <w:color w:val="000000"/>
          <w:kern w:val="24"/>
          <w:sz w:val="24"/>
          <w:szCs w:val="24"/>
        </w:rPr>
        <w:t xml:space="preserve"> </w:t>
      </w:r>
      <w:r w:rsidRPr="00E963A4">
        <w:rPr>
          <w:color w:val="000000"/>
          <w:kern w:val="24"/>
          <w:sz w:val="24"/>
          <w:szCs w:val="24"/>
        </w:rPr>
        <w:t>Повинен бути з дистальним діаметром 0,012 дюйма та проксимальним діаметром 0,014 дюйма.</w:t>
      </w:r>
    </w:p>
    <w:p w:rsidR="008229D3" w:rsidRDefault="008229D3" w:rsidP="008229D3">
      <w:pPr>
        <w:ind w:firstLine="708"/>
        <w:jc w:val="both"/>
        <w:rPr>
          <w:color w:val="000000"/>
          <w:kern w:val="24"/>
          <w:sz w:val="24"/>
          <w:szCs w:val="24"/>
        </w:rPr>
      </w:pPr>
      <w:r w:rsidRPr="00E963A4">
        <w:rPr>
          <w:i/>
          <w:iCs/>
          <w:color w:val="000000"/>
          <w:kern w:val="24"/>
          <w:sz w:val="24"/>
          <w:szCs w:val="24"/>
        </w:rPr>
        <w:t>6. Довжина виробу.</w:t>
      </w:r>
      <w:r>
        <w:rPr>
          <w:color w:val="000000"/>
          <w:kern w:val="24"/>
          <w:sz w:val="24"/>
          <w:szCs w:val="24"/>
        </w:rPr>
        <w:t xml:space="preserve"> </w:t>
      </w:r>
      <w:r w:rsidRPr="00E963A4">
        <w:rPr>
          <w:color w:val="000000"/>
          <w:kern w:val="24"/>
          <w:sz w:val="24"/>
          <w:szCs w:val="24"/>
        </w:rPr>
        <w:t>Повинен бути довжиною 200 см.</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lastRenderedPageBreak/>
        <w:t>Л</w:t>
      </w:r>
      <w:r w:rsidRPr="00855426">
        <w:rPr>
          <w:color w:val="000000"/>
          <w:kern w:val="24"/>
          <w:sz w:val="24"/>
          <w:szCs w:val="24"/>
        </w:rPr>
        <w:t xml:space="preserve">от 31 - 33180000-5 Апаратура для підтримування фізіологічних функцій організму - Пристрій для </w:t>
      </w:r>
      <w:proofErr w:type="spellStart"/>
      <w:r w:rsidRPr="00855426">
        <w:rPr>
          <w:color w:val="000000"/>
          <w:kern w:val="24"/>
          <w:sz w:val="24"/>
          <w:szCs w:val="24"/>
        </w:rPr>
        <w:t>тромбекстракції</w:t>
      </w:r>
      <w:proofErr w:type="spellEnd"/>
      <w:r w:rsidRPr="00855426">
        <w:rPr>
          <w:color w:val="000000"/>
          <w:kern w:val="24"/>
          <w:sz w:val="24"/>
          <w:szCs w:val="24"/>
        </w:rPr>
        <w:t xml:space="preserve"> - </w:t>
      </w:r>
      <w:proofErr w:type="spellStart"/>
      <w:r w:rsidRPr="00855426">
        <w:rPr>
          <w:color w:val="000000"/>
          <w:kern w:val="24"/>
          <w:sz w:val="24"/>
          <w:szCs w:val="24"/>
        </w:rPr>
        <w:t>стент-ретривер</w:t>
      </w:r>
      <w:proofErr w:type="spellEnd"/>
      <w:r w:rsidRPr="00855426">
        <w:rPr>
          <w:color w:val="000000"/>
          <w:kern w:val="24"/>
          <w:sz w:val="24"/>
          <w:szCs w:val="24"/>
        </w:rPr>
        <w:t xml:space="preserve"> </w:t>
      </w:r>
      <w:r w:rsidRPr="00B163C4">
        <w:rPr>
          <w:color w:val="000000"/>
          <w:kern w:val="24"/>
          <w:sz w:val="24"/>
          <w:szCs w:val="24"/>
        </w:rPr>
        <w:t>(62266</w:t>
      </w:r>
      <w:r w:rsidRPr="00855426">
        <w:rPr>
          <w:color w:val="000000"/>
          <w:kern w:val="24"/>
          <w:sz w:val="24"/>
          <w:szCs w:val="24"/>
        </w:rPr>
        <w:t xml:space="preserve"> Імплантат для відновлення судин і регуляції гемодинаміки, для внутрішньочерепних/сонних артерій) - 10 шт.</w:t>
      </w:r>
    </w:p>
    <w:p w:rsidR="008229D3" w:rsidRDefault="008229D3" w:rsidP="008229D3">
      <w:pPr>
        <w:ind w:firstLine="708"/>
        <w:jc w:val="both"/>
        <w:rPr>
          <w:i/>
          <w:sz w:val="24"/>
          <w:szCs w:val="24"/>
          <w:u w:val="single"/>
        </w:rPr>
      </w:pPr>
      <w:r w:rsidRPr="000B0F4C">
        <w:rPr>
          <w:i/>
          <w:sz w:val="24"/>
          <w:szCs w:val="24"/>
          <w:u w:val="single"/>
        </w:rPr>
        <w:t>Спеціальні вимоги:</w:t>
      </w:r>
    </w:p>
    <w:p w:rsidR="008229D3" w:rsidRPr="00E963A4" w:rsidRDefault="008229D3" w:rsidP="008229D3">
      <w:pPr>
        <w:ind w:firstLine="708"/>
        <w:jc w:val="both"/>
        <w:rPr>
          <w:color w:val="000000"/>
          <w:kern w:val="24"/>
          <w:sz w:val="24"/>
          <w:szCs w:val="24"/>
        </w:rPr>
      </w:pPr>
      <w:r w:rsidRPr="00E963A4">
        <w:rPr>
          <w:i/>
          <w:iCs/>
          <w:color w:val="000000"/>
          <w:kern w:val="24"/>
          <w:sz w:val="24"/>
          <w:szCs w:val="24"/>
        </w:rPr>
        <w:t>1. Призначення.</w:t>
      </w:r>
      <w:r>
        <w:rPr>
          <w:color w:val="000000"/>
          <w:kern w:val="24"/>
          <w:sz w:val="24"/>
          <w:szCs w:val="24"/>
        </w:rPr>
        <w:t xml:space="preserve"> </w:t>
      </w:r>
      <w:r w:rsidRPr="00E963A4">
        <w:rPr>
          <w:color w:val="000000"/>
          <w:kern w:val="24"/>
          <w:sz w:val="24"/>
          <w:szCs w:val="24"/>
        </w:rPr>
        <w:t>Відновлення кровотоку у судинах головного мозку у пацієнтів, які перенесли ішемічний інсульт</w:t>
      </w:r>
      <w:r>
        <w:rPr>
          <w:color w:val="000000"/>
          <w:kern w:val="24"/>
          <w:sz w:val="24"/>
          <w:szCs w:val="24"/>
        </w:rPr>
        <w:t xml:space="preserve">. </w:t>
      </w:r>
      <w:r w:rsidRPr="00E963A4">
        <w:rPr>
          <w:color w:val="000000"/>
          <w:kern w:val="24"/>
          <w:sz w:val="24"/>
          <w:szCs w:val="24"/>
        </w:rPr>
        <w:t xml:space="preserve">Можливість застосування у наступних судинах нервової системи: внутрішня сонна артерія, сегментах М1 та М2 середньої мозкової артерії, </w:t>
      </w:r>
      <w:proofErr w:type="spellStart"/>
      <w:r w:rsidRPr="00E963A4">
        <w:rPr>
          <w:color w:val="000000"/>
          <w:kern w:val="24"/>
          <w:sz w:val="24"/>
          <w:szCs w:val="24"/>
        </w:rPr>
        <w:t>базилярної</w:t>
      </w:r>
      <w:proofErr w:type="spellEnd"/>
      <w:r w:rsidRPr="00E963A4">
        <w:rPr>
          <w:color w:val="000000"/>
          <w:kern w:val="24"/>
          <w:sz w:val="24"/>
          <w:szCs w:val="24"/>
        </w:rPr>
        <w:t xml:space="preserve"> та </w:t>
      </w:r>
      <w:proofErr w:type="spellStart"/>
      <w:r w:rsidRPr="00E963A4">
        <w:rPr>
          <w:color w:val="000000"/>
          <w:kern w:val="24"/>
          <w:sz w:val="24"/>
          <w:szCs w:val="24"/>
        </w:rPr>
        <w:t>вертебральної</w:t>
      </w:r>
      <w:proofErr w:type="spellEnd"/>
      <w:r w:rsidRPr="00E963A4">
        <w:rPr>
          <w:color w:val="000000"/>
          <w:kern w:val="24"/>
          <w:sz w:val="24"/>
          <w:szCs w:val="24"/>
        </w:rPr>
        <w:t xml:space="preserve"> артеріях.</w:t>
      </w:r>
    </w:p>
    <w:p w:rsidR="008229D3" w:rsidRPr="00E963A4" w:rsidRDefault="008229D3" w:rsidP="008229D3">
      <w:pPr>
        <w:ind w:firstLine="708"/>
        <w:jc w:val="both"/>
        <w:rPr>
          <w:color w:val="000000"/>
          <w:kern w:val="24"/>
          <w:sz w:val="24"/>
          <w:szCs w:val="24"/>
        </w:rPr>
      </w:pPr>
      <w:r w:rsidRPr="00E963A4">
        <w:rPr>
          <w:i/>
          <w:iCs/>
          <w:color w:val="000000"/>
          <w:kern w:val="24"/>
          <w:sz w:val="24"/>
          <w:szCs w:val="24"/>
        </w:rPr>
        <w:t>2. Опис пристрою.</w:t>
      </w:r>
      <w:r>
        <w:rPr>
          <w:color w:val="000000"/>
          <w:kern w:val="24"/>
          <w:sz w:val="24"/>
          <w:szCs w:val="24"/>
        </w:rPr>
        <w:t xml:space="preserve"> П</w:t>
      </w:r>
      <w:r w:rsidRPr="00E963A4">
        <w:rPr>
          <w:color w:val="000000"/>
          <w:kern w:val="24"/>
          <w:sz w:val="24"/>
          <w:szCs w:val="24"/>
        </w:rPr>
        <w:t>ристрій</w:t>
      </w:r>
      <w:r>
        <w:rPr>
          <w:color w:val="000000"/>
          <w:kern w:val="24"/>
          <w:sz w:val="24"/>
          <w:szCs w:val="24"/>
        </w:rPr>
        <w:t xml:space="preserve">, що </w:t>
      </w:r>
      <w:proofErr w:type="spellStart"/>
      <w:r>
        <w:rPr>
          <w:color w:val="000000"/>
          <w:kern w:val="24"/>
          <w:sz w:val="24"/>
          <w:szCs w:val="24"/>
        </w:rPr>
        <w:t>с</w:t>
      </w:r>
      <w:r w:rsidRPr="00E963A4">
        <w:rPr>
          <w:color w:val="000000"/>
          <w:kern w:val="24"/>
          <w:sz w:val="24"/>
          <w:szCs w:val="24"/>
        </w:rPr>
        <w:t>аморозкрив</w:t>
      </w:r>
      <w:r>
        <w:rPr>
          <w:color w:val="000000"/>
          <w:kern w:val="24"/>
          <w:sz w:val="24"/>
          <w:szCs w:val="24"/>
        </w:rPr>
        <w:t>ається</w:t>
      </w:r>
      <w:proofErr w:type="spellEnd"/>
      <w:r>
        <w:rPr>
          <w:color w:val="000000"/>
          <w:kern w:val="24"/>
          <w:sz w:val="24"/>
          <w:szCs w:val="24"/>
        </w:rPr>
        <w:t>,</w:t>
      </w:r>
      <w:r w:rsidRPr="00E963A4">
        <w:rPr>
          <w:color w:val="000000"/>
          <w:kern w:val="24"/>
          <w:sz w:val="24"/>
          <w:szCs w:val="24"/>
        </w:rPr>
        <w:t xml:space="preserve"> покритий платиною або аналогом для кращої візуалізації на системі доставки з дротовим провідником. </w:t>
      </w:r>
    </w:p>
    <w:p w:rsidR="008229D3" w:rsidRPr="00E963A4" w:rsidRDefault="008229D3" w:rsidP="008229D3">
      <w:pPr>
        <w:ind w:firstLine="708"/>
        <w:jc w:val="both"/>
        <w:rPr>
          <w:color w:val="000000"/>
          <w:kern w:val="24"/>
          <w:sz w:val="24"/>
          <w:szCs w:val="24"/>
        </w:rPr>
      </w:pPr>
      <w:r w:rsidRPr="00E963A4">
        <w:rPr>
          <w:i/>
          <w:iCs/>
          <w:color w:val="000000"/>
          <w:kern w:val="24"/>
          <w:sz w:val="24"/>
          <w:szCs w:val="24"/>
        </w:rPr>
        <w:t>3. Матеріал пристрою.</w:t>
      </w:r>
      <w:r>
        <w:rPr>
          <w:color w:val="000000"/>
          <w:kern w:val="24"/>
          <w:sz w:val="24"/>
          <w:szCs w:val="24"/>
        </w:rPr>
        <w:t xml:space="preserve"> </w:t>
      </w:r>
      <w:r w:rsidRPr="00E963A4">
        <w:rPr>
          <w:color w:val="000000"/>
          <w:kern w:val="24"/>
          <w:sz w:val="24"/>
          <w:szCs w:val="24"/>
        </w:rPr>
        <w:t>Сплав нікель-титану.</w:t>
      </w:r>
    </w:p>
    <w:p w:rsidR="008229D3" w:rsidRPr="00E963A4" w:rsidRDefault="008229D3" w:rsidP="008229D3">
      <w:pPr>
        <w:ind w:firstLine="708"/>
        <w:jc w:val="both"/>
        <w:rPr>
          <w:color w:val="000000"/>
          <w:kern w:val="24"/>
          <w:sz w:val="24"/>
          <w:szCs w:val="24"/>
        </w:rPr>
      </w:pPr>
      <w:r w:rsidRPr="00E963A4">
        <w:rPr>
          <w:i/>
          <w:iCs/>
          <w:color w:val="000000"/>
          <w:kern w:val="24"/>
          <w:sz w:val="24"/>
          <w:szCs w:val="24"/>
        </w:rPr>
        <w:t>4. Спектр діаметрів пристрою.</w:t>
      </w:r>
      <w:r>
        <w:rPr>
          <w:color w:val="000000"/>
          <w:kern w:val="24"/>
          <w:sz w:val="24"/>
          <w:szCs w:val="24"/>
        </w:rPr>
        <w:t xml:space="preserve"> </w:t>
      </w:r>
      <w:r w:rsidRPr="00E963A4">
        <w:rPr>
          <w:color w:val="000000"/>
          <w:kern w:val="24"/>
          <w:sz w:val="24"/>
          <w:szCs w:val="24"/>
        </w:rPr>
        <w:t>Не менше двох варіацій діаметрів від 4 мм до 6 мм.</w:t>
      </w:r>
    </w:p>
    <w:p w:rsidR="008229D3" w:rsidRPr="00E963A4" w:rsidRDefault="008229D3" w:rsidP="008229D3">
      <w:pPr>
        <w:ind w:firstLine="708"/>
        <w:jc w:val="both"/>
        <w:rPr>
          <w:color w:val="000000"/>
          <w:kern w:val="24"/>
          <w:sz w:val="24"/>
          <w:szCs w:val="24"/>
        </w:rPr>
      </w:pPr>
      <w:r w:rsidRPr="00E963A4">
        <w:rPr>
          <w:i/>
          <w:iCs/>
          <w:color w:val="000000"/>
          <w:kern w:val="24"/>
          <w:sz w:val="24"/>
          <w:szCs w:val="24"/>
        </w:rPr>
        <w:t xml:space="preserve">5. Спектр довжин </w:t>
      </w:r>
      <w:proofErr w:type="spellStart"/>
      <w:r w:rsidRPr="00E963A4">
        <w:rPr>
          <w:i/>
          <w:iCs/>
          <w:color w:val="000000"/>
          <w:kern w:val="24"/>
          <w:sz w:val="24"/>
          <w:szCs w:val="24"/>
        </w:rPr>
        <w:t>стенту</w:t>
      </w:r>
      <w:proofErr w:type="spellEnd"/>
      <w:r w:rsidRPr="00E963A4">
        <w:rPr>
          <w:i/>
          <w:iCs/>
          <w:color w:val="000000"/>
          <w:kern w:val="24"/>
          <w:sz w:val="24"/>
          <w:szCs w:val="24"/>
        </w:rPr>
        <w:t>.</w:t>
      </w:r>
      <w:r>
        <w:rPr>
          <w:color w:val="000000"/>
          <w:kern w:val="24"/>
          <w:sz w:val="24"/>
          <w:szCs w:val="24"/>
        </w:rPr>
        <w:t xml:space="preserve"> </w:t>
      </w:r>
      <w:r w:rsidRPr="00E963A4">
        <w:rPr>
          <w:color w:val="000000"/>
          <w:kern w:val="24"/>
          <w:sz w:val="24"/>
          <w:szCs w:val="24"/>
        </w:rPr>
        <w:t xml:space="preserve">Наявність довжин не менше двох варіацій від 20 мм до 40 мм. </w:t>
      </w:r>
    </w:p>
    <w:p w:rsidR="008229D3" w:rsidRPr="00E963A4" w:rsidRDefault="008229D3" w:rsidP="008229D3">
      <w:pPr>
        <w:ind w:firstLine="708"/>
        <w:jc w:val="both"/>
        <w:rPr>
          <w:color w:val="000000"/>
          <w:kern w:val="24"/>
          <w:sz w:val="24"/>
          <w:szCs w:val="24"/>
        </w:rPr>
      </w:pPr>
      <w:r w:rsidRPr="00E963A4">
        <w:rPr>
          <w:i/>
          <w:iCs/>
          <w:color w:val="000000"/>
          <w:kern w:val="24"/>
          <w:sz w:val="24"/>
          <w:szCs w:val="24"/>
        </w:rPr>
        <w:t>6. Сумісний діаметр судин пацієнта.</w:t>
      </w:r>
      <w:r>
        <w:rPr>
          <w:color w:val="000000"/>
          <w:kern w:val="24"/>
          <w:sz w:val="24"/>
          <w:szCs w:val="24"/>
        </w:rPr>
        <w:t xml:space="preserve"> </w:t>
      </w:r>
      <w:r w:rsidRPr="00E963A4">
        <w:rPr>
          <w:color w:val="000000"/>
          <w:kern w:val="24"/>
          <w:sz w:val="24"/>
          <w:szCs w:val="24"/>
        </w:rPr>
        <w:t>Рекомендований діаметр судини має бути в діапазоні від не більше 2,0 мм до не менше 5,5 мм.</w:t>
      </w:r>
    </w:p>
    <w:p w:rsidR="008229D3" w:rsidRPr="00E963A4" w:rsidRDefault="008229D3" w:rsidP="008229D3">
      <w:pPr>
        <w:ind w:firstLine="708"/>
        <w:jc w:val="both"/>
        <w:rPr>
          <w:color w:val="000000"/>
          <w:kern w:val="24"/>
          <w:sz w:val="24"/>
          <w:szCs w:val="24"/>
        </w:rPr>
      </w:pPr>
      <w:r w:rsidRPr="00E963A4">
        <w:rPr>
          <w:i/>
          <w:iCs/>
          <w:color w:val="000000"/>
          <w:kern w:val="24"/>
          <w:sz w:val="24"/>
          <w:szCs w:val="24"/>
        </w:rPr>
        <w:t xml:space="preserve">7. Сумісність з </w:t>
      </w:r>
      <w:proofErr w:type="spellStart"/>
      <w:r w:rsidRPr="00E963A4">
        <w:rPr>
          <w:i/>
          <w:iCs/>
          <w:color w:val="000000"/>
          <w:kern w:val="24"/>
          <w:sz w:val="24"/>
          <w:szCs w:val="24"/>
        </w:rPr>
        <w:t>мікрокатетером</w:t>
      </w:r>
      <w:proofErr w:type="spellEnd"/>
      <w:r w:rsidRPr="00E963A4">
        <w:rPr>
          <w:i/>
          <w:iCs/>
          <w:color w:val="000000"/>
          <w:kern w:val="24"/>
          <w:sz w:val="24"/>
          <w:szCs w:val="24"/>
        </w:rPr>
        <w:t>.</w:t>
      </w:r>
      <w:r>
        <w:rPr>
          <w:color w:val="000000"/>
          <w:kern w:val="24"/>
          <w:sz w:val="24"/>
          <w:szCs w:val="24"/>
        </w:rPr>
        <w:t xml:space="preserve"> </w:t>
      </w:r>
      <w:r w:rsidRPr="00E963A4">
        <w:rPr>
          <w:color w:val="000000"/>
          <w:kern w:val="24"/>
          <w:sz w:val="24"/>
          <w:szCs w:val="24"/>
        </w:rPr>
        <w:t xml:space="preserve">Всі пристрої, не залежно від їх діаметру, мають бути сумісні з </w:t>
      </w:r>
      <w:proofErr w:type="spellStart"/>
      <w:r w:rsidRPr="00E963A4">
        <w:rPr>
          <w:color w:val="000000"/>
          <w:kern w:val="24"/>
          <w:sz w:val="24"/>
          <w:szCs w:val="24"/>
        </w:rPr>
        <w:t>мікрокатетером</w:t>
      </w:r>
      <w:proofErr w:type="spellEnd"/>
      <w:r w:rsidRPr="00E963A4">
        <w:rPr>
          <w:color w:val="000000"/>
          <w:kern w:val="24"/>
          <w:sz w:val="24"/>
          <w:szCs w:val="24"/>
        </w:rPr>
        <w:t xml:space="preserve"> з внутрішнім діаметром не більше 0,021 дюйма.</w:t>
      </w:r>
    </w:p>
    <w:p w:rsidR="008229D3" w:rsidRDefault="008229D3" w:rsidP="008229D3">
      <w:pPr>
        <w:ind w:firstLine="708"/>
        <w:jc w:val="both"/>
        <w:rPr>
          <w:color w:val="000000"/>
          <w:kern w:val="24"/>
          <w:sz w:val="24"/>
          <w:szCs w:val="24"/>
        </w:rPr>
      </w:pPr>
      <w:r w:rsidRPr="00E963A4">
        <w:rPr>
          <w:i/>
          <w:iCs/>
          <w:color w:val="000000"/>
          <w:kern w:val="24"/>
          <w:sz w:val="24"/>
          <w:szCs w:val="24"/>
        </w:rPr>
        <w:t>8.</w:t>
      </w:r>
      <w:r>
        <w:rPr>
          <w:i/>
          <w:iCs/>
          <w:color w:val="000000"/>
          <w:kern w:val="24"/>
          <w:sz w:val="24"/>
          <w:szCs w:val="24"/>
        </w:rPr>
        <w:t xml:space="preserve"> </w:t>
      </w:r>
      <w:r w:rsidRPr="00E963A4">
        <w:rPr>
          <w:i/>
          <w:iCs/>
          <w:color w:val="000000"/>
          <w:kern w:val="24"/>
          <w:sz w:val="24"/>
          <w:szCs w:val="24"/>
        </w:rPr>
        <w:t xml:space="preserve">Наявність </w:t>
      </w:r>
      <w:proofErr w:type="spellStart"/>
      <w:r w:rsidRPr="00E963A4">
        <w:rPr>
          <w:i/>
          <w:iCs/>
          <w:color w:val="000000"/>
          <w:kern w:val="24"/>
          <w:sz w:val="24"/>
          <w:szCs w:val="24"/>
        </w:rPr>
        <w:t>рентген</w:t>
      </w:r>
      <w:r>
        <w:rPr>
          <w:i/>
          <w:iCs/>
          <w:color w:val="000000"/>
          <w:kern w:val="24"/>
          <w:sz w:val="24"/>
          <w:szCs w:val="24"/>
        </w:rPr>
        <w:t>о</w:t>
      </w:r>
      <w:r w:rsidRPr="00E963A4">
        <w:rPr>
          <w:i/>
          <w:iCs/>
          <w:color w:val="000000"/>
          <w:kern w:val="24"/>
          <w:sz w:val="24"/>
          <w:szCs w:val="24"/>
        </w:rPr>
        <w:t>контрастних</w:t>
      </w:r>
      <w:proofErr w:type="spellEnd"/>
      <w:r w:rsidRPr="00E963A4">
        <w:rPr>
          <w:i/>
          <w:iCs/>
          <w:color w:val="000000"/>
          <w:kern w:val="24"/>
          <w:sz w:val="24"/>
          <w:szCs w:val="24"/>
        </w:rPr>
        <w:t xml:space="preserve"> маркерів.</w:t>
      </w:r>
      <w:r>
        <w:rPr>
          <w:color w:val="000000"/>
          <w:kern w:val="24"/>
          <w:sz w:val="24"/>
          <w:szCs w:val="24"/>
        </w:rPr>
        <w:t xml:space="preserve"> </w:t>
      </w:r>
      <w:r w:rsidRPr="00E963A4">
        <w:rPr>
          <w:color w:val="000000"/>
          <w:kern w:val="24"/>
          <w:sz w:val="24"/>
          <w:szCs w:val="24"/>
        </w:rPr>
        <w:t xml:space="preserve">Наявність не менше трьох </w:t>
      </w:r>
      <w:proofErr w:type="spellStart"/>
      <w:r w:rsidRPr="00E963A4">
        <w:rPr>
          <w:color w:val="000000"/>
          <w:kern w:val="24"/>
          <w:sz w:val="24"/>
          <w:szCs w:val="24"/>
        </w:rPr>
        <w:t>рентген</w:t>
      </w:r>
      <w:r>
        <w:rPr>
          <w:color w:val="000000"/>
          <w:kern w:val="24"/>
          <w:sz w:val="24"/>
          <w:szCs w:val="24"/>
        </w:rPr>
        <w:t>о</w:t>
      </w:r>
      <w:r w:rsidRPr="00E963A4">
        <w:rPr>
          <w:color w:val="000000"/>
          <w:kern w:val="24"/>
          <w:sz w:val="24"/>
          <w:szCs w:val="24"/>
        </w:rPr>
        <w:t>контрастних</w:t>
      </w:r>
      <w:proofErr w:type="spellEnd"/>
      <w:r w:rsidRPr="00E963A4">
        <w:rPr>
          <w:color w:val="000000"/>
          <w:kern w:val="24"/>
          <w:sz w:val="24"/>
          <w:szCs w:val="24"/>
        </w:rPr>
        <w:t xml:space="preserve"> маркерів на дистальному кінці пристрою та не менше одного маркеру – на проксимальному кінці пристрою.</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855426">
        <w:rPr>
          <w:color w:val="000000"/>
          <w:kern w:val="24"/>
          <w:sz w:val="24"/>
          <w:szCs w:val="24"/>
        </w:rPr>
        <w:t>от 32 - 33180000-5 Апаратура для підтримування фізіологічних функцій організму - Пристрій для профілактики емболії (58112 Система захисту сонних артерій від емболії) - 15 шт.</w:t>
      </w:r>
    </w:p>
    <w:p w:rsidR="008229D3" w:rsidRDefault="008229D3" w:rsidP="008229D3">
      <w:pPr>
        <w:ind w:firstLine="708"/>
        <w:jc w:val="both"/>
        <w:rPr>
          <w:i/>
          <w:sz w:val="24"/>
          <w:szCs w:val="24"/>
          <w:u w:val="single"/>
        </w:rPr>
      </w:pPr>
      <w:r w:rsidRPr="000B0F4C">
        <w:rPr>
          <w:i/>
          <w:sz w:val="24"/>
          <w:szCs w:val="24"/>
          <w:u w:val="single"/>
        </w:rPr>
        <w:t>Спеціальні вимоги:</w:t>
      </w:r>
    </w:p>
    <w:p w:rsidR="008229D3" w:rsidRPr="006551EC" w:rsidRDefault="008229D3" w:rsidP="008229D3">
      <w:pPr>
        <w:ind w:firstLine="708"/>
        <w:jc w:val="both"/>
        <w:rPr>
          <w:color w:val="000000"/>
          <w:kern w:val="24"/>
          <w:sz w:val="24"/>
          <w:szCs w:val="24"/>
        </w:rPr>
      </w:pPr>
      <w:r w:rsidRPr="006551EC">
        <w:rPr>
          <w:i/>
          <w:iCs/>
          <w:color w:val="000000"/>
          <w:kern w:val="24"/>
          <w:sz w:val="24"/>
          <w:szCs w:val="24"/>
        </w:rPr>
        <w:t>1. Комплектація.</w:t>
      </w:r>
      <w:r>
        <w:rPr>
          <w:color w:val="000000"/>
          <w:kern w:val="24"/>
          <w:sz w:val="24"/>
          <w:szCs w:val="24"/>
        </w:rPr>
        <w:t xml:space="preserve"> </w:t>
      </w:r>
      <w:r w:rsidRPr="006551EC">
        <w:rPr>
          <w:color w:val="000000"/>
          <w:kern w:val="24"/>
          <w:sz w:val="24"/>
          <w:szCs w:val="24"/>
        </w:rPr>
        <w:t xml:space="preserve">Система </w:t>
      </w:r>
      <w:proofErr w:type="spellStart"/>
      <w:r w:rsidRPr="006551EC">
        <w:rPr>
          <w:color w:val="000000"/>
          <w:kern w:val="24"/>
          <w:sz w:val="24"/>
          <w:szCs w:val="24"/>
        </w:rPr>
        <w:t>протиемболічного</w:t>
      </w:r>
      <w:proofErr w:type="spellEnd"/>
      <w:r w:rsidRPr="006551EC">
        <w:rPr>
          <w:color w:val="000000"/>
          <w:kern w:val="24"/>
          <w:sz w:val="24"/>
          <w:szCs w:val="24"/>
        </w:rPr>
        <w:t xml:space="preserve"> захисту повинна складатися з наступних компонентів: </w:t>
      </w:r>
    </w:p>
    <w:p w:rsidR="008229D3" w:rsidRPr="006551EC" w:rsidRDefault="008229D3" w:rsidP="008229D3">
      <w:pPr>
        <w:ind w:firstLine="708"/>
        <w:jc w:val="both"/>
        <w:rPr>
          <w:color w:val="000000"/>
          <w:kern w:val="24"/>
          <w:sz w:val="24"/>
          <w:szCs w:val="24"/>
        </w:rPr>
      </w:pPr>
      <w:r w:rsidRPr="006551EC">
        <w:rPr>
          <w:color w:val="000000"/>
          <w:kern w:val="24"/>
          <w:sz w:val="24"/>
          <w:szCs w:val="24"/>
        </w:rPr>
        <w:t>-</w:t>
      </w:r>
      <w:r w:rsidRPr="006551EC">
        <w:rPr>
          <w:color w:val="000000"/>
          <w:kern w:val="24"/>
          <w:sz w:val="24"/>
          <w:szCs w:val="24"/>
        </w:rPr>
        <w:tab/>
        <w:t>захисний провідник</w:t>
      </w:r>
      <w:r>
        <w:rPr>
          <w:color w:val="000000"/>
          <w:kern w:val="24"/>
          <w:sz w:val="24"/>
          <w:szCs w:val="24"/>
        </w:rPr>
        <w:t>;</w:t>
      </w:r>
    </w:p>
    <w:p w:rsidR="008229D3" w:rsidRPr="006551EC" w:rsidRDefault="008229D3" w:rsidP="008229D3">
      <w:pPr>
        <w:ind w:firstLine="708"/>
        <w:jc w:val="both"/>
        <w:rPr>
          <w:color w:val="000000"/>
          <w:kern w:val="24"/>
          <w:sz w:val="24"/>
          <w:szCs w:val="24"/>
        </w:rPr>
      </w:pPr>
      <w:r w:rsidRPr="006551EC">
        <w:rPr>
          <w:color w:val="000000"/>
          <w:kern w:val="24"/>
          <w:sz w:val="24"/>
          <w:szCs w:val="24"/>
        </w:rPr>
        <w:t>-</w:t>
      </w:r>
      <w:r w:rsidRPr="006551EC">
        <w:rPr>
          <w:color w:val="000000"/>
          <w:kern w:val="24"/>
          <w:sz w:val="24"/>
          <w:szCs w:val="24"/>
        </w:rPr>
        <w:tab/>
        <w:t>пристрій для введення захисного провідника</w:t>
      </w:r>
      <w:r>
        <w:rPr>
          <w:color w:val="000000"/>
          <w:kern w:val="24"/>
          <w:sz w:val="24"/>
          <w:szCs w:val="24"/>
        </w:rPr>
        <w:t>;</w:t>
      </w:r>
      <w:r w:rsidRPr="006551EC">
        <w:rPr>
          <w:color w:val="000000"/>
          <w:kern w:val="24"/>
          <w:sz w:val="24"/>
          <w:szCs w:val="24"/>
        </w:rPr>
        <w:t xml:space="preserve"> </w:t>
      </w:r>
    </w:p>
    <w:p w:rsidR="008229D3" w:rsidRPr="006551EC" w:rsidRDefault="008229D3" w:rsidP="008229D3">
      <w:pPr>
        <w:ind w:firstLine="708"/>
        <w:jc w:val="both"/>
        <w:rPr>
          <w:color w:val="000000"/>
          <w:kern w:val="24"/>
          <w:sz w:val="24"/>
          <w:szCs w:val="24"/>
        </w:rPr>
      </w:pPr>
      <w:r w:rsidRPr="006551EC">
        <w:rPr>
          <w:color w:val="000000"/>
          <w:kern w:val="24"/>
          <w:sz w:val="24"/>
          <w:szCs w:val="24"/>
        </w:rPr>
        <w:t>-</w:t>
      </w:r>
      <w:r w:rsidRPr="006551EC">
        <w:rPr>
          <w:color w:val="000000"/>
          <w:kern w:val="24"/>
          <w:sz w:val="24"/>
          <w:szCs w:val="24"/>
        </w:rPr>
        <w:tab/>
        <w:t>пристрій для вилучення захисного провідника.</w:t>
      </w:r>
    </w:p>
    <w:p w:rsidR="008229D3" w:rsidRPr="006551EC" w:rsidRDefault="008229D3" w:rsidP="008229D3">
      <w:pPr>
        <w:ind w:firstLine="708"/>
        <w:jc w:val="both"/>
        <w:rPr>
          <w:color w:val="000000"/>
          <w:kern w:val="24"/>
          <w:sz w:val="24"/>
          <w:szCs w:val="24"/>
        </w:rPr>
      </w:pPr>
      <w:r w:rsidRPr="006551EC">
        <w:rPr>
          <w:i/>
          <w:iCs/>
          <w:color w:val="000000"/>
          <w:kern w:val="24"/>
          <w:sz w:val="24"/>
          <w:szCs w:val="24"/>
        </w:rPr>
        <w:t>2. Матеріал та конструкція.</w:t>
      </w:r>
      <w:r>
        <w:rPr>
          <w:color w:val="000000"/>
          <w:kern w:val="24"/>
          <w:sz w:val="24"/>
          <w:szCs w:val="24"/>
        </w:rPr>
        <w:t xml:space="preserve"> </w:t>
      </w:r>
      <w:r w:rsidRPr="006551EC">
        <w:rPr>
          <w:color w:val="000000"/>
          <w:kern w:val="24"/>
          <w:sz w:val="24"/>
          <w:szCs w:val="24"/>
        </w:rPr>
        <w:t xml:space="preserve">Захисний провідник </w:t>
      </w:r>
      <w:r>
        <w:rPr>
          <w:color w:val="000000"/>
          <w:kern w:val="24"/>
          <w:sz w:val="24"/>
          <w:szCs w:val="24"/>
        </w:rPr>
        <w:t xml:space="preserve">повинен </w:t>
      </w:r>
      <w:r w:rsidRPr="006551EC">
        <w:rPr>
          <w:color w:val="000000"/>
          <w:kern w:val="24"/>
          <w:sz w:val="24"/>
          <w:szCs w:val="24"/>
        </w:rPr>
        <w:t>мати фіксований фільтруючий елемент, призначений для захвату і видалення емболічного матеріалу та гнучкий спіральний дистальний кінчик.</w:t>
      </w:r>
      <w:r>
        <w:rPr>
          <w:color w:val="000000"/>
          <w:kern w:val="24"/>
          <w:sz w:val="24"/>
          <w:szCs w:val="24"/>
        </w:rPr>
        <w:t xml:space="preserve"> </w:t>
      </w:r>
      <w:r w:rsidRPr="006551EC">
        <w:rPr>
          <w:color w:val="000000"/>
          <w:kern w:val="24"/>
          <w:sz w:val="24"/>
          <w:szCs w:val="24"/>
        </w:rPr>
        <w:t xml:space="preserve">Фільтруючий елемент повинен бути виготовлений з </w:t>
      </w:r>
      <w:proofErr w:type="spellStart"/>
      <w:r w:rsidRPr="006551EC">
        <w:rPr>
          <w:color w:val="000000"/>
          <w:kern w:val="24"/>
          <w:sz w:val="24"/>
          <w:szCs w:val="24"/>
        </w:rPr>
        <w:t>нітинолу</w:t>
      </w:r>
      <w:proofErr w:type="spellEnd"/>
      <w:r w:rsidRPr="006551EC">
        <w:rPr>
          <w:color w:val="000000"/>
          <w:kern w:val="24"/>
          <w:sz w:val="24"/>
          <w:szCs w:val="24"/>
        </w:rPr>
        <w:t xml:space="preserve"> та полімеру, відмінно прилягати до стінок судини.</w:t>
      </w:r>
    </w:p>
    <w:p w:rsidR="008229D3" w:rsidRPr="006551EC" w:rsidRDefault="008229D3" w:rsidP="008229D3">
      <w:pPr>
        <w:ind w:firstLine="708"/>
        <w:jc w:val="both"/>
        <w:rPr>
          <w:color w:val="000000"/>
          <w:kern w:val="24"/>
          <w:sz w:val="24"/>
          <w:szCs w:val="24"/>
        </w:rPr>
      </w:pPr>
      <w:r w:rsidRPr="006551EC">
        <w:rPr>
          <w:i/>
          <w:iCs/>
          <w:color w:val="000000"/>
          <w:kern w:val="24"/>
          <w:sz w:val="24"/>
          <w:szCs w:val="24"/>
        </w:rPr>
        <w:t>3. Діаметр захисного провідника</w:t>
      </w:r>
      <w:r>
        <w:rPr>
          <w:i/>
          <w:iCs/>
          <w:color w:val="000000"/>
          <w:kern w:val="24"/>
          <w:sz w:val="24"/>
          <w:szCs w:val="24"/>
        </w:rPr>
        <w:t>.</w:t>
      </w:r>
      <w:r w:rsidRPr="006551EC">
        <w:rPr>
          <w:color w:val="000000"/>
          <w:kern w:val="24"/>
          <w:sz w:val="24"/>
          <w:szCs w:val="24"/>
        </w:rPr>
        <w:tab/>
        <w:t>0</w:t>
      </w:r>
      <w:r>
        <w:rPr>
          <w:color w:val="000000"/>
          <w:kern w:val="24"/>
          <w:sz w:val="24"/>
          <w:szCs w:val="24"/>
        </w:rPr>
        <w:t>,</w:t>
      </w:r>
      <w:r w:rsidRPr="006551EC">
        <w:rPr>
          <w:color w:val="000000"/>
          <w:kern w:val="24"/>
          <w:sz w:val="24"/>
          <w:szCs w:val="24"/>
        </w:rPr>
        <w:t>014”.</w:t>
      </w:r>
    </w:p>
    <w:p w:rsidR="008229D3" w:rsidRPr="006551EC" w:rsidRDefault="008229D3" w:rsidP="008229D3">
      <w:pPr>
        <w:ind w:firstLine="708"/>
        <w:jc w:val="both"/>
        <w:rPr>
          <w:color w:val="000000"/>
          <w:kern w:val="24"/>
          <w:sz w:val="24"/>
          <w:szCs w:val="24"/>
        </w:rPr>
      </w:pPr>
      <w:r w:rsidRPr="006551EC">
        <w:rPr>
          <w:i/>
          <w:iCs/>
          <w:color w:val="000000"/>
          <w:kern w:val="24"/>
          <w:sz w:val="24"/>
          <w:szCs w:val="24"/>
        </w:rPr>
        <w:t>4. Довжина захисного провідника</w:t>
      </w:r>
      <w:r>
        <w:rPr>
          <w:color w:val="000000"/>
          <w:kern w:val="24"/>
          <w:sz w:val="24"/>
          <w:szCs w:val="24"/>
        </w:rPr>
        <w:t xml:space="preserve">. </w:t>
      </w:r>
      <w:r w:rsidRPr="006551EC">
        <w:rPr>
          <w:color w:val="000000"/>
          <w:kern w:val="24"/>
          <w:sz w:val="24"/>
          <w:szCs w:val="24"/>
        </w:rPr>
        <w:t>Повинні бути в наявності дві довжини провідника: 190 см та 300 см.</w:t>
      </w:r>
    </w:p>
    <w:p w:rsidR="008229D3" w:rsidRPr="006551EC" w:rsidRDefault="008229D3" w:rsidP="008229D3">
      <w:pPr>
        <w:ind w:firstLine="708"/>
        <w:jc w:val="both"/>
        <w:rPr>
          <w:color w:val="000000"/>
          <w:kern w:val="24"/>
          <w:sz w:val="24"/>
          <w:szCs w:val="24"/>
        </w:rPr>
      </w:pPr>
      <w:r w:rsidRPr="006551EC">
        <w:rPr>
          <w:i/>
          <w:iCs/>
          <w:color w:val="000000"/>
          <w:kern w:val="24"/>
          <w:sz w:val="24"/>
          <w:szCs w:val="24"/>
        </w:rPr>
        <w:t>5. Покриття.</w:t>
      </w:r>
      <w:r>
        <w:rPr>
          <w:color w:val="000000"/>
          <w:kern w:val="24"/>
          <w:sz w:val="24"/>
          <w:szCs w:val="24"/>
        </w:rPr>
        <w:t xml:space="preserve"> </w:t>
      </w:r>
      <w:r w:rsidRPr="006551EC">
        <w:rPr>
          <w:color w:val="000000"/>
          <w:kern w:val="24"/>
          <w:sz w:val="24"/>
          <w:szCs w:val="24"/>
        </w:rPr>
        <w:t>Захисний провідник повинен мати ПТФЕ покриття.</w:t>
      </w:r>
    </w:p>
    <w:p w:rsidR="008229D3" w:rsidRPr="006551EC" w:rsidRDefault="008229D3" w:rsidP="008229D3">
      <w:pPr>
        <w:ind w:firstLine="708"/>
        <w:jc w:val="both"/>
        <w:rPr>
          <w:color w:val="000000"/>
          <w:kern w:val="24"/>
          <w:sz w:val="24"/>
          <w:szCs w:val="24"/>
        </w:rPr>
      </w:pPr>
      <w:r w:rsidRPr="006551EC">
        <w:rPr>
          <w:i/>
          <w:iCs/>
          <w:color w:val="000000"/>
          <w:kern w:val="24"/>
          <w:sz w:val="24"/>
          <w:szCs w:val="24"/>
        </w:rPr>
        <w:t xml:space="preserve">6. </w:t>
      </w:r>
      <w:proofErr w:type="spellStart"/>
      <w:r w:rsidRPr="006551EC">
        <w:rPr>
          <w:i/>
          <w:iCs/>
          <w:color w:val="000000"/>
          <w:kern w:val="24"/>
          <w:sz w:val="24"/>
          <w:szCs w:val="24"/>
        </w:rPr>
        <w:t>Рентген</w:t>
      </w:r>
      <w:r>
        <w:rPr>
          <w:i/>
          <w:iCs/>
          <w:color w:val="000000"/>
          <w:kern w:val="24"/>
          <w:sz w:val="24"/>
          <w:szCs w:val="24"/>
        </w:rPr>
        <w:t>о</w:t>
      </w:r>
      <w:r w:rsidRPr="006551EC">
        <w:rPr>
          <w:i/>
          <w:iCs/>
          <w:color w:val="000000"/>
          <w:kern w:val="24"/>
          <w:sz w:val="24"/>
          <w:szCs w:val="24"/>
        </w:rPr>
        <w:t>контрастність</w:t>
      </w:r>
      <w:proofErr w:type="spellEnd"/>
      <w:r w:rsidRPr="006551EC">
        <w:rPr>
          <w:i/>
          <w:iCs/>
          <w:color w:val="000000"/>
          <w:kern w:val="24"/>
          <w:sz w:val="24"/>
          <w:szCs w:val="24"/>
        </w:rPr>
        <w:t>.</w:t>
      </w:r>
      <w:r>
        <w:rPr>
          <w:color w:val="000000"/>
          <w:kern w:val="24"/>
          <w:sz w:val="24"/>
          <w:szCs w:val="24"/>
        </w:rPr>
        <w:t xml:space="preserve"> </w:t>
      </w:r>
      <w:r w:rsidRPr="006551EC">
        <w:rPr>
          <w:color w:val="000000"/>
          <w:kern w:val="24"/>
          <w:sz w:val="24"/>
          <w:szCs w:val="24"/>
        </w:rPr>
        <w:t xml:space="preserve">Дистальний кінчик захисного провідника та фільтруючий елемент повинні бути </w:t>
      </w:r>
      <w:proofErr w:type="spellStart"/>
      <w:r w:rsidRPr="006551EC">
        <w:rPr>
          <w:color w:val="000000"/>
          <w:kern w:val="24"/>
          <w:sz w:val="24"/>
          <w:szCs w:val="24"/>
        </w:rPr>
        <w:t>рентген</w:t>
      </w:r>
      <w:r>
        <w:rPr>
          <w:color w:val="000000"/>
          <w:kern w:val="24"/>
          <w:sz w:val="24"/>
          <w:szCs w:val="24"/>
        </w:rPr>
        <w:t>о</w:t>
      </w:r>
      <w:r w:rsidRPr="006551EC">
        <w:rPr>
          <w:color w:val="000000"/>
          <w:kern w:val="24"/>
          <w:sz w:val="24"/>
          <w:szCs w:val="24"/>
        </w:rPr>
        <w:t>контрастними</w:t>
      </w:r>
      <w:proofErr w:type="spellEnd"/>
      <w:r w:rsidRPr="006551EC">
        <w:rPr>
          <w:color w:val="000000"/>
          <w:kern w:val="24"/>
          <w:sz w:val="24"/>
          <w:szCs w:val="24"/>
        </w:rPr>
        <w:t>.</w:t>
      </w:r>
    </w:p>
    <w:p w:rsidR="008229D3" w:rsidRDefault="008229D3" w:rsidP="008229D3">
      <w:pPr>
        <w:ind w:firstLine="708"/>
        <w:jc w:val="both"/>
        <w:rPr>
          <w:color w:val="000000"/>
          <w:kern w:val="24"/>
          <w:sz w:val="24"/>
          <w:szCs w:val="24"/>
        </w:rPr>
      </w:pPr>
      <w:r w:rsidRPr="009A4D76">
        <w:rPr>
          <w:i/>
          <w:iCs/>
          <w:color w:val="000000"/>
          <w:kern w:val="24"/>
          <w:sz w:val="24"/>
          <w:szCs w:val="24"/>
        </w:rPr>
        <w:t>7. Профіль пристрою для введення захисного провідника.</w:t>
      </w:r>
      <w:r>
        <w:rPr>
          <w:color w:val="000000"/>
          <w:kern w:val="24"/>
          <w:sz w:val="24"/>
          <w:szCs w:val="24"/>
        </w:rPr>
        <w:t xml:space="preserve"> </w:t>
      </w:r>
      <w:r w:rsidRPr="006551EC">
        <w:rPr>
          <w:color w:val="000000"/>
          <w:kern w:val="24"/>
          <w:sz w:val="24"/>
          <w:szCs w:val="24"/>
        </w:rPr>
        <w:t>Повинен бути не більше 3</w:t>
      </w:r>
      <w:r>
        <w:rPr>
          <w:color w:val="000000"/>
          <w:kern w:val="24"/>
          <w:sz w:val="24"/>
          <w:szCs w:val="24"/>
        </w:rPr>
        <w:t>,</w:t>
      </w:r>
      <w:r w:rsidRPr="006551EC">
        <w:rPr>
          <w:color w:val="000000"/>
          <w:kern w:val="24"/>
          <w:sz w:val="24"/>
          <w:szCs w:val="24"/>
        </w:rPr>
        <w:t>2 F / 1</w:t>
      </w:r>
      <w:r>
        <w:rPr>
          <w:color w:val="000000"/>
          <w:kern w:val="24"/>
          <w:sz w:val="24"/>
          <w:szCs w:val="24"/>
        </w:rPr>
        <w:t>,</w:t>
      </w:r>
      <w:r w:rsidRPr="006551EC">
        <w:rPr>
          <w:color w:val="000000"/>
          <w:kern w:val="24"/>
          <w:sz w:val="24"/>
          <w:szCs w:val="24"/>
        </w:rPr>
        <w:t>07 мм.</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6369A7">
        <w:rPr>
          <w:color w:val="000000"/>
          <w:kern w:val="24"/>
          <w:sz w:val="24"/>
          <w:szCs w:val="24"/>
        </w:rPr>
        <w:t xml:space="preserve">от 33 - 33180000-5 Апаратура для підтримування фізіологічних функцій організму - Катетер для вилучення тромбів (в комплекті з </w:t>
      </w:r>
      <w:proofErr w:type="spellStart"/>
      <w:r w:rsidRPr="006369A7">
        <w:rPr>
          <w:color w:val="000000"/>
          <w:kern w:val="24"/>
          <w:sz w:val="24"/>
          <w:szCs w:val="24"/>
        </w:rPr>
        <w:t>мікрокатетером</w:t>
      </w:r>
      <w:proofErr w:type="spellEnd"/>
      <w:r w:rsidRPr="006369A7">
        <w:rPr>
          <w:color w:val="000000"/>
          <w:kern w:val="24"/>
          <w:sz w:val="24"/>
          <w:szCs w:val="24"/>
        </w:rPr>
        <w:t xml:space="preserve">, </w:t>
      </w:r>
      <w:proofErr w:type="spellStart"/>
      <w:r w:rsidRPr="006369A7">
        <w:rPr>
          <w:color w:val="000000"/>
          <w:kern w:val="24"/>
          <w:sz w:val="24"/>
          <w:szCs w:val="24"/>
        </w:rPr>
        <w:t>мікропровідником</w:t>
      </w:r>
      <w:proofErr w:type="spellEnd"/>
      <w:r w:rsidRPr="006369A7">
        <w:rPr>
          <w:color w:val="000000"/>
          <w:kern w:val="24"/>
          <w:sz w:val="24"/>
          <w:szCs w:val="24"/>
        </w:rPr>
        <w:t xml:space="preserve">) (10714 Катетер </w:t>
      </w:r>
      <w:proofErr w:type="spellStart"/>
      <w:r w:rsidRPr="006369A7">
        <w:rPr>
          <w:color w:val="000000"/>
          <w:kern w:val="24"/>
          <w:sz w:val="24"/>
          <w:szCs w:val="24"/>
        </w:rPr>
        <w:t>емболектомії</w:t>
      </w:r>
      <w:proofErr w:type="spellEnd"/>
      <w:r w:rsidRPr="006369A7">
        <w:rPr>
          <w:color w:val="000000"/>
          <w:kern w:val="24"/>
          <w:sz w:val="24"/>
          <w:szCs w:val="24"/>
        </w:rPr>
        <w:t xml:space="preserve"> / </w:t>
      </w:r>
      <w:proofErr w:type="spellStart"/>
      <w:r w:rsidRPr="006369A7">
        <w:rPr>
          <w:color w:val="000000"/>
          <w:kern w:val="24"/>
          <w:sz w:val="24"/>
          <w:szCs w:val="24"/>
        </w:rPr>
        <w:t>тромбектомії</w:t>
      </w:r>
      <w:proofErr w:type="spellEnd"/>
      <w:r w:rsidRPr="006369A7">
        <w:rPr>
          <w:color w:val="000000"/>
          <w:kern w:val="24"/>
          <w:sz w:val="24"/>
          <w:szCs w:val="24"/>
        </w:rPr>
        <w:t>) - 7 шт.</w:t>
      </w:r>
    </w:p>
    <w:p w:rsidR="008229D3" w:rsidRDefault="008229D3" w:rsidP="008229D3">
      <w:pPr>
        <w:ind w:firstLine="708"/>
        <w:jc w:val="both"/>
        <w:rPr>
          <w:i/>
          <w:sz w:val="24"/>
          <w:szCs w:val="24"/>
          <w:u w:val="single"/>
        </w:rPr>
      </w:pPr>
      <w:r w:rsidRPr="000B0F4C">
        <w:rPr>
          <w:i/>
          <w:sz w:val="24"/>
          <w:szCs w:val="24"/>
          <w:u w:val="single"/>
        </w:rPr>
        <w:t>Спеціальні вимоги:</w:t>
      </w:r>
    </w:p>
    <w:p w:rsidR="008229D3" w:rsidRPr="009A4D76" w:rsidRDefault="008229D3" w:rsidP="008229D3">
      <w:pPr>
        <w:ind w:firstLine="708"/>
        <w:jc w:val="both"/>
        <w:rPr>
          <w:color w:val="000000"/>
          <w:kern w:val="24"/>
          <w:sz w:val="24"/>
          <w:szCs w:val="24"/>
        </w:rPr>
      </w:pPr>
      <w:r w:rsidRPr="009A4D76">
        <w:rPr>
          <w:color w:val="000000"/>
          <w:kern w:val="24"/>
          <w:sz w:val="24"/>
          <w:szCs w:val="24"/>
        </w:rPr>
        <w:t xml:space="preserve">Катетер </w:t>
      </w:r>
      <w:proofErr w:type="spellStart"/>
      <w:r w:rsidRPr="009A4D76">
        <w:rPr>
          <w:color w:val="000000"/>
          <w:kern w:val="24"/>
          <w:sz w:val="24"/>
          <w:szCs w:val="24"/>
        </w:rPr>
        <w:t>емболектомії</w:t>
      </w:r>
      <w:proofErr w:type="spellEnd"/>
      <w:r w:rsidRPr="009A4D76">
        <w:rPr>
          <w:color w:val="000000"/>
          <w:kern w:val="24"/>
          <w:sz w:val="24"/>
          <w:szCs w:val="24"/>
        </w:rPr>
        <w:t xml:space="preserve"> /</w:t>
      </w:r>
      <w:r>
        <w:rPr>
          <w:color w:val="000000"/>
          <w:kern w:val="24"/>
          <w:sz w:val="24"/>
          <w:szCs w:val="24"/>
        </w:rPr>
        <w:t xml:space="preserve"> </w:t>
      </w:r>
      <w:proofErr w:type="spellStart"/>
      <w:r w:rsidRPr="009A4D76">
        <w:rPr>
          <w:color w:val="000000"/>
          <w:kern w:val="24"/>
          <w:sz w:val="24"/>
          <w:szCs w:val="24"/>
        </w:rPr>
        <w:t>тромбектомії</w:t>
      </w:r>
      <w:proofErr w:type="spellEnd"/>
      <w:r w:rsidRPr="009A4D76">
        <w:rPr>
          <w:color w:val="000000"/>
          <w:kern w:val="24"/>
          <w:sz w:val="24"/>
          <w:szCs w:val="24"/>
        </w:rPr>
        <w:t>:</w:t>
      </w:r>
    </w:p>
    <w:p w:rsidR="008229D3" w:rsidRPr="009A4D76" w:rsidRDefault="008229D3" w:rsidP="008229D3">
      <w:pPr>
        <w:ind w:firstLine="708"/>
        <w:jc w:val="both"/>
        <w:rPr>
          <w:color w:val="000000"/>
          <w:kern w:val="24"/>
          <w:sz w:val="24"/>
          <w:szCs w:val="24"/>
        </w:rPr>
      </w:pPr>
      <w:r w:rsidRPr="009A4D76">
        <w:rPr>
          <w:i/>
          <w:iCs/>
          <w:color w:val="000000"/>
          <w:kern w:val="24"/>
          <w:sz w:val="24"/>
          <w:szCs w:val="24"/>
        </w:rPr>
        <w:t xml:space="preserve">1. Призначення </w:t>
      </w:r>
      <w:proofErr w:type="spellStart"/>
      <w:r w:rsidRPr="009A4D76">
        <w:rPr>
          <w:i/>
          <w:iCs/>
          <w:color w:val="000000"/>
          <w:kern w:val="24"/>
          <w:sz w:val="24"/>
          <w:szCs w:val="24"/>
        </w:rPr>
        <w:t>мікрокатетеру</w:t>
      </w:r>
      <w:proofErr w:type="spellEnd"/>
      <w:r w:rsidRPr="009A4D76">
        <w:rPr>
          <w:i/>
          <w:iCs/>
          <w:color w:val="000000"/>
          <w:kern w:val="24"/>
          <w:sz w:val="24"/>
          <w:szCs w:val="24"/>
        </w:rPr>
        <w:t>.</w:t>
      </w:r>
      <w:r>
        <w:rPr>
          <w:color w:val="000000"/>
          <w:kern w:val="24"/>
          <w:sz w:val="24"/>
          <w:szCs w:val="24"/>
        </w:rPr>
        <w:t xml:space="preserve"> </w:t>
      </w:r>
      <w:r w:rsidRPr="009A4D76">
        <w:rPr>
          <w:color w:val="000000"/>
          <w:kern w:val="24"/>
          <w:sz w:val="24"/>
          <w:szCs w:val="24"/>
        </w:rPr>
        <w:t xml:space="preserve">Для видалення та аспірації тромбів та </w:t>
      </w:r>
      <w:proofErr w:type="spellStart"/>
      <w:r w:rsidRPr="009A4D76">
        <w:rPr>
          <w:color w:val="000000"/>
          <w:kern w:val="24"/>
          <w:sz w:val="24"/>
          <w:szCs w:val="24"/>
        </w:rPr>
        <w:t>емболів</w:t>
      </w:r>
      <w:proofErr w:type="spellEnd"/>
      <w:r w:rsidRPr="009A4D76">
        <w:rPr>
          <w:color w:val="000000"/>
          <w:kern w:val="24"/>
          <w:sz w:val="24"/>
          <w:szCs w:val="24"/>
        </w:rPr>
        <w:t xml:space="preserve"> з кровоносних судин нервової системи та для введення та доставки хірургічних та діагностичних пристроїв до нервової судинної системи.</w:t>
      </w:r>
    </w:p>
    <w:p w:rsidR="008229D3" w:rsidRPr="009A4D76" w:rsidRDefault="008229D3" w:rsidP="008229D3">
      <w:pPr>
        <w:ind w:firstLine="708"/>
        <w:jc w:val="both"/>
        <w:rPr>
          <w:color w:val="000000"/>
          <w:kern w:val="24"/>
          <w:sz w:val="24"/>
          <w:szCs w:val="24"/>
        </w:rPr>
      </w:pPr>
      <w:r w:rsidRPr="009A4D76">
        <w:rPr>
          <w:i/>
          <w:iCs/>
          <w:color w:val="000000"/>
          <w:kern w:val="24"/>
          <w:sz w:val="24"/>
          <w:szCs w:val="24"/>
        </w:rPr>
        <w:lastRenderedPageBreak/>
        <w:t>2. Будова катетера.</w:t>
      </w:r>
      <w:r>
        <w:rPr>
          <w:color w:val="000000"/>
          <w:kern w:val="24"/>
          <w:sz w:val="24"/>
          <w:szCs w:val="24"/>
        </w:rPr>
        <w:t xml:space="preserve"> </w:t>
      </w:r>
      <w:proofErr w:type="spellStart"/>
      <w:r w:rsidRPr="009A4D76">
        <w:rPr>
          <w:color w:val="000000"/>
          <w:kern w:val="24"/>
          <w:sz w:val="24"/>
          <w:szCs w:val="24"/>
        </w:rPr>
        <w:t>Однопросвітний</w:t>
      </w:r>
      <w:proofErr w:type="spellEnd"/>
      <w:r w:rsidRPr="009A4D76">
        <w:rPr>
          <w:color w:val="000000"/>
          <w:kern w:val="24"/>
          <w:sz w:val="24"/>
          <w:szCs w:val="24"/>
        </w:rPr>
        <w:t xml:space="preserve"> гнучкий композитний катетер перемінної жорсткості. Стрижень катетера повинен мати гідрофільне покриття для зменшення тертя при його використанні. Наявність адаптера </w:t>
      </w:r>
      <w:proofErr w:type="spellStart"/>
      <w:r w:rsidRPr="009A4D76">
        <w:rPr>
          <w:color w:val="000000"/>
          <w:kern w:val="24"/>
          <w:sz w:val="24"/>
          <w:szCs w:val="24"/>
        </w:rPr>
        <w:t>Л</w:t>
      </w:r>
      <w:r>
        <w:rPr>
          <w:color w:val="000000"/>
          <w:kern w:val="24"/>
          <w:sz w:val="24"/>
          <w:szCs w:val="24"/>
        </w:rPr>
        <w:t>ує</w:t>
      </w:r>
      <w:r w:rsidRPr="009A4D76">
        <w:rPr>
          <w:color w:val="000000"/>
          <w:kern w:val="24"/>
          <w:sz w:val="24"/>
          <w:szCs w:val="24"/>
        </w:rPr>
        <w:t>ра</w:t>
      </w:r>
      <w:proofErr w:type="spellEnd"/>
      <w:r w:rsidRPr="009A4D76">
        <w:rPr>
          <w:color w:val="000000"/>
          <w:kern w:val="24"/>
          <w:sz w:val="24"/>
          <w:szCs w:val="24"/>
        </w:rPr>
        <w:t xml:space="preserve"> на проксимальному кінці.</w:t>
      </w:r>
    </w:p>
    <w:p w:rsidR="008229D3" w:rsidRPr="009A4D76" w:rsidRDefault="008229D3" w:rsidP="008229D3">
      <w:pPr>
        <w:ind w:firstLine="708"/>
        <w:jc w:val="both"/>
        <w:rPr>
          <w:color w:val="000000"/>
          <w:kern w:val="24"/>
          <w:sz w:val="24"/>
          <w:szCs w:val="24"/>
        </w:rPr>
      </w:pPr>
      <w:r w:rsidRPr="009A4D76">
        <w:rPr>
          <w:i/>
          <w:iCs/>
          <w:color w:val="000000"/>
          <w:kern w:val="24"/>
          <w:sz w:val="24"/>
          <w:szCs w:val="24"/>
        </w:rPr>
        <w:t>3. Зовнішній діаметр</w:t>
      </w:r>
      <w:r>
        <w:rPr>
          <w:color w:val="000000"/>
          <w:kern w:val="24"/>
          <w:sz w:val="24"/>
          <w:szCs w:val="24"/>
        </w:rPr>
        <w:t xml:space="preserve">. </w:t>
      </w:r>
      <w:r w:rsidRPr="009A4D76">
        <w:rPr>
          <w:color w:val="000000"/>
          <w:kern w:val="24"/>
          <w:sz w:val="24"/>
          <w:szCs w:val="24"/>
        </w:rPr>
        <w:t>Наявність двох варіацій зовнішнього діаметру катетеру діаметром не менше 6</w:t>
      </w:r>
      <w:r>
        <w:rPr>
          <w:color w:val="000000"/>
          <w:kern w:val="24"/>
          <w:sz w:val="24"/>
          <w:szCs w:val="24"/>
        </w:rPr>
        <w:t xml:space="preserve"> </w:t>
      </w:r>
      <w:r w:rsidRPr="009A4D76">
        <w:rPr>
          <w:color w:val="000000"/>
          <w:kern w:val="24"/>
          <w:sz w:val="24"/>
          <w:szCs w:val="24"/>
        </w:rPr>
        <w:t>F.</w:t>
      </w:r>
    </w:p>
    <w:p w:rsidR="008229D3" w:rsidRPr="009A4D76" w:rsidRDefault="008229D3" w:rsidP="008229D3">
      <w:pPr>
        <w:ind w:firstLine="708"/>
        <w:jc w:val="both"/>
        <w:rPr>
          <w:color w:val="000000"/>
          <w:kern w:val="24"/>
          <w:sz w:val="24"/>
          <w:szCs w:val="24"/>
        </w:rPr>
      </w:pPr>
      <w:r w:rsidRPr="009A4D76">
        <w:rPr>
          <w:i/>
          <w:iCs/>
          <w:color w:val="000000"/>
          <w:kern w:val="24"/>
          <w:sz w:val="24"/>
          <w:szCs w:val="24"/>
        </w:rPr>
        <w:t>4. Внутрішній діаметр.</w:t>
      </w:r>
      <w:r>
        <w:rPr>
          <w:color w:val="000000"/>
          <w:kern w:val="24"/>
          <w:sz w:val="24"/>
          <w:szCs w:val="24"/>
        </w:rPr>
        <w:t xml:space="preserve"> </w:t>
      </w:r>
      <w:r w:rsidRPr="009A4D76">
        <w:rPr>
          <w:color w:val="000000"/>
          <w:kern w:val="24"/>
          <w:sz w:val="24"/>
          <w:szCs w:val="24"/>
        </w:rPr>
        <w:t>Наявність не менше двох варіацій внутрішнього діаметру від не менше 0,068 дюймів та до найменше 0,071 дюймів.</w:t>
      </w:r>
    </w:p>
    <w:p w:rsidR="008229D3" w:rsidRPr="009A4D76" w:rsidRDefault="008229D3" w:rsidP="008229D3">
      <w:pPr>
        <w:ind w:firstLine="708"/>
        <w:jc w:val="both"/>
        <w:rPr>
          <w:color w:val="000000"/>
          <w:kern w:val="24"/>
          <w:sz w:val="24"/>
          <w:szCs w:val="24"/>
        </w:rPr>
      </w:pPr>
      <w:r w:rsidRPr="009A4D76">
        <w:rPr>
          <w:i/>
          <w:iCs/>
          <w:color w:val="000000"/>
          <w:kern w:val="24"/>
          <w:sz w:val="24"/>
          <w:szCs w:val="24"/>
        </w:rPr>
        <w:t>5. Робоча довжина.</w:t>
      </w:r>
      <w:r>
        <w:rPr>
          <w:color w:val="000000"/>
          <w:kern w:val="24"/>
          <w:sz w:val="24"/>
          <w:szCs w:val="24"/>
        </w:rPr>
        <w:t xml:space="preserve"> </w:t>
      </w:r>
      <w:r w:rsidRPr="009A4D76">
        <w:rPr>
          <w:color w:val="000000"/>
          <w:kern w:val="24"/>
          <w:sz w:val="24"/>
          <w:szCs w:val="24"/>
        </w:rPr>
        <w:t>Робоча довжина катетеру не менше 132 см.</w:t>
      </w:r>
    </w:p>
    <w:p w:rsidR="008229D3" w:rsidRPr="009A4D76" w:rsidRDefault="008229D3" w:rsidP="008229D3">
      <w:pPr>
        <w:ind w:firstLine="708"/>
        <w:jc w:val="both"/>
        <w:rPr>
          <w:color w:val="000000"/>
          <w:kern w:val="24"/>
          <w:sz w:val="24"/>
          <w:szCs w:val="24"/>
        </w:rPr>
      </w:pPr>
      <w:r w:rsidRPr="009A4D76">
        <w:rPr>
          <w:i/>
          <w:iCs/>
          <w:color w:val="000000"/>
          <w:kern w:val="24"/>
          <w:sz w:val="24"/>
          <w:szCs w:val="24"/>
        </w:rPr>
        <w:t xml:space="preserve">6. </w:t>
      </w:r>
      <w:proofErr w:type="spellStart"/>
      <w:r w:rsidRPr="009A4D76">
        <w:rPr>
          <w:i/>
          <w:iCs/>
          <w:color w:val="000000"/>
          <w:kern w:val="24"/>
          <w:sz w:val="24"/>
          <w:szCs w:val="24"/>
        </w:rPr>
        <w:t>Рентген</w:t>
      </w:r>
      <w:r>
        <w:rPr>
          <w:i/>
          <w:iCs/>
          <w:color w:val="000000"/>
          <w:kern w:val="24"/>
          <w:sz w:val="24"/>
          <w:szCs w:val="24"/>
        </w:rPr>
        <w:t>о</w:t>
      </w:r>
      <w:r w:rsidRPr="009A4D76">
        <w:rPr>
          <w:i/>
          <w:iCs/>
          <w:color w:val="000000"/>
          <w:kern w:val="24"/>
          <w:sz w:val="24"/>
          <w:szCs w:val="24"/>
        </w:rPr>
        <w:t>контрастність</w:t>
      </w:r>
      <w:proofErr w:type="spellEnd"/>
      <w:r w:rsidRPr="009A4D76">
        <w:rPr>
          <w:i/>
          <w:iCs/>
          <w:color w:val="000000"/>
          <w:kern w:val="24"/>
          <w:sz w:val="24"/>
          <w:szCs w:val="24"/>
        </w:rPr>
        <w:t>.</w:t>
      </w:r>
      <w:r>
        <w:rPr>
          <w:color w:val="000000"/>
          <w:kern w:val="24"/>
          <w:sz w:val="24"/>
          <w:szCs w:val="24"/>
        </w:rPr>
        <w:t xml:space="preserve"> </w:t>
      </w:r>
      <w:r w:rsidRPr="009A4D76">
        <w:rPr>
          <w:color w:val="000000"/>
          <w:kern w:val="24"/>
          <w:sz w:val="24"/>
          <w:szCs w:val="24"/>
        </w:rPr>
        <w:t>Катетер має бути видимий при рентгеноскопії.</w:t>
      </w:r>
    </w:p>
    <w:p w:rsidR="008229D3" w:rsidRPr="009A4D76" w:rsidRDefault="008229D3" w:rsidP="008229D3">
      <w:pPr>
        <w:ind w:firstLine="708"/>
        <w:jc w:val="both"/>
        <w:rPr>
          <w:color w:val="000000"/>
          <w:kern w:val="24"/>
          <w:sz w:val="24"/>
          <w:szCs w:val="24"/>
        </w:rPr>
      </w:pPr>
      <w:r w:rsidRPr="009A4D76">
        <w:rPr>
          <w:color w:val="000000"/>
          <w:kern w:val="24"/>
          <w:sz w:val="24"/>
          <w:szCs w:val="24"/>
        </w:rPr>
        <w:t xml:space="preserve">Периферійний / коронарний судинний </w:t>
      </w:r>
      <w:proofErr w:type="spellStart"/>
      <w:r w:rsidRPr="009A4D76">
        <w:rPr>
          <w:color w:val="000000"/>
          <w:kern w:val="24"/>
          <w:sz w:val="24"/>
          <w:szCs w:val="24"/>
        </w:rPr>
        <w:t>мікрокатетер</w:t>
      </w:r>
      <w:proofErr w:type="spellEnd"/>
      <w:r w:rsidRPr="009A4D76">
        <w:rPr>
          <w:color w:val="000000"/>
          <w:kern w:val="24"/>
          <w:sz w:val="24"/>
          <w:szCs w:val="24"/>
        </w:rPr>
        <w:t>:</w:t>
      </w:r>
    </w:p>
    <w:p w:rsidR="008229D3" w:rsidRPr="009A4D76" w:rsidRDefault="008229D3" w:rsidP="008229D3">
      <w:pPr>
        <w:ind w:firstLine="708"/>
        <w:jc w:val="both"/>
        <w:rPr>
          <w:color w:val="000000"/>
          <w:kern w:val="24"/>
          <w:sz w:val="24"/>
          <w:szCs w:val="24"/>
        </w:rPr>
      </w:pPr>
      <w:r w:rsidRPr="009A4D76">
        <w:rPr>
          <w:i/>
          <w:iCs/>
          <w:color w:val="000000"/>
          <w:kern w:val="24"/>
          <w:sz w:val="24"/>
          <w:szCs w:val="24"/>
        </w:rPr>
        <w:t xml:space="preserve">1. Призначення </w:t>
      </w:r>
      <w:proofErr w:type="spellStart"/>
      <w:r w:rsidRPr="009A4D76">
        <w:rPr>
          <w:i/>
          <w:iCs/>
          <w:color w:val="000000"/>
          <w:kern w:val="24"/>
          <w:sz w:val="24"/>
          <w:szCs w:val="24"/>
        </w:rPr>
        <w:t>мікрокатетеру</w:t>
      </w:r>
      <w:proofErr w:type="spellEnd"/>
      <w:r w:rsidRPr="009A4D76">
        <w:rPr>
          <w:i/>
          <w:iCs/>
          <w:color w:val="000000"/>
          <w:kern w:val="24"/>
          <w:sz w:val="24"/>
          <w:szCs w:val="24"/>
        </w:rPr>
        <w:t>.</w:t>
      </w:r>
      <w:r>
        <w:rPr>
          <w:color w:val="000000"/>
          <w:kern w:val="24"/>
          <w:sz w:val="24"/>
          <w:szCs w:val="24"/>
        </w:rPr>
        <w:t xml:space="preserve"> </w:t>
      </w:r>
      <w:r w:rsidRPr="009A4D76">
        <w:rPr>
          <w:color w:val="000000"/>
          <w:kern w:val="24"/>
          <w:sz w:val="24"/>
          <w:szCs w:val="24"/>
        </w:rPr>
        <w:t>Для отримання доступу до дрібних звивистих судин нервової судинної системи.</w:t>
      </w:r>
    </w:p>
    <w:p w:rsidR="008229D3" w:rsidRPr="009A4D76" w:rsidRDefault="008229D3" w:rsidP="008229D3">
      <w:pPr>
        <w:ind w:firstLine="708"/>
        <w:jc w:val="both"/>
        <w:rPr>
          <w:color w:val="000000"/>
          <w:kern w:val="24"/>
          <w:sz w:val="24"/>
          <w:szCs w:val="24"/>
        </w:rPr>
      </w:pPr>
      <w:r w:rsidRPr="009A4D76">
        <w:rPr>
          <w:i/>
          <w:iCs/>
          <w:color w:val="000000"/>
          <w:kern w:val="24"/>
          <w:sz w:val="24"/>
          <w:szCs w:val="24"/>
        </w:rPr>
        <w:t>2. Будова катетера.</w:t>
      </w:r>
      <w:r>
        <w:rPr>
          <w:color w:val="000000"/>
          <w:kern w:val="24"/>
          <w:sz w:val="24"/>
          <w:szCs w:val="24"/>
        </w:rPr>
        <w:t xml:space="preserve"> </w:t>
      </w:r>
      <w:proofErr w:type="spellStart"/>
      <w:r w:rsidRPr="009A4D76">
        <w:rPr>
          <w:color w:val="000000"/>
          <w:kern w:val="24"/>
          <w:sz w:val="24"/>
          <w:szCs w:val="24"/>
        </w:rPr>
        <w:t>Однопросвітний</w:t>
      </w:r>
      <w:proofErr w:type="spellEnd"/>
      <w:r w:rsidRPr="009A4D76">
        <w:rPr>
          <w:color w:val="000000"/>
          <w:kern w:val="24"/>
          <w:sz w:val="24"/>
          <w:szCs w:val="24"/>
        </w:rPr>
        <w:t xml:space="preserve"> гнучкий катетер перемінної жорсткості з гнучким дистальним стрижнем для полегшеного проходження анатомічних структур.</w:t>
      </w:r>
    </w:p>
    <w:p w:rsidR="008229D3" w:rsidRPr="009A4D76" w:rsidRDefault="008229D3" w:rsidP="008229D3">
      <w:pPr>
        <w:ind w:firstLine="708"/>
        <w:jc w:val="both"/>
        <w:rPr>
          <w:color w:val="000000"/>
          <w:kern w:val="24"/>
          <w:sz w:val="24"/>
          <w:szCs w:val="24"/>
        </w:rPr>
      </w:pPr>
      <w:r w:rsidRPr="009A4D76">
        <w:rPr>
          <w:i/>
          <w:iCs/>
          <w:color w:val="000000"/>
          <w:kern w:val="24"/>
          <w:sz w:val="24"/>
          <w:szCs w:val="24"/>
        </w:rPr>
        <w:t>3. Покриття катетера.</w:t>
      </w:r>
      <w:r>
        <w:rPr>
          <w:color w:val="000000"/>
          <w:kern w:val="24"/>
          <w:sz w:val="24"/>
          <w:szCs w:val="24"/>
        </w:rPr>
        <w:t xml:space="preserve"> </w:t>
      </w:r>
      <w:r w:rsidRPr="009A4D76">
        <w:rPr>
          <w:color w:val="000000"/>
          <w:kern w:val="24"/>
          <w:sz w:val="24"/>
          <w:szCs w:val="24"/>
        </w:rPr>
        <w:t>Наявність покриття на зовнішній поверхні катетера, що полегшує просування по судині.</w:t>
      </w:r>
      <w:r>
        <w:rPr>
          <w:color w:val="000000"/>
          <w:kern w:val="24"/>
          <w:sz w:val="24"/>
          <w:szCs w:val="24"/>
        </w:rPr>
        <w:t xml:space="preserve"> </w:t>
      </w:r>
      <w:r w:rsidRPr="009A4D76">
        <w:rPr>
          <w:color w:val="000000"/>
          <w:kern w:val="24"/>
          <w:sz w:val="24"/>
          <w:szCs w:val="24"/>
        </w:rPr>
        <w:t>Наявність внутрішнього шару для полегшення переміщення пристроїв, що вводяться через його просвіт.</w:t>
      </w:r>
    </w:p>
    <w:p w:rsidR="008229D3" w:rsidRPr="009A4D76" w:rsidRDefault="008229D3" w:rsidP="008229D3">
      <w:pPr>
        <w:ind w:firstLine="708"/>
        <w:jc w:val="both"/>
        <w:rPr>
          <w:color w:val="000000"/>
          <w:kern w:val="24"/>
          <w:sz w:val="24"/>
          <w:szCs w:val="24"/>
        </w:rPr>
      </w:pPr>
      <w:r w:rsidRPr="009A4D76">
        <w:rPr>
          <w:i/>
          <w:iCs/>
          <w:color w:val="000000"/>
          <w:kern w:val="24"/>
          <w:sz w:val="24"/>
          <w:szCs w:val="24"/>
        </w:rPr>
        <w:t>4. Параметри дистального кінчика.</w:t>
      </w:r>
      <w:r>
        <w:rPr>
          <w:color w:val="000000"/>
          <w:kern w:val="24"/>
          <w:sz w:val="24"/>
          <w:szCs w:val="24"/>
        </w:rPr>
        <w:t xml:space="preserve"> </w:t>
      </w:r>
      <w:r w:rsidRPr="009A4D76">
        <w:rPr>
          <w:color w:val="000000"/>
          <w:kern w:val="24"/>
          <w:sz w:val="24"/>
          <w:szCs w:val="24"/>
        </w:rPr>
        <w:t>Гнучкий дистальний кінчик довжиною не менше 6 см.</w:t>
      </w:r>
    </w:p>
    <w:p w:rsidR="008229D3" w:rsidRPr="009A4D76" w:rsidRDefault="008229D3" w:rsidP="008229D3">
      <w:pPr>
        <w:ind w:firstLine="708"/>
        <w:jc w:val="both"/>
        <w:rPr>
          <w:color w:val="000000"/>
          <w:kern w:val="24"/>
          <w:sz w:val="24"/>
          <w:szCs w:val="24"/>
        </w:rPr>
      </w:pPr>
      <w:r w:rsidRPr="009A4D76">
        <w:rPr>
          <w:i/>
          <w:iCs/>
          <w:color w:val="000000"/>
          <w:kern w:val="24"/>
          <w:sz w:val="24"/>
          <w:szCs w:val="24"/>
        </w:rPr>
        <w:t>5. Зовнішній діаметр.</w:t>
      </w:r>
      <w:r>
        <w:rPr>
          <w:color w:val="000000"/>
          <w:kern w:val="24"/>
          <w:sz w:val="24"/>
          <w:szCs w:val="24"/>
        </w:rPr>
        <w:t xml:space="preserve"> </w:t>
      </w:r>
      <w:r w:rsidRPr="009A4D76">
        <w:rPr>
          <w:color w:val="000000"/>
          <w:kern w:val="24"/>
          <w:sz w:val="24"/>
          <w:szCs w:val="24"/>
        </w:rPr>
        <w:t>Наявність не менше 4-х варіацій зовнішнього діаметру дистального кінчика від 1,8</w:t>
      </w:r>
      <w:r>
        <w:rPr>
          <w:color w:val="000000"/>
          <w:kern w:val="24"/>
          <w:sz w:val="24"/>
          <w:szCs w:val="24"/>
        </w:rPr>
        <w:t xml:space="preserve"> </w:t>
      </w:r>
      <w:r w:rsidRPr="009A4D76">
        <w:rPr>
          <w:color w:val="000000"/>
          <w:kern w:val="24"/>
          <w:sz w:val="24"/>
          <w:szCs w:val="24"/>
        </w:rPr>
        <w:t>F до не більше 4,2</w:t>
      </w:r>
      <w:r>
        <w:rPr>
          <w:color w:val="000000"/>
          <w:kern w:val="24"/>
          <w:sz w:val="24"/>
          <w:szCs w:val="24"/>
        </w:rPr>
        <w:t xml:space="preserve"> </w:t>
      </w:r>
      <w:r w:rsidRPr="009A4D76">
        <w:rPr>
          <w:color w:val="000000"/>
          <w:kern w:val="24"/>
          <w:sz w:val="24"/>
          <w:szCs w:val="24"/>
        </w:rPr>
        <w:t xml:space="preserve">F. </w:t>
      </w:r>
    </w:p>
    <w:p w:rsidR="008229D3" w:rsidRPr="009A4D76" w:rsidRDefault="008229D3" w:rsidP="008229D3">
      <w:pPr>
        <w:ind w:firstLine="708"/>
        <w:jc w:val="both"/>
        <w:rPr>
          <w:color w:val="000000"/>
          <w:kern w:val="24"/>
          <w:sz w:val="24"/>
          <w:szCs w:val="24"/>
        </w:rPr>
      </w:pPr>
      <w:r w:rsidRPr="009A4D76">
        <w:rPr>
          <w:i/>
          <w:iCs/>
          <w:color w:val="000000"/>
          <w:kern w:val="24"/>
          <w:sz w:val="24"/>
          <w:szCs w:val="24"/>
        </w:rPr>
        <w:t>6. Внутрішній діаметр.</w:t>
      </w:r>
      <w:r>
        <w:rPr>
          <w:color w:val="000000"/>
          <w:kern w:val="24"/>
          <w:sz w:val="24"/>
          <w:szCs w:val="24"/>
        </w:rPr>
        <w:t xml:space="preserve"> </w:t>
      </w:r>
      <w:r w:rsidRPr="009A4D76">
        <w:rPr>
          <w:color w:val="000000"/>
          <w:kern w:val="24"/>
          <w:sz w:val="24"/>
          <w:szCs w:val="24"/>
        </w:rPr>
        <w:t>Наявність не менше 4-x варіацій внутрішнього діаметру від не менше 0,017” до не менше 0,0445”.</w:t>
      </w:r>
    </w:p>
    <w:p w:rsidR="008229D3" w:rsidRPr="009A4D76" w:rsidRDefault="008229D3" w:rsidP="008229D3">
      <w:pPr>
        <w:ind w:firstLine="708"/>
        <w:jc w:val="both"/>
        <w:rPr>
          <w:color w:val="000000"/>
          <w:kern w:val="24"/>
          <w:sz w:val="24"/>
          <w:szCs w:val="24"/>
        </w:rPr>
      </w:pPr>
      <w:r w:rsidRPr="009A4D76">
        <w:rPr>
          <w:i/>
          <w:iCs/>
          <w:color w:val="000000"/>
          <w:kern w:val="24"/>
          <w:sz w:val="24"/>
          <w:szCs w:val="24"/>
        </w:rPr>
        <w:t>7. Загальна довжина</w:t>
      </w:r>
      <w:r>
        <w:rPr>
          <w:color w:val="000000"/>
          <w:kern w:val="24"/>
          <w:sz w:val="24"/>
          <w:szCs w:val="24"/>
        </w:rPr>
        <w:t xml:space="preserve">. </w:t>
      </w:r>
      <w:r w:rsidRPr="009A4D76">
        <w:rPr>
          <w:color w:val="000000"/>
          <w:kern w:val="24"/>
          <w:sz w:val="24"/>
          <w:szCs w:val="24"/>
        </w:rPr>
        <w:t>Для катетерів з внутрішнім діаметром від 0,017” до 0,027” загальна довжина має складати не менше 150 см.</w:t>
      </w:r>
      <w:r>
        <w:rPr>
          <w:color w:val="000000"/>
          <w:kern w:val="24"/>
          <w:sz w:val="24"/>
          <w:szCs w:val="24"/>
        </w:rPr>
        <w:t xml:space="preserve"> </w:t>
      </w:r>
      <w:r w:rsidRPr="009A4D76">
        <w:rPr>
          <w:color w:val="000000"/>
          <w:kern w:val="24"/>
          <w:sz w:val="24"/>
          <w:szCs w:val="24"/>
        </w:rPr>
        <w:t xml:space="preserve">Для катетерів з внутрішнім діаметром від </w:t>
      </w:r>
      <w:r w:rsidRPr="003A78EF">
        <w:rPr>
          <w:color w:val="000000"/>
          <w:kern w:val="24"/>
          <w:sz w:val="24"/>
          <w:szCs w:val="24"/>
        </w:rPr>
        <w:t>0,</w:t>
      </w:r>
      <w:r w:rsidR="003A78EF" w:rsidRPr="003A78EF">
        <w:rPr>
          <w:color w:val="000000"/>
          <w:kern w:val="24"/>
          <w:sz w:val="24"/>
          <w:szCs w:val="24"/>
          <w:lang w:val="ru-RU"/>
        </w:rPr>
        <w:t>0</w:t>
      </w:r>
      <w:r w:rsidRPr="003A78EF">
        <w:rPr>
          <w:color w:val="000000"/>
          <w:kern w:val="24"/>
          <w:sz w:val="24"/>
          <w:szCs w:val="24"/>
        </w:rPr>
        <w:t>21”</w:t>
      </w:r>
      <w:r w:rsidRPr="009A4D76">
        <w:rPr>
          <w:color w:val="000000"/>
          <w:kern w:val="24"/>
          <w:sz w:val="24"/>
          <w:szCs w:val="24"/>
        </w:rPr>
        <w:t xml:space="preserve"> та 0,027” наявність модифікації загальної довжини не менше 160 см.</w:t>
      </w:r>
      <w:r>
        <w:rPr>
          <w:color w:val="000000"/>
          <w:kern w:val="24"/>
          <w:sz w:val="24"/>
          <w:szCs w:val="24"/>
        </w:rPr>
        <w:t xml:space="preserve"> </w:t>
      </w:r>
      <w:r w:rsidRPr="009A4D76">
        <w:rPr>
          <w:color w:val="000000"/>
          <w:kern w:val="24"/>
          <w:sz w:val="24"/>
          <w:szCs w:val="24"/>
        </w:rPr>
        <w:t>Для катетерів з внутрішнім діаметром 0,0445” загальна довжина має складати не менше 105 см.</w:t>
      </w:r>
    </w:p>
    <w:p w:rsidR="008229D3" w:rsidRPr="009A4D76" w:rsidRDefault="008229D3" w:rsidP="008229D3">
      <w:pPr>
        <w:ind w:firstLine="708"/>
        <w:jc w:val="both"/>
        <w:rPr>
          <w:color w:val="000000"/>
          <w:kern w:val="24"/>
          <w:sz w:val="24"/>
          <w:szCs w:val="24"/>
        </w:rPr>
      </w:pPr>
      <w:r w:rsidRPr="009A4D76">
        <w:rPr>
          <w:i/>
          <w:iCs/>
          <w:color w:val="000000"/>
          <w:kern w:val="24"/>
          <w:sz w:val="24"/>
          <w:szCs w:val="24"/>
        </w:rPr>
        <w:t xml:space="preserve">8. </w:t>
      </w:r>
      <w:proofErr w:type="spellStart"/>
      <w:r w:rsidRPr="009A4D76">
        <w:rPr>
          <w:i/>
          <w:iCs/>
          <w:color w:val="000000"/>
          <w:kern w:val="24"/>
          <w:sz w:val="24"/>
          <w:szCs w:val="24"/>
        </w:rPr>
        <w:t>Рентгенконтрастність</w:t>
      </w:r>
      <w:proofErr w:type="spellEnd"/>
      <w:r w:rsidRPr="009A4D76">
        <w:rPr>
          <w:i/>
          <w:iCs/>
          <w:color w:val="000000"/>
          <w:kern w:val="24"/>
          <w:sz w:val="24"/>
          <w:szCs w:val="24"/>
        </w:rPr>
        <w:t>.</w:t>
      </w:r>
      <w:r>
        <w:rPr>
          <w:color w:val="000000"/>
          <w:kern w:val="24"/>
          <w:sz w:val="24"/>
          <w:szCs w:val="24"/>
        </w:rPr>
        <w:t xml:space="preserve"> </w:t>
      </w:r>
      <w:r w:rsidRPr="009A4D76">
        <w:rPr>
          <w:color w:val="000000"/>
          <w:kern w:val="24"/>
          <w:sz w:val="24"/>
          <w:szCs w:val="24"/>
        </w:rPr>
        <w:t xml:space="preserve">Катетер має бути видимий при рентгеноскопії. Наявність не менше однієї </w:t>
      </w:r>
      <w:proofErr w:type="spellStart"/>
      <w:r w:rsidRPr="009A4D76">
        <w:rPr>
          <w:color w:val="000000"/>
          <w:kern w:val="24"/>
          <w:sz w:val="24"/>
          <w:szCs w:val="24"/>
        </w:rPr>
        <w:t>рент</w:t>
      </w:r>
      <w:r>
        <w:rPr>
          <w:color w:val="000000"/>
          <w:kern w:val="24"/>
          <w:sz w:val="24"/>
          <w:szCs w:val="24"/>
        </w:rPr>
        <w:t>гено</w:t>
      </w:r>
      <w:r w:rsidRPr="009A4D76">
        <w:rPr>
          <w:color w:val="000000"/>
          <w:kern w:val="24"/>
          <w:sz w:val="24"/>
          <w:szCs w:val="24"/>
        </w:rPr>
        <w:t>контрастної</w:t>
      </w:r>
      <w:proofErr w:type="spellEnd"/>
      <w:r w:rsidRPr="009A4D76">
        <w:rPr>
          <w:color w:val="000000"/>
          <w:kern w:val="24"/>
          <w:sz w:val="24"/>
          <w:szCs w:val="24"/>
        </w:rPr>
        <w:t xml:space="preserve"> мітки на дистальному кінчику.</w:t>
      </w:r>
    </w:p>
    <w:p w:rsidR="008229D3" w:rsidRPr="009A4D76" w:rsidRDefault="008229D3" w:rsidP="008229D3">
      <w:pPr>
        <w:ind w:firstLine="708"/>
        <w:jc w:val="both"/>
        <w:rPr>
          <w:color w:val="000000"/>
          <w:kern w:val="24"/>
          <w:sz w:val="24"/>
          <w:szCs w:val="24"/>
        </w:rPr>
      </w:pPr>
      <w:r w:rsidRPr="009A4D76">
        <w:rPr>
          <w:color w:val="000000"/>
          <w:kern w:val="24"/>
          <w:sz w:val="24"/>
          <w:szCs w:val="24"/>
        </w:rPr>
        <w:t>Периферійний судинний провідник, ручний</w:t>
      </w:r>
      <w:r>
        <w:rPr>
          <w:color w:val="000000"/>
          <w:kern w:val="24"/>
          <w:sz w:val="24"/>
          <w:szCs w:val="24"/>
        </w:rPr>
        <w:t>:</w:t>
      </w:r>
    </w:p>
    <w:p w:rsidR="008229D3" w:rsidRPr="009A4D76" w:rsidRDefault="008229D3" w:rsidP="008229D3">
      <w:pPr>
        <w:ind w:firstLine="708"/>
        <w:jc w:val="both"/>
        <w:rPr>
          <w:color w:val="000000"/>
          <w:kern w:val="24"/>
          <w:sz w:val="24"/>
          <w:szCs w:val="24"/>
        </w:rPr>
      </w:pPr>
      <w:r w:rsidRPr="00075ECF">
        <w:rPr>
          <w:i/>
          <w:iCs/>
          <w:color w:val="000000"/>
          <w:kern w:val="24"/>
          <w:sz w:val="24"/>
          <w:szCs w:val="24"/>
        </w:rPr>
        <w:t>1. Довжина.</w:t>
      </w:r>
      <w:r>
        <w:rPr>
          <w:color w:val="000000"/>
          <w:kern w:val="24"/>
          <w:sz w:val="24"/>
          <w:szCs w:val="24"/>
        </w:rPr>
        <w:t xml:space="preserve"> </w:t>
      </w:r>
      <w:r w:rsidRPr="009A4D76">
        <w:rPr>
          <w:color w:val="000000"/>
          <w:kern w:val="24"/>
          <w:sz w:val="24"/>
          <w:szCs w:val="24"/>
        </w:rPr>
        <w:t>Довжина провідника повинна бути не менше 200 см.</w:t>
      </w:r>
    </w:p>
    <w:p w:rsidR="008229D3" w:rsidRPr="009A4D76" w:rsidRDefault="008229D3" w:rsidP="008229D3">
      <w:pPr>
        <w:ind w:firstLine="708"/>
        <w:jc w:val="both"/>
        <w:rPr>
          <w:color w:val="000000"/>
          <w:kern w:val="24"/>
          <w:sz w:val="24"/>
          <w:szCs w:val="24"/>
        </w:rPr>
      </w:pPr>
      <w:r w:rsidRPr="00075ECF">
        <w:rPr>
          <w:i/>
          <w:iCs/>
          <w:color w:val="000000"/>
          <w:kern w:val="24"/>
          <w:sz w:val="24"/>
          <w:szCs w:val="24"/>
        </w:rPr>
        <w:t>2. Діаметр.</w:t>
      </w:r>
      <w:r>
        <w:rPr>
          <w:color w:val="000000"/>
          <w:kern w:val="24"/>
          <w:sz w:val="24"/>
          <w:szCs w:val="24"/>
        </w:rPr>
        <w:t xml:space="preserve"> </w:t>
      </w:r>
      <w:r w:rsidRPr="009A4D76">
        <w:rPr>
          <w:color w:val="000000"/>
          <w:kern w:val="24"/>
          <w:sz w:val="24"/>
          <w:szCs w:val="24"/>
        </w:rPr>
        <w:t>Діаметр провідника має бути 0</w:t>
      </w:r>
      <w:r>
        <w:rPr>
          <w:color w:val="000000"/>
          <w:kern w:val="24"/>
          <w:sz w:val="24"/>
          <w:szCs w:val="24"/>
        </w:rPr>
        <w:t>,</w:t>
      </w:r>
      <w:r w:rsidRPr="009A4D76">
        <w:rPr>
          <w:color w:val="000000"/>
          <w:kern w:val="24"/>
          <w:sz w:val="24"/>
          <w:szCs w:val="24"/>
        </w:rPr>
        <w:t>014 дюйма.</w:t>
      </w:r>
    </w:p>
    <w:p w:rsidR="008229D3" w:rsidRPr="009A4D76" w:rsidRDefault="008229D3" w:rsidP="008229D3">
      <w:pPr>
        <w:ind w:firstLine="708"/>
        <w:jc w:val="both"/>
        <w:rPr>
          <w:color w:val="000000"/>
          <w:kern w:val="24"/>
          <w:sz w:val="24"/>
          <w:szCs w:val="24"/>
        </w:rPr>
      </w:pPr>
      <w:r w:rsidRPr="00075ECF">
        <w:rPr>
          <w:i/>
          <w:iCs/>
          <w:color w:val="000000"/>
          <w:kern w:val="24"/>
          <w:sz w:val="24"/>
          <w:szCs w:val="24"/>
        </w:rPr>
        <w:t>3. Покриття.</w:t>
      </w:r>
      <w:r>
        <w:rPr>
          <w:color w:val="000000"/>
          <w:kern w:val="24"/>
          <w:sz w:val="24"/>
          <w:szCs w:val="24"/>
        </w:rPr>
        <w:t xml:space="preserve"> </w:t>
      </w:r>
      <w:r w:rsidRPr="009A4D76">
        <w:rPr>
          <w:color w:val="000000"/>
          <w:kern w:val="24"/>
          <w:sz w:val="24"/>
          <w:szCs w:val="24"/>
        </w:rPr>
        <w:t>Провідник повинен мати гідрофільне покриття.</w:t>
      </w:r>
    </w:p>
    <w:p w:rsidR="008229D3" w:rsidRPr="009A4D76" w:rsidRDefault="008229D3" w:rsidP="008229D3">
      <w:pPr>
        <w:ind w:firstLine="708"/>
        <w:jc w:val="both"/>
        <w:rPr>
          <w:color w:val="000000"/>
          <w:kern w:val="24"/>
          <w:sz w:val="24"/>
          <w:szCs w:val="24"/>
        </w:rPr>
      </w:pPr>
      <w:r w:rsidRPr="00075ECF">
        <w:rPr>
          <w:i/>
          <w:iCs/>
          <w:color w:val="000000"/>
          <w:kern w:val="24"/>
          <w:sz w:val="24"/>
          <w:szCs w:val="24"/>
        </w:rPr>
        <w:t>4. Дистальний сегмент провідника.</w:t>
      </w:r>
      <w:r>
        <w:rPr>
          <w:color w:val="000000"/>
          <w:kern w:val="24"/>
          <w:sz w:val="24"/>
          <w:szCs w:val="24"/>
        </w:rPr>
        <w:t xml:space="preserve"> </w:t>
      </w:r>
      <w:r w:rsidRPr="009A4D76">
        <w:rPr>
          <w:color w:val="000000"/>
          <w:kern w:val="24"/>
          <w:sz w:val="24"/>
          <w:szCs w:val="24"/>
        </w:rPr>
        <w:t xml:space="preserve">Структура дистального кінчика провідника повинна забезпечувати багаторазове його переформування. </w:t>
      </w:r>
    </w:p>
    <w:p w:rsidR="008229D3" w:rsidRDefault="008229D3" w:rsidP="008229D3">
      <w:pPr>
        <w:ind w:firstLine="708"/>
        <w:jc w:val="both"/>
        <w:rPr>
          <w:color w:val="000000"/>
          <w:kern w:val="24"/>
          <w:sz w:val="24"/>
          <w:szCs w:val="24"/>
        </w:rPr>
      </w:pPr>
      <w:r w:rsidRPr="00075ECF">
        <w:rPr>
          <w:i/>
          <w:iCs/>
          <w:color w:val="000000"/>
          <w:kern w:val="24"/>
          <w:sz w:val="24"/>
          <w:szCs w:val="24"/>
        </w:rPr>
        <w:t xml:space="preserve">5. </w:t>
      </w:r>
      <w:proofErr w:type="spellStart"/>
      <w:r w:rsidRPr="00075ECF">
        <w:rPr>
          <w:i/>
          <w:iCs/>
          <w:color w:val="000000"/>
          <w:kern w:val="24"/>
          <w:sz w:val="24"/>
          <w:szCs w:val="24"/>
        </w:rPr>
        <w:t>Атравматичність</w:t>
      </w:r>
      <w:proofErr w:type="spellEnd"/>
      <w:r w:rsidRPr="00075ECF">
        <w:rPr>
          <w:i/>
          <w:iCs/>
          <w:color w:val="000000"/>
          <w:kern w:val="24"/>
          <w:sz w:val="24"/>
          <w:szCs w:val="24"/>
        </w:rPr>
        <w:t>.</w:t>
      </w:r>
      <w:r>
        <w:rPr>
          <w:color w:val="000000"/>
          <w:kern w:val="24"/>
          <w:sz w:val="24"/>
          <w:szCs w:val="24"/>
        </w:rPr>
        <w:t xml:space="preserve"> </w:t>
      </w:r>
      <w:r w:rsidRPr="009A4D76">
        <w:rPr>
          <w:color w:val="000000"/>
          <w:kern w:val="24"/>
          <w:sz w:val="24"/>
          <w:szCs w:val="24"/>
        </w:rPr>
        <w:t xml:space="preserve">Структура дистального сегмента провідника має забезпечувати його </w:t>
      </w:r>
      <w:proofErr w:type="spellStart"/>
      <w:r w:rsidRPr="009A4D76">
        <w:rPr>
          <w:color w:val="000000"/>
          <w:kern w:val="24"/>
          <w:sz w:val="24"/>
          <w:szCs w:val="24"/>
        </w:rPr>
        <w:t>атравматичні</w:t>
      </w:r>
      <w:r>
        <w:rPr>
          <w:color w:val="000000"/>
          <w:kern w:val="24"/>
          <w:sz w:val="24"/>
          <w:szCs w:val="24"/>
        </w:rPr>
        <w:t>с</w:t>
      </w:r>
      <w:r w:rsidRPr="009A4D76">
        <w:rPr>
          <w:color w:val="000000"/>
          <w:kern w:val="24"/>
          <w:sz w:val="24"/>
          <w:szCs w:val="24"/>
        </w:rPr>
        <w:t>ть</w:t>
      </w:r>
      <w:proofErr w:type="spellEnd"/>
      <w:r w:rsidRPr="009A4D76">
        <w:rPr>
          <w:color w:val="000000"/>
          <w:kern w:val="24"/>
          <w:sz w:val="24"/>
          <w:szCs w:val="24"/>
        </w:rPr>
        <w:t>.</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6369A7">
        <w:rPr>
          <w:color w:val="000000"/>
          <w:kern w:val="24"/>
          <w:sz w:val="24"/>
          <w:szCs w:val="24"/>
        </w:rPr>
        <w:t xml:space="preserve">от 34 - 33180000-5 Апаратура для підтримування фізіологічних функцій організму - Провідниковий катетер дистального доступу (10714 Катетер </w:t>
      </w:r>
      <w:proofErr w:type="spellStart"/>
      <w:r w:rsidRPr="006369A7">
        <w:rPr>
          <w:color w:val="000000"/>
          <w:kern w:val="24"/>
          <w:sz w:val="24"/>
          <w:szCs w:val="24"/>
        </w:rPr>
        <w:t>емболектомії</w:t>
      </w:r>
      <w:proofErr w:type="spellEnd"/>
      <w:r w:rsidRPr="006369A7">
        <w:rPr>
          <w:color w:val="000000"/>
          <w:kern w:val="24"/>
          <w:sz w:val="24"/>
          <w:szCs w:val="24"/>
        </w:rPr>
        <w:t xml:space="preserve"> / </w:t>
      </w:r>
      <w:proofErr w:type="spellStart"/>
      <w:r w:rsidRPr="006369A7">
        <w:rPr>
          <w:color w:val="000000"/>
          <w:kern w:val="24"/>
          <w:sz w:val="24"/>
          <w:szCs w:val="24"/>
        </w:rPr>
        <w:t>тромбектомії</w:t>
      </w:r>
      <w:proofErr w:type="spellEnd"/>
      <w:r w:rsidRPr="006369A7">
        <w:rPr>
          <w:color w:val="000000"/>
          <w:kern w:val="24"/>
          <w:sz w:val="24"/>
          <w:szCs w:val="24"/>
        </w:rPr>
        <w:t>) - 10 шт.</w:t>
      </w:r>
    </w:p>
    <w:p w:rsidR="008229D3" w:rsidRDefault="008229D3" w:rsidP="008229D3">
      <w:pPr>
        <w:ind w:firstLine="708"/>
        <w:jc w:val="both"/>
        <w:rPr>
          <w:i/>
          <w:sz w:val="24"/>
          <w:szCs w:val="24"/>
          <w:u w:val="single"/>
        </w:rPr>
      </w:pPr>
      <w:r w:rsidRPr="000B0F4C">
        <w:rPr>
          <w:i/>
          <w:sz w:val="24"/>
          <w:szCs w:val="24"/>
          <w:u w:val="single"/>
        </w:rPr>
        <w:t>Спеціальні вимоги:</w:t>
      </w:r>
    </w:p>
    <w:p w:rsidR="008229D3" w:rsidRPr="00075ECF" w:rsidRDefault="008229D3" w:rsidP="008229D3">
      <w:pPr>
        <w:ind w:firstLine="708"/>
        <w:jc w:val="both"/>
        <w:rPr>
          <w:color w:val="000000"/>
          <w:kern w:val="24"/>
          <w:sz w:val="24"/>
          <w:szCs w:val="24"/>
        </w:rPr>
      </w:pPr>
      <w:r w:rsidRPr="00075ECF">
        <w:rPr>
          <w:i/>
          <w:iCs/>
          <w:color w:val="000000"/>
          <w:kern w:val="24"/>
          <w:sz w:val="24"/>
          <w:szCs w:val="24"/>
        </w:rPr>
        <w:t>1. Показання до застосування.</w:t>
      </w:r>
      <w:r>
        <w:rPr>
          <w:color w:val="000000"/>
          <w:kern w:val="24"/>
          <w:sz w:val="24"/>
          <w:szCs w:val="24"/>
        </w:rPr>
        <w:t xml:space="preserve"> </w:t>
      </w:r>
      <w:r w:rsidRPr="00075ECF">
        <w:rPr>
          <w:color w:val="000000"/>
          <w:kern w:val="24"/>
          <w:sz w:val="24"/>
          <w:szCs w:val="24"/>
        </w:rPr>
        <w:t xml:space="preserve">Призначений для дистального введення у мозкові судини інтервенційних пристроїв. </w:t>
      </w:r>
    </w:p>
    <w:p w:rsidR="008229D3" w:rsidRPr="00075ECF" w:rsidRDefault="008229D3" w:rsidP="008229D3">
      <w:pPr>
        <w:ind w:firstLine="708"/>
        <w:jc w:val="both"/>
        <w:rPr>
          <w:color w:val="000000"/>
          <w:kern w:val="24"/>
          <w:sz w:val="24"/>
          <w:szCs w:val="24"/>
        </w:rPr>
      </w:pPr>
      <w:r w:rsidRPr="00075ECF">
        <w:rPr>
          <w:i/>
          <w:iCs/>
          <w:color w:val="000000"/>
          <w:kern w:val="24"/>
          <w:sz w:val="24"/>
          <w:szCs w:val="24"/>
        </w:rPr>
        <w:t>2. Конструкція катетера.</w:t>
      </w:r>
      <w:r>
        <w:rPr>
          <w:color w:val="000000"/>
          <w:kern w:val="24"/>
          <w:sz w:val="24"/>
          <w:szCs w:val="24"/>
        </w:rPr>
        <w:t xml:space="preserve"> </w:t>
      </w:r>
      <w:r w:rsidRPr="00075ECF">
        <w:rPr>
          <w:color w:val="000000"/>
          <w:kern w:val="24"/>
          <w:sz w:val="24"/>
          <w:szCs w:val="24"/>
        </w:rPr>
        <w:t xml:space="preserve">Наявність конструкції, що забезпечує проксимальну підтримку, дистальну м’якість та гнучкість. </w:t>
      </w:r>
    </w:p>
    <w:p w:rsidR="008229D3" w:rsidRPr="00075ECF" w:rsidRDefault="008229D3" w:rsidP="008229D3">
      <w:pPr>
        <w:ind w:firstLine="708"/>
        <w:jc w:val="both"/>
        <w:rPr>
          <w:color w:val="000000"/>
          <w:kern w:val="24"/>
          <w:sz w:val="24"/>
          <w:szCs w:val="24"/>
        </w:rPr>
      </w:pPr>
      <w:r w:rsidRPr="00075ECF">
        <w:rPr>
          <w:i/>
          <w:iCs/>
          <w:color w:val="000000"/>
          <w:kern w:val="24"/>
          <w:sz w:val="24"/>
          <w:szCs w:val="24"/>
        </w:rPr>
        <w:t>3. Стінка катетера.</w:t>
      </w:r>
      <w:r>
        <w:rPr>
          <w:color w:val="000000"/>
          <w:kern w:val="24"/>
          <w:sz w:val="24"/>
          <w:szCs w:val="24"/>
        </w:rPr>
        <w:t xml:space="preserve"> </w:t>
      </w:r>
      <w:r w:rsidRPr="00075ECF">
        <w:rPr>
          <w:color w:val="000000"/>
          <w:kern w:val="24"/>
          <w:sz w:val="24"/>
          <w:szCs w:val="24"/>
        </w:rPr>
        <w:t xml:space="preserve">Армована металевою сіткою. </w:t>
      </w:r>
    </w:p>
    <w:p w:rsidR="008229D3" w:rsidRPr="00075ECF" w:rsidRDefault="008229D3" w:rsidP="008229D3">
      <w:pPr>
        <w:ind w:firstLine="708"/>
        <w:jc w:val="both"/>
        <w:rPr>
          <w:color w:val="000000"/>
          <w:kern w:val="24"/>
          <w:sz w:val="24"/>
          <w:szCs w:val="24"/>
        </w:rPr>
      </w:pPr>
      <w:r w:rsidRPr="00075ECF">
        <w:rPr>
          <w:i/>
          <w:iCs/>
          <w:color w:val="000000"/>
          <w:kern w:val="24"/>
          <w:sz w:val="24"/>
          <w:szCs w:val="24"/>
        </w:rPr>
        <w:t>4. Властивість дистального сегменту.</w:t>
      </w:r>
      <w:r>
        <w:rPr>
          <w:color w:val="000000"/>
          <w:kern w:val="24"/>
          <w:sz w:val="24"/>
          <w:szCs w:val="24"/>
        </w:rPr>
        <w:t xml:space="preserve"> </w:t>
      </w:r>
      <w:r w:rsidRPr="00075ECF">
        <w:rPr>
          <w:color w:val="000000"/>
          <w:kern w:val="24"/>
          <w:sz w:val="24"/>
          <w:szCs w:val="24"/>
        </w:rPr>
        <w:t xml:space="preserve">Дистальний сегмент повинен бути гнучким та </w:t>
      </w:r>
      <w:proofErr w:type="spellStart"/>
      <w:r w:rsidRPr="00075ECF">
        <w:rPr>
          <w:color w:val="000000"/>
          <w:kern w:val="24"/>
          <w:sz w:val="24"/>
          <w:szCs w:val="24"/>
        </w:rPr>
        <w:t>рентген</w:t>
      </w:r>
      <w:r>
        <w:rPr>
          <w:color w:val="000000"/>
          <w:kern w:val="24"/>
          <w:sz w:val="24"/>
          <w:szCs w:val="24"/>
        </w:rPr>
        <w:t>о</w:t>
      </w:r>
      <w:r w:rsidRPr="00075ECF">
        <w:rPr>
          <w:color w:val="000000"/>
          <w:kern w:val="24"/>
          <w:sz w:val="24"/>
          <w:szCs w:val="24"/>
        </w:rPr>
        <w:t>контрастним</w:t>
      </w:r>
      <w:proofErr w:type="spellEnd"/>
      <w:r w:rsidRPr="00075ECF">
        <w:rPr>
          <w:color w:val="000000"/>
          <w:kern w:val="24"/>
          <w:sz w:val="24"/>
          <w:szCs w:val="24"/>
        </w:rPr>
        <w:t xml:space="preserve"> з гідрофільним покриттям.</w:t>
      </w:r>
    </w:p>
    <w:p w:rsidR="008229D3" w:rsidRPr="00075ECF" w:rsidRDefault="008229D3" w:rsidP="008229D3">
      <w:pPr>
        <w:ind w:firstLine="708"/>
        <w:jc w:val="both"/>
        <w:rPr>
          <w:color w:val="000000"/>
          <w:kern w:val="24"/>
          <w:sz w:val="24"/>
          <w:szCs w:val="24"/>
        </w:rPr>
      </w:pPr>
      <w:r w:rsidRPr="00075ECF">
        <w:rPr>
          <w:i/>
          <w:iCs/>
          <w:color w:val="000000"/>
          <w:kern w:val="24"/>
          <w:sz w:val="24"/>
          <w:szCs w:val="24"/>
        </w:rPr>
        <w:t>5. Структура кінчика</w:t>
      </w:r>
      <w:r>
        <w:rPr>
          <w:color w:val="000000"/>
          <w:kern w:val="24"/>
          <w:sz w:val="24"/>
          <w:szCs w:val="24"/>
        </w:rPr>
        <w:t xml:space="preserve">. </w:t>
      </w:r>
      <w:r w:rsidRPr="00075ECF">
        <w:rPr>
          <w:color w:val="000000"/>
          <w:kern w:val="24"/>
          <w:sz w:val="24"/>
          <w:szCs w:val="24"/>
        </w:rPr>
        <w:t xml:space="preserve">Кінчик провідникового катетера повинен бути м’яким, для зменшення ризику травмування під час введення та розташування з </w:t>
      </w:r>
      <w:proofErr w:type="spellStart"/>
      <w:r w:rsidRPr="00075ECF">
        <w:rPr>
          <w:color w:val="000000"/>
          <w:kern w:val="24"/>
          <w:sz w:val="24"/>
          <w:szCs w:val="24"/>
        </w:rPr>
        <w:t>рентген</w:t>
      </w:r>
      <w:r>
        <w:rPr>
          <w:color w:val="000000"/>
          <w:kern w:val="24"/>
          <w:sz w:val="24"/>
          <w:szCs w:val="24"/>
        </w:rPr>
        <w:t>о</w:t>
      </w:r>
      <w:r w:rsidRPr="00075ECF">
        <w:rPr>
          <w:color w:val="000000"/>
          <w:kern w:val="24"/>
          <w:sz w:val="24"/>
          <w:szCs w:val="24"/>
        </w:rPr>
        <w:t>контрастним</w:t>
      </w:r>
      <w:proofErr w:type="spellEnd"/>
      <w:r w:rsidRPr="00075ECF">
        <w:rPr>
          <w:color w:val="000000"/>
          <w:kern w:val="24"/>
          <w:sz w:val="24"/>
          <w:szCs w:val="24"/>
        </w:rPr>
        <w:t xml:space="preserve"> маркером.</w:t>
      </w:r>
    </w:p>
    <w:p w:rsidR="008229D3" w:rsidRPr="00075ECF" w:rsidRDefault="008229D3" w:rsidP="008229D3">
      <w:pPr>
        <w:ind w:firstLine="708"/>
        <w:jc w:val="both"/>
        <w:rPr>
          <w:color w:val="000000"/>
          <w:kern w:val="24"/>
          <w:sz w:val="24"/>
          <w:szCs w:val="24"/>
        </w:rPr>
      </w:pPr>
      <w:r w:rsidRPr="00075ECF">
        <w:rPr>
          <w:i/>
          <w:iCs/>
          <w:color w:val="000000"/>
          <w:kern w:val="24"/>
          <w:sz w:val="24"/>
          <w:szCs w:val="24"/>
        </w:rPr>
        <w:lastRenderedPageBreak/>
        <w:t>6. Розміри.</w:t>
      </w:r>
      <w:r>
        <w:rPr>
          <w:color w:val="000000"/>
          <w:kern w:val="24"/>
          <w:sz w:val="24"/>
          <w:szCs w:val="24"/>
        </w:rPr>
        <w:t xml:space="preserve"> </w:t>
      </w:r>
      <w:r w:rsidRPr="00075ECF">
        <w:rPr>
          <w:color w:val="000000"/>
          <w:kern w:val="24"/>
          <w:sz w:val="24"/>
          <w:szCs w:val="24"/>
        </w:rPr>
        <w:t>Повинні бути наявні катетери з діаметром не менше 5</w:t>
      </w:r>
      <w:r>
        <w:rPr>
          <w:color w:val="000000"/>
          <w:kern w:val="24"/>
          <w:sz w:val="24"/>
          <w:szCs w:val="24"/>
        </w:rPr>
        <w:t xml:space="preserve"> </w:t>
      </w:r>
      <w:r w:rsidRPr="00075ECF">
        <w:rPr>
          <w:color w:val="000000"/>
          <w:kern w:val="24"/>
          <w:sz w:val="24"/>
          <w:szCs w:val="24"/>
        </w:rPr>
        <w:t xml:space="preserve">F. </w:t>
      </w:r>
    </w:p>
    <w:p w:rsidR="008229D3" w:rsidRPr="00075ECF" w:rsidRDefault="008229D3" w:rsidP="008229D3">
      <w:pPr>
        <w:ind w:firstLine="708"/>
        <w:jc w:val="both"/>
        <w:rPr>
          <w:color w:val="000000"/>
          <w:kern w:val="24"/>
          <w:sz w:val="24"/>
          <w:szCs w:val="24"/>
        </w:rPr>
      </w:pPr>
      <w:r w:rsidRPr="00075ECF">
        <w:rPr>
          <w:i/>
          <w:iCs/>
          <w:color w:val="000000"/>
          <w:kern w:val="24"/>
          <w:sz w:val="24"/>
          <w:szCs w:val="24"/>
        </w:rPr>
        <w:t>7. Внутрішній діаметр.</w:t>
      </w:r>
      <w:r>
        <w:rPr>
          <w:color w:val="000000"/>
          <w:kern w:val="24"/>
          <w:sz w:val="24"/>
          <w:szCs w:val="24"/>
        </w:rPr>
        <w:t xml:space="preserve"> </w:t>
      </w:r>
      <w:r w:rsidRPr="00075ECF">
        <w:rPr>
          <w:color w:val="000000"/>
          <w:kern w:val="24"/>
          <w:sz w:val="24"/>
          <w:szCs w:val="24"/>
        </w:rPr>
        <w:t>Внутрішній діаметр катетера повинен бути не менше 0,055”.</w:t>
      </w:r>
    </w:p>
    <w:p w:rsidR="008229D3" w:rsidRPr="00075ECF" w:rsidRDefault="008229D3" w:rsidP="008229D3">
      <w:pPr>
        <w:ind w:firstLine="708"/>
        <w:jc w:val="both"/>
        <w:rPr>
          <w:color w:val="000000"/>
          <w:kern w:val="24"/>
          <w:sz w:val="24"/>
          <w:szCs w:val="24"/>
        </w:rPr>
      </w:pPr>
      <w:r w:rsidRPr="00075ECF">
        <w:rPr>
          <w:i/>
          <w:iCs/>
          <w:color w:val="000000"/>
          <w:kern w:val="24"/>
          <w:sz w:val="24"/>
          <w:szCs w:val="24"/>
        </w:rPr>
        <w:t>8. Проксимальний зовнішній діаметр.</w:t>
      </w:r>
      <w:r>
        <w:rPr>
          <w:color w:val="000000"/>
          <w:kern w:val="24"/>
          <w:sz w:val="24"/>
          <w:szCs w:val="24"/>
        </w:rPr>
        <w:t xml:space="preserve"> </w:t>
      </w:r>
      <w:r w:rsidRPr="00075ECF">
        <w:rPr>
          <w:color w:val="000000"/>
          <w:kern w:val="24"/>
          <w:sz w:val="24"/>
          <w:szCs w:val="24"/>
        </w:rPr>
        <w:t>Проксимальний зовнішній діаметр катетера повинен бути не більше 0,0825”.</w:t>
      </w:r>
    </w:p>
    <w:p w:rsidR="008229D3" w:rsidRDefault="008229D3" w:rsidP="008229D3">
      <w:pPr>
        <w:ind w:firstLine="708"/>
        <w:jc w:val="both"/>
        <w:rPr>
          <w:color w:val="000000"/>
          <w:kern w:val="24"/>
          <w:sz w:val="24"/>
          <w:szCs w:val="24"/>
        </w:rPr>
      </w:pPr>
      <w:r w:rsidRPr="00075ECF">
        <w:rPr>
          <w:i/>
          <w:iCs/>
          <w:color w:val="000000"/>
          <w:kern w:val="24"/>
          <w:sz w:val="24"/>
          <w:szCs w:val="24"/>
        </w:rPr>
        <w:t>9. Довжина катетера.</w:t>
      </w:r>
      <w:r>
        <w:rPr>
          <w:color w:val="000000"/>
          <w:kern w:val="24"/>
          <w:sz w:val="24"/>
          <w:szCs w:val="24"/>
        </w:rPr>
        <w:t xml:space="preserve"> </w:t>
      </w:r>
      <w:r w:rsidRPr="00075ECF">
        <w:rPr>
          <w:color w:val="000000"/>
          <w:kern w:val="24"/>
          <w:sz w:val="24"/>
          <w:szCs w:val="24"/>
        </w:rPr>
        <w:t>Повинні бути в наявності три довжини катетера від 115 см до не більше 131 см.</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BF4C16">
        <w:rPr>
          <w:color w:val="000000"/>
          <w:kern w:val="24"/>
          <w:sz w:val="24"/>
          <w:szCs w:val="24"/>
        </w:rPr>
        <w:t xml:space="preserve">от 35 - 33180000-5 Апаратура для підтримування фізіологічних функцій організму - </w:t>
      </w:r>
      <w:proofErr w:type="spellStart"/>
      <w:r w:rsidRPr="00BF4C16">
        <w:rPr>
          <w:color w:val="000000"/>
          <w:kern w:val="24"/>
          <w:sz w:val="24"/>
          <w:szCs w:val="24"/>
        </w:rPr>
        <w:t>Мікрокатетер</w:t>
      </w:r>
      <w:proofErr w:type="spellEnd"/>
      <w:r w:rsidRPr="00BF4C16">
        <w:rPr>
          <w:color w:val="000000"/>
          <w:kern w:val="24"/>
          <w:sz w:val="24"/>
          <w:szCs w:val="24"/>
        </w:rPr>
        <w:t xml:space="preserve"> гідрофільний </w:t>
      </w:r>
      <w:proofErr w:type="spellStart"/>
      <w:r w:rsidRPr="00BF4C16">
        <w:rPr>
          <w:color w:val="000000"/>
          <w:kern w:val="24"/>
          <w:sz w:val="24"/>
          <w:szCs w:val="24"/>
        </w:rPr>
        <w:t>інтрацеребральний</w:t>
      </w:r>
      <w:proofErr w:type="spellEnd"/>
      <w:r w:rsidRPr="00BF4C16">
        <w:rPr>
          <w:color w:val="000000"/>
          <w:kern w:val="24"/>
          <w:sz w:val="24"/>
          <w:szCs w:val="24"/>
        </w:rPr>
        <w:t xml:space="preserve"> (10691 Периферійний / коронарний судинний </w:t>
      </w:r>
      <w:proofErr w:type="spellStart"/>
      <w:r w:rsidRPr="00BF4C16">
        <w:rPr>
          <w:color w:val="000000"/>
          <w:kern w:val="24"/>
          <w:sz w:val="24"/>
          <w:szCs w:val="24"/>
        </w:rPr>
        <w:t>мікрокатетер</w:t>
      </w:r>
      <w:proofErr w:type="spellEnd"/>
      <w:r w:rsidRPr="00BF4C16">
        <w:rPr>
          <w:color w:val="000000"/>
          <w:kern w:val="24"/>
          <w:sz w:val="24"/>
          <w:szCs w:val="24"/>
        </w:rPr>
        <w:t>) - 4 шт.</w:t>
      </w:r>
    </w:p>
    <w:p w:rsidR="008229D3" w:rsidRDefault="008229D3" w:rsidP="008229D3">
      <w:pPr>
        <w:ind w:firstLine="708"/>
        <w:jc w:val="both"/>
        <w:rPr>
          <w:i/>
          <w:sz w:val="24"/>
          <w:szCs w:val="24"/>
          <w:u w:val="single"/>
        </w:rPr>
      </w:pPr>
      <w:r w:rsidRPr="000B0F4C">
        <w:rPr>
          <w:i/>
          <w:sz w:val="24"/>
          <w:szCs w:val="24"/>
          <w:u w:val="single"/>
        </w:rPr>
        <w:t>Спеціальні вимоги:</w:t>
      </w:r>
    </w:p>
    <w:p w:rsidR="008229D3" w:rsidRPr="00075ECF" w:rsidRDefault="008229D3" w:rsidP="008229D3">
      <w:pPr>
        <w:ind w:firstLine="708"/>
        <w:jc w:val="both"/>
        <w:rPr>
          <w:color w:val="000000"/>
          <w:kern w:val="24"/>
          <w:sz w:val="24"/>
          <w:szCs w:val="24"/>
        </w:rPr>
      </w:pPr>
      <w:r w:rsidRPr="00075ECF">
        <w:rPr>
          <w:i/>
          <w:iCs/>
          <w:color w:val="000000"/>
          <w:kern w:val="24"/>
          <w:sz w:val="24"/>
          <w:szCs w:val="24"/>
        </w:rPr>
        <w:t xml:space="preserve">1. Просвіт </w:t>
      </w:r>
      <w:proofErr w:type="spellStart"/>
      <w:r w:rsidRPr="00075ECF">
        <w:rPr>
          <w:i/>
          <w:iCs/>
          <w:color w:val="000000"/>
          <w:kern w:val="24"/>
          <w:sz w:val="24"/>
          <w:szCs w:val="24"/>
        </w:rPr>
        <w:t>мікрокатетера</w:t>
      </w:r>
      <w:proofErr w:type="spellEnd"/>
      <w:r w:rsidRPr="00075ECF">
        <w:rPr>
          <w:i/>
          <w:iCs/>
          <w:color w:val="000000"/>
          <w:kern w:val="24"/>
          <w:sz w:val="24"/>
          <w:szCs w:val="24"/>
        </w:rPr>
        <w:t>.</w:t>
      </w:r>
      <w:r>
        <w:rPr>
          <w:color w:val="000000"/>
          <w:kern w:val="24"/>
          <w:sz w:val="24"/>
          <w:szCs w:val="24"/>
        </w:rPr>
        <w:t xml:space="preserve"> </w:t>
      </w:r>
      <w:proofErr w:type="spellStart"/>
      <w:r w:rsidRPr="00075ECF">
        <w:rPr>
          <w:color w:val="000000"/>
          <w:kern w:val="24"/>
          <w:sz w:val="24"/>
          <w:szCs w:val="24"/>
        </w:rPr>
        <w:t>Мікрокатетер</w:t>
      </w:r>
      <w:proofErr w:type="spellEnd"/>
      <w:r w:rsidRPr="00075ECF">
        <w:rPr>
          <w:color w:val="000000"/>
          <w:kern w:val="24"/>
          <w:sz w:val="24"/>
          <w:szCs w:val="24"/>
        </w:rPr>
        <w:t xml:space="preserve"> повинен мати одинарний просвіт для кращого доступу до дистальної судинної сітки при використанні з провідниковим катетером та провідником.</w:t>
      </w:r>
    </w:p>
    <w:p w:rsidR="008229D3" w:rsidRPr="00075ECF" w:rsidRDefault="008229D3" w:rsidP="008229D3">
      <w:pPr>
        <w:ind w:firstLine="708"/>
        <w:jc w:val="both"/>
        <w:rPr>
          <w:color w:val="000000"/>
          <w:kern w:val="24"/>
          <w:sz w:val="24"/>
          <w:szCs w:val="24"/>
        </w:rPr>
      </w:pPr>
      <w:r w:rsidRPr="00075ECF">
        <w:rPr>
          <w:i/>
          <w:iCs/>
          <w:color w:val="000000"/>
          <w:kern w:val="24"/>
          <w:sz w:val="24"/>
          <w:szCs w:val="24"/>
        </w:rPr>
        <w:t>2. Наявність маркерів</w:t>
      </w:r>
      <w:r>
        <w:rPr>
          <w:color w:val="000000"/>
          <w:kern w:val="24"/>
          <w:sz w:val="24"/>
          <w:szCs w:val="24"/>
        </w:rPr>
        <w:t xml:space="preserve">. </w:t>
      </w:r>
      <w:r w:rsidRPr="00075ECF">
        <w:rPr>
          <w:color w:val="000000"/>
          <w:kern w:val="24"/>
          <w:sz w:val="24"/>
          <w:szCs w:val="24"/>
        </w:rPr>
        <w:t>Наявність не менше 2 маркер</w:t>
      </w:r>
      <w:r>
        <w:rPr>
          <w:color w:val="000000"/>
          <w:kern w:val="24"/>
          <w:sz w:val="24"/>
          <w:szCs w:val="24"/>
        </w:rPr>
        <w:t>ів</w:t>
      </w:r>
      <w:r w:rsidRPr="00075ECF">
        <w:rPr>
          <w:color w:val="000000"/>
          <w:kern w:val="24"/>
          <w:sz w:val="24"/>
          <w:szCs w:val="24"/>
        </w:rPr>
        <w:t xml:space="preserve"> для кращої візуалізації.</w:t>
      </w:r>
    </w:p>
    <w:p w:rsidR="008229D3" w:rsidRPr="00075ECF" w:rsidRDefault="008229D3" w:rsidP="008229D3">
      <w:pPr>
        <w:ind w:firstLine="708"/>
        <w:jc w:val="both"/>
        <w:rPr>
          <w:color w:val="000000"/>
          <w:kern w:val="24"/>
          <w:sz w:val="24"/>
          <w:szCs w:val="24"/>
        </w:rPr>
      </w:pPr>
      <w:r w:rsidRPr="00075ECF">
        <w:rPr>
          <w:i/>
          <w:iCs/>
          <w:color w:val="000000"/>
          <w:kern w:val="24"/>
          <w:sz w:val="24"/>
          <w:szCs w:val="24"/>
        </w:rPr>
        <w:t>3. Внутрішній діаметр.</w:t>
      </w:r>
      <w:r>
        <w:rPr>
          <w:color w:val="000000"/>
          <w:kern w:val="24"/>
          <w:sz w:val="24"/>
          <w:szCs w:val="24"/>
        </w:rPr>
        <w:t xml:space="preserve"> </w:t>
      </w:r>
      <w:r w:rsidRPr="00075ECF">
        <w:rPr>
          <w:color w:val="000000"/>
          <w:kern w:val="24"/>
          <w:sz w:val="24"/>
          <w:szCs w:val="24"/>
        </w:rPr>
        <w:t xml:space="preserve">Повинні бути в наявності </w:t>
      </w:r>
      <w:proofErr w:type="spellStart"/>
      <w:r w:rsidRPr="00075ECF">
        <w:rPr>
          <w:color w:val="000000"/>
          <w:kern w:val="24"/>
          <w:sz w:val="24"/>
          <w:szCs w:val="24"/>
        </w:rPr>
        <w:t>мікрокатетери</w:t>
      </w:r>
      <w:proofErr w:type="spellEnd"/>
      <w:r w:rsidRPr="00075ECF">
        <w:rPr>
          <w:color w:val="000000"/>
          <w:kern w:val="24"/>
          <w:sz w:val="24"/>
          <w:szCs w:val="24"/>
        </w:rPr>
        <w:t xml:space="preserve"> з внутрішніми діаметрами 0,017, 0,021 та 0,027 дюйма.</w:t>
      </w:r>
    </w:p>
    <w:p w:rsidR="008229D3" w:rsidRPr="00075ECF" w:rsidRDefault="008229D3" w:rsidP="008229D3">
      <w:pPr>
        <w:ind w:firstLine="708"/>
        <w:jc w:val="both"/>
        <w:rPr>
          <w:color w:val="000000"/>
          <w:kern w:val="24"/>
          <w:sz w:val="24"/>
          <w:szCs w:val="24"/>
        </w:rPr>
      </w:pPr>
      <w:r w:rsidRPr="00075ECF">
        <w:rPr>
          <w:i/>
          <w:iCs/>
          <w:color w:val="000000"/>
          <w:kern w:val="24"/>
          <w:sz w:val="24"/>
          <w:szCs w:val="24"/>
        </w:rPr>
        <w:t>4. Покриття.</w:t>
      </w:r>
      <w:r>
        <w:rPr>
          <w:color w:val="000000"/>
          <w:kern w:val="24"/>
          <w:sz w:val="24"/>
          <w:szCs w:val="24"/>
        </w:rPr>
        <w:t xml:space="preserve"> </w:t>
      </w:r>
      <w:r w:rsidRPr="00075ECF">
        <w:rPr>
          <w:color w:val="000000"/>
          <w:kern w:val="24"/>
          <w:sz w:val="24"/>
          <w:szCs w:val="24"/>
        </w:rPr>
        <w:t>Наявність гідрофільного покриття.</w:t>
      </w:r>
    </w:p>
    <w:p w:rsidR="008229D3" w:rsidRDefault="008229D3" w:rsidP="008229D3">
      <w:pPr>
        <w:ind w:firstLine="708"/>
        <w:jc w:val="both"/>
        <w:rPr>
          <w:color w:val="000000"/>
          <w:kern w:val="24"/>
          <w:sz w:val="24"/>
          <w:szCs w:val="24"/>
        </w:rPr>
      </w:pPr>
      <w:r w:rsidRPr="00075ECF">
        <w:rPr>
          <w:i/>
          <w:iCs/>
          <w:color w:val="000000"/>
          <w:kern w:val="24"/>
          <w:sz w:val="24"/>
          <w:szCs w:val="24"/>
        </w:rPr>
        <w:t>5. Робоча довжина.</w:t>
      </w:r>
      <w:r>
        <w:rPr>
          <w:color w:val="000000"/>
          <w:kern w:val="24"/>
          <w:sz w:val="24"/>
          <w:szCs w:val="24"/>
        </w:rPr>
        <w:t xml:space="preserve"> </w:t>
      </w:r>
      <w:r w:rsidRPr="00075ECF">
        <w:rPr>
          <w:color w:val="000000"/>
          <w:kern w:val="24"/>
          <w:sz w:val="24"/>
          <w:szCs w:val="24"/>
        </w:rPr>
        <w:t>Повинні бути в наявності з робочою довжиною 150 см та 156 см.</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BF4C16">
        <w:rPr>
          <w:color w:val="000000"/>
          <w:kern w:val="24"/>
          <w:sz w:val="24"/>
          <w:szCs w:val="24"/>
        </w:rPr>
        <w:t xml:space="preserve">от 36 - 33180000-5 Апаратура для підтримування фізіологічних функцій організму - </w:t>
      </w:r>
      <w:proofErr w:type="spellStart"/>
      <w:r w:rsidRPr="00BF4C16">
        <w:rPr>
          <w:color w:val="000000"/>
          <w:kern w:val="24"/>
          <w:sz w:val="24"/>
          <w:szCs w:val="24"/>
        </w:rPr>
        <w:t>Мікроспіраль</w:t>
      </w:r>
      <w:proofErr w:type="spellEnd"/>
      <w:r w:rsidRPr="00BF4C16">
        <w:rPr>
          <w:color w:val="000000"/>
          <w:kern w:val="24"/>
          <w:sz w:val="24"/>
          <w:szCs w:val="24"/>
        </w:rPr>
        <w:t xml:space="preserve"> платинова (60940 Спіраль для </w:t>
      </w:r>
      <w:proofErr w:type="spellStart"/>
      <w:r w:rsidRPr="00BF4C16">
        <w:rPr>
          <w:color w:val="000000"/>
          <w:kern w:val="24"/>
          <w:sz w:val="24"/>
          <w:szCs w:val="24"/>
        </w:rPr>
        <w:t>емболізації</w:t>
      </w:r>
      <w:proofErr w:type="spellEnd"/>
      <w:r w:rsidRPr="00BF4C16">
        <w:rPr>
          <w:color w:val="000000"/>
          <w:kern w:val="24"/>
          <w:sz w:val="24"/>
          <w:szCs w:val="24"/>
        </w:rPr>
        <w:t xml:space="preserve"> судин головного мозку) - 38 шт.</w:t>
      </w:r>
    </w:p>
    <w:p w:rsidR="008229D3" w:rsidRDefault="008229D3" w:rsidP="008229D3">
      <w:pPr>
        <w:ind w:firstLine="708"/>
        <w:jc w:val="both"/>
        <w:rPr>
          <w:i/>
          <w:sz w:val="24"/>
          <w:szCs w:val="24"/>
          <w:u w:val="single"/>
        </w:rPr>
      </w:pPr>
      <w:r w:rsidRPr="000B0F4C">
        <w:rPr>
          <w:i/>
          <w:sz w:val="24"/>
          <w:szCs w:val="24"/>
          <w:u w:val="single"/>
        </w:rPr>
        <w:t>Спеціальні вимоги:</w:t>
      </w:r>
    </w:p>
    <w:p w:rsidR="008229D3" w:rsidRPr="00075ECF" w:rsidRDefault="008229D3" w:rsidP="008229D3">
      <w:pPr>
        <w:ind w:firstLine="708"/>
        <w:jc w:val="both"/>
        <w:rPr>
          <w:color w:val="000000"/>
          <w:kern w:val="24"/>
          <w:sz w:val="24"/>
          <w:szCs w:val="24"/>
        </w:rPr>
      </w:pPr>
      <w:r w:rsidRPr="00075ECF">
        <w:rPr>
          <w:i/>
          <w:iCs/>
          <w:color w:val="000000"/>
          <w:kern w:val="24"/>
          <w:sz w:val="24"/>
          <w:szCs w:val="24"/>
        </w:rPr>
        <w:t xml:space="preserve">1. Система відділення </w:t>
      </w:r>
      <w:proofErr w:type="spellStart"/>
      <w:r w:rsidRPr="00075ECF">
        <w:rPr>
          <w:i/>
          <w:iCs/>
          <w:color w:val="000000"/>
          <w:kern w:val="24"/>
          <w:sz w:val="24"/>
          <w:szCs w:val="24"/>
        </w:rPr>
        <w:t>мікроспіралей</w:t>
      </w:r>
      <w:proofErr w:type="spellEnd"/>
      <w:r>
        <w:rPr>
          <w:color w:val="000000"/>
          <w:kern w:val="24"/>
          <w:sz w:val="24"/>
          <w:szCs w:val="24"/>
        </w:rPr>
        <w:t xml:space="preserve">. </w:t>
      </w:r>
      <w:r w:rsidRPr="00075ECF">
        <w:rPr>
          <w:color w:val="000000"/>
          <w:kern w:val="24"/>
          <w:sz w:val="24"/>
          <w:szCs w:val="24"/>
        </w:rPr>
        <w:t xml:space="preserve">Спіралі повинні мати термомеханічну систему відділення. </w:t>
      </w:r>
    </w:p>
    <w:p w:rsidR="008229D3" w:rsidRPr="00075ECF" w:rsidRDefault="008229D3" w:rsidP="008229D3">
      <w:pPr>
        <w:ind w:firstLine="708"/>
        <w:jc w:val="both"/>
        <w:rPr>
          <w:color w:val="000000"/>
          <w:kern w:val="24"/>
          <w:sz w:val="24"/>
          <w:szCs w:val="24"/>
        </w:rPr>
      </w:pPr>
      <w:r w:rsidRPr="00075ECF">
        <w:rPr>
          <w:i/>
          <w:iCs/>
          <w:color w:val="000000"/>
          <w:kern w:val="24"/>
          <w:sz w:val="24"/>
          <w:szCs w:val="24"/>
        </w:rPr>
        <w:t>2. Матеріал виробу.</w:t>
      </w:r>
      <w:r>
        <w:rPr>
          <w:color w:val="000000"/>
          <w:kern w:val="24"/>
          <w:sz w:val="24"/>
          <w:szCs w:val="24"/>
        </w:rPr>
        <w:t xml:space="preserve"> </w:t>
      </w:r>
      <w:r w:rsidRPr="00075ECF">
        <w:rPr>
          <w:color w:val="000000"/>
          <w:kern w:val="24"/>
          <w:sz w:val="24"/>
          <w:szCs w:val="24"/>
        </w:rPr>
        <w:t xml:space="preserve">Вироби повинні бути виготовлені з платинового сплаву. </w:t>
      </w:r>
    </w:p>
    <w:p w:rsidR="008229D3" w:rsidRPr="00075ECF" w:rsidRDefault="008229D3" w:rsidP="008229D3">
      <w:pPr>
        <w:ind w:firstLine="708"/>
        <w:jc w:val="both"/>
        <w:rPr>
          <w:color w:val="000000"/>
          <w:kern w:val="24"/>
          <w:sz w:val="24"/>
          <w:szCs w:val="24"/>
        </w:rPr>
      </w:pPr>
      <w:r w:rsidRPr="00075ECF">
        <w:rPr>
          <w:i/>
          <w:iCs/>
          <w:color w:val="000000"/>
          <w:kern w:val="24"/>
          <w:sz w:val="24"/>
          <w:szCs w:val="24"/>
        </w:rPr>
        <w:t>3. Стійкість до розтягування.</w:t>
      </w:r>
      <w:r>
        <w:rPr>
          <w:color w:val="000000"/>
          <w:kern w:val="24"/>
          <w:sz w:val="24"/>
          <w:szCs w:val="24"/>
        </w:rPr>
        <w:t xml:space="preserve"> </w:t>
      </w:r>
      <w:proofErr w:type="spellStart"/>
      <w:r w:rsidRPr="00075ECF">
        <w:rPr>
          <w:color w:val="000000"/>
          <w:kern w:val="24"/>
          <w:sz w:val="24"/>
          <w:szCs w:val="24"/>
        </w:rPr>
        <w:t>Мікроспіраль</w:t>
      </w:r>
      <w:proofErr w:type="spellEnd"/>
      <w:r w:rsidRPr="00075ECF">
        <w:rPr>
          <w:color w:val="000000"/>
          <w:kern w:val="24"/>
          <w:sz w:val="24"/>
          <w:szCs w:val="24"/>
        </w:rPr>
        <w:t xml:space="preserve"> повинна бути стійкою до розтягування для уникнення розтягування під час розташування або </w:t>
      </w:r>
      <w:proofErr w:type="spellStart"/>
      <w:r w:rsidRPr="00075ECF">
        <w:rPr>
          <w:color w:val="000000"/>
          <w:kern w:val="24"/>
          <w:sz w:val="24"/>
          <w:szCs w:val="24"/>
        </w:rPr>
        <w:t>перерозташування</w:t>
      </w:r>
      <w:proofErr w:type="spellEnd"/>
      <w:r w:rsidRPr="00075ECF">
        <w:rPr>
          <w:color w:val="000000"/>
          <w:kern w:val="24"/>
          <w:sz w:val="24"/>
          <w:szCs w:val="24"/>
        </w:rPr>
        <w:t xml:space="preserve"> </w:t>
      </w:r>
      <w:proofErr w:type="spellStart"/>
      <w:r w:rsidRPr="00075ECF">
        <w:rPr>
          <w:color w:val="000000"/>
          <w:kern w:val="24"/>
          <w:sz w:val="24"/>
          <w:szCs w:val="24"/>
        </w:rPr>
        <w:t>мікроспіралі</w:t>
      </w:r>
      <w:proofErr w:type="spellEnd"/>
      <w:r w:rsidRPr="00075ECF">
        <w:rPr>
          <w:color w:val="000000"/>
          <w:kern w:val="24"/>
          <w:sz w:val="24"/>
          <w:szCs w:val="24"/>
        </w:rPr>
        <w:t xml:space="preserve"> перед її відділенням.</w:t>
      </w:r>
    </w:p>
    <w:p w:rsidR="008229D3" w:rsidRPr="00075ECF" w:rsidRDefault="008229D3" w:rsidP="008229D3">
      <w:pPr>
        <w:ind w:firstLine="708"/>
        <w:jc w:val="both"/>
        <w:rPr>
          <w:color w:val="000000"/>
          <w:kern w:val="24"/>
          <w:sz w:val="24"/>
          <w:szCs w:val="24"/>
        </w:rPr>
      </w:pPr>
      <w:r w:rsidRPr="00075ECF">
        <w:rPr>
          <w:i/>
          <w:iCs/>
          <w:color w:val="000000"/>
          <w:kern w:val="24"/>
          <w:sz w:val="24"/>
          <w:szCs w:val="24"/>
        </w:rPr>
        <w:t>4. Просторова конфігурація.</w:t>
      </w:r>
      <w:r>
        <w:rPr>
          <w:color w:val="000000"/>
          <w:kern w:val="24"/>
          <w:sz w:val="24"/>
          <w:szCs w:val="24"/>
        </w:rPr>
        <w:t xml:space="preserve"> </w:t>
      </w:r>
      <w:r w:rsidRPr="00075ECF">
        <w:rPr>
          <w:color w:val="000000"/>
          <w:kern w:val="24"/>
          <w:sz w:val="24"/>
          <w:szCs w:val="24"/>
        </w:rPr>
        <w:t>Наявність 2-х і 3-х вимірної форми конфігурації.</w:t>
      </w:r>
    </w:p>
    <w:p w:rsidR="008229D3" w:rsidRPr="00075ECF" w:rsidRDefault="008229D3" w:rsidP="008229D3">
      <w:pPr>
        <w:ind w:firstLine="708"/>
        <w:jc w:val="both"/>
        <w:rPr>
          <w:color w:val="000000"/>
          <w:kern w:val="24"/>
          <w:sz w:val="24"/>
          <w:szCs w:val="24"/>
        </w:rPr>
      </w:pPr>
      <w:r w:rsidRPr="00075ECF">
        <w:rPr>
          <w:i/>
          <w:iCs/>
          <w:color w:val="000000"/>
          <w:kern w:val="24"/>
          <w:sz w:val="24"/>
          <w:szCs w:val="24"/>
        </w:rPr>
        <w:t xml:space="preserve">5. Діаметр </w:t>
      </w:r>
      <w:proofErr w:type="spellStart"/>
      <w:r w:rsidRPr="00075ECF">
        <w:rPr>
          <w:i/>
          <w:iCs/>
          <w:color w:val="000000"/>
          <w:kern w:val="24"/>
          <w:sz w:val="24"/>
          <w:szCs w:val="24"/>
        </w:rPr>
        <w:t>мікроспіралі</w:t>
      </w:r>
      <w:proofErr w:type="spellEnd"/>
      <w:r w:rsidRPr="00075ECF">
        <w:rPr>
          <w:i/>
          <w:iCs/>
          <w:color w:val="000000"/>
          <w:kern w:val="24"/>
          <w:sz w:val="24"/>
          <w:szCs w:val="24"/>
        </w:rPr>
        <w:t>.</w:t>
      </w:r>
      <w:r>
        <w:rPr>
          <w:color w:val="000000"/>
          <w:kern w:val="24"/>
          <w:sz w:val="24"/>
          <w:szCs w:val="24"/>
        </w:rPr>
        <w:t xml:space="preserve"> </w:t>
      </w:r>
      <w:r w:rsidRPr="00075ECF">
        <w:rPr>
          <w:color w:val="000000"/>
          <w:kern w:val="24"/>
          <w:sz w:val="24"/>
          <w:szCs w:val="24"/>
        </w:rPr>
        <w:t>Наявність широкого спектру діаметрів конфігурацій від 1 мм до 24 мм.</w:t>
      </w:r>
    </w:p>
    <w:p w:rsidR="008229D3" w:rsidRDefault="008229D3" w:rsidP="008229D3">
      <w:pPr>
        <w:ind w:firstLine="708"/>
        <w:jc w:val="both"/>
        <w:rPr>
          <w:color w:val="000000"/>
          <w:kern w:val="24"/>
          <w:sz w:val="24"/>
          <w:szCs w:val="24"/>
        </w:rPr>
      </w:pPr>
      <w:r w:rsidRPr="00075ECF">
        <w:rPr>
          <w:i/>
          <w:iCs/>
          <w:color w:val="000000"/>
          <w:kern w:val="24"/>
          <w:sz w:val="24"/>
          <w:szCs w:val="24"/>
        </w:rPr>
        <w:t xml:space="preserve">6. Довжина </w:t>
      </w:r>
      <w:proofErr w:type="spellStart"/>
      <w:r w:rsidRPr="00075ECF">
        <w:rPr>
          <w:i/>
          <w:iCs/>
          <w:color w:val="000000"/>
          <w:kern w:val="24"/>
          <w:sz w:val="24"/>
          <w:szCs w:val="24"/>
        </w:rPr>
        <w:t>мікроспіралі</w:t>
      </w:r>
      <w:proofErr w:type="spellEnd"/>
      <w:r w:rsidRPr="00075ECF">
        <w:rPr>
          <w:i/>
          <w:iCs/>
          <w:color w:val="000000"/>
          <w:kern w:val="24"/>
          <w:sz w:val="24"/>
          <w:szCs w:val="24"/>
        </w:rPr>
        <w:t>.</w:t>
      </w:r>
      <w:r>
        <w:rPr>
          <w:color w:val="000000"/>
          <w:kern w:val="24"/>
          <w:sz w:val="24"/>
          <w:szCs w:val="24"/>
        </w:rPr>
        <w:t xml:space="preserve"> </w:t>
      </w:r>
      <w:r w:rsidRPr="00075ECF">
        <w:rPr>
          <w:color w:val="000000"/>
          <w:kern w:val="24"/>
          <w:sz w:val="24"/>
          <w:szCs w:val="24"/>
        </w:rPr>
        <w:t>Наявність широкого спектру довжин від 1 см до 65 см.</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AD78D2">
        <w:rPr>
          <w:color w:val="000000"/>
          <w:kern w:val="24"/>
          <w:sz w:val="24"/>
          <w:szCs w:val="24"/>
        </w:rPr>
        <w:t xml:space="preserve">от 37 - 33180000-5 Апаратура для підтримування фізіологічних функцій організму - Пристрій для </w:t>
      </w:r>
      <w:proofErr w:type="spellStart"/>
      <w:r w:rsidRPr="00AD78D2">
        <w:rPr>
          <w:color w:val="000000"/>
          <w:kern w:val="24"/>
          <w:sz w:val="24"/>
          <w:szCs w:val="24"/>
        </w:rPr>
        <w:t>ендоваскулярної</w:t>
      </w:r>
      <w:proofErr w:type="spellEnd"/>
      <w:r w:rsidRPr="00AD78D2">
        <w:rPr>
          <w:color w:val="000000"/>
          <w:kern w:val="24"/>
          <w:sz w:val="24"/>
          <w:szCs w:val="24"/>
        </w:rPr>
        <w:t xml:space="preserve"> </w:t>
      </w:r>
      <w:proofErr w:type="spellStart"/>
      <w:r w:rsidRPr="00AD78D2">
        <w:rPr>
          <w:color w:val="000000"/>
          <w:kern w:val="24"/>
          <w:sz w:val="24"/>
          <w:szCs w:val="24"/>
        </w:rPr>
        <w:t>емболізації</w:t>
      </w:r>
      <w:proofErr w:type="spellEnd"/>
      <w:r w:rsidRPr="00AD78D2">
        <w:rPr>
          <w:color w:val="000000"/>
          <w:kern w:val="24"/>
          <w:sz w:val="24"/>
          <w:szCs w:val="24"/>
        </w:rPr>
        <w:t xml:space="preserve"> гігантських внутрішньочерепних аневризм шляхом перенаправлення потоку (62266 Імплантат для відновлення судин і регуляції гемодинаміки, для внутрішньочерепних/сонних артерій) - 2 шт.</w:t>
      </w:r>
    </w:p>
    <w:p w:rsidR="008229D3" w:rsidRDefault="008229D3" w:rsidP="008229D3">
      <w:pPr>
        <w:ind w:firstLine="708"/>
        <w:jc w:val="both"/>
        <w:rPr>
          <w:i/>
          <w:sz w:val="24"/>
          <w:szCs w:val="24"/>
          <w:u w:val="single"/>
        </w:rPr>
      </w:pPr>
      <w:r w:rsidRPr="000B0F4C">
        <w:rPr>
          <w:i/>
          <w:sz w:val="24"/>
          <w:szCs w:val="24"/>
          <w:u w:val="single"/>
        </w:rPr>
        <w:t>Спеціальні вимоги:</w:t>
      </w:r>
    </w:p>
    <w:p w:rsidR="008229D3" w:rsidRPr="00F24BB9" w:rsidRDefault="008229D3" w:rsidP="008229D3">
      <w:pPr>
        <w:ind w:firstLine="708"/>
        <w:jc w:val="both"/>
        <w:rPr>
          <w:color w:val="000000"/>
          <w:kern w:val="24"/>
          <w:sz w:val="24"/>
          <w:szCs w:val="24"/>
        </w:rPr>
      </w:pPr>
      <w:r w:rsidRPr="00F24BB9">
        <w:rPr>
          <w:i/>
          <w:iCs/>
          <w:color w:val="000000"/>
          <w:kern w:val="24"/>
          <w:sz w:val="24"/>
          <w:szCs w:val="24"/>
        </w:rPr>
        <w:t>1. Призначення</w:t>
      </w:r>
      <w:r>
        <w:rPr>
          <w:color w:val="000000"/>
          <w:kern w:val="24"/>
          <w:sz w:val="24"/>
          <w:szCs w:val="24"/>
        </w:rPr>
        <w:t xml:space="preserve">. </w:t>
      </w:r>
      <w:r w:rsidRPr="00F24BB9">
        <w:rPr>
          <w:color w:val="000000"/>
          <w:kern w:val="24"/>
          <w:sz w:val="24"/>
          <w:szCs w:val="24"/>
        </w:rPr>
        <w:t xml:space="preserve">Для </w:t>
      </w:r>
      <w:proofErr w:type="spellStart"/>
      <w:r w:rsidRPr="00F24BB9">
        <w:rPr>
          <w:color w:val="000000"/>
          <w:kern w:val="24"/>
          <w:sz w:val="24"/>
          <w:szCs w:val="24"/>
        </w:rPr>
        <w:t>ендоваскулярної</w:t>
      </w:r>
      <w:proofErr w:type="spellEnd"/>
      <w:r w:rsidRPr="00F24BB9">
        <w:rPr>
          <w:color w:val="000000"/>
          <w:kern w:val="24"/>
          <w:sz w:val="24"/>
          <w:szCs w:val="24"/>
        </w:rPr>
        <w:t xml:space="preserve"> </w:t>
      </w:r>
      <w:proofErr w:type="spellStart"/>
      <w:r w:rsidRPr="00F24BB9">
        <w:rPr>
          <w:color w:val="000000"/>
          <w:kern w:val="24"/>
          <w:sz w:val="24"/>
          <w:szCs w:val="24"/>
        </w:rPr>
        <w:t>емболізації</w:t>
      </w:r>
      <w:proofErr w:type="spellEnd"/>
      <w:r w:rsidRPr="00F24BB9">
        <w:rPr>
          <w:color w:val="000000"/>
          <w:kern w:val="24"/>
          <w:sz w:val="24"/>
          <w:szCs w:val="24"/>
        </w:rPr>
        <w:t xml:space="preserve"> внутрішньочерепних аневризм шляхом забезпечення перенаправлення потоку крові. </w:t>
      </w:r>
    </w:p>
    <w:p w:rsidR="008229D3" w:rsidRPr="00F24BB9" w:rsidRDefault="008229D3" w:rsidP="008229D3">
      <w:pPr>
        <w:ind w:firstLine="708"/>
        <w:jc w:val="both"/>
        <w:rPr>
          <w:color w:val="000000"/>
          <w:kern w:val="24"/>
          <w:sz w:val="24"/>
          <w:szCs w:val="24"/>
        </w:rPr>
      </w:pPr>
      <w:r w:rsidRPr="00F24BB9">
        <w:rPr>
          <w:i/>
          <w:iCs/>
          <w:color w:val="000000"/>
          <w:kern w:val="24"/>
          <w:sz w:val="24"/>
          <w:szCs w:val="24"/>
        </w:rPr>
        <w:t>2. Опис пристрою.</w:t>
      </w:r>
      <w:r>
        <w:rPr>
          <w:color w:val="000000"/>
          <w:kern w:val="24"/>
          <w:sz w:val="24"/>
          <w:szCs w:val="24"/>
        </w:rPr>
        <w:t xml:space="preserve"> П</w:t>
      </w:r>
      <w:r w:rsidRPr="00F24BB9">
        <w:rPr>
          <w:color w:val="000000"/>
          <w:kern w:val="24"/>
          <w:sz w:val="24"/>
          <w:szCs w:val="24"/>
        </w:rPr>
        <w:t>летений циліндр (</w:t>
      </w:r>
      <w:proofErr w:type="spellStart"/>
      <w:r w:rsidRPr="00F24BB9">
        <w:rPr>
          <w:color w:val="000000"/>
          <w:kern w:val="24"/>
          <w:sz w:val="24"/>
          <w:szCs w:val="24"/>
        </w:rPr>
        <w:t>стент</w:t>
      </w:r>
      <w:proofErr w:type="spellEnd"/>
      <w:r w:rsidRPr="00F24BB9">
        <w:rPr>
          <w:color w:val="000000"/>
          <w:kern w:val="24"/>
          <w:sz w:val="24"/>
          <w:szCs w:val="24"/>
        </w:rPr>
        <w:t>)</w:t>
      </w:r>
      <w:r>
        <w:rPr>
          <w:color w:val="000000"/>
          <w:kern w:val="24"/>
          <w:sz w:val="24"/>
          <w:szCs w:val="24"/>
        </w:rPr>
        <w:t>, що</w:t>
      </w:r>
      <w:r w:rsidRPr="00F24BB9">
        <w:rPr>
          <w:color w:val="000000"/>
          <w:kern w:val="24"/>
          <w:sz w:val="24"/>
          <w:szCs w:val="24"/>
        </w:rPr>
        <w:t xml:space="preserve"> </w:t>
      </w:r>
      <w:proofErr w:type="spellStart"/>
      <w:r>
        <w:rPr>
          <w:color w:val="000000"/>
          <w:kern w:val="24"/>
          <w:sz w:val="24"/>
          <w:szCs w:val="24"/>
        </w:rPr>
        <w:t>с</w:t>
      </w:r>
      <w:r w:rsidRPr="00F24BB9">
        <w:rPr>
          <w:color w:val="000000"/>
          <w:kern w:val="24"/>
          <w:sz w:val="24"/>
          <w:szCs w:val="24"/>
        </w:rPr>
        <w:t>аморозкрив</w:t>
      </w:r>
      <w:r>
        <w:rPr>
          <w:color w:val="000000"/>
          <w:kern w:val="24"/>
          <w:sz w:val="24"/>
          <w:szCs w:val="24"/>
        </w:rPr>
        <w:t>ається</w:t>
      </w:r>
      <w:proofErr w:type="spellEnd"/>
      <w:r>
        <w:rPr>
          <w:color w:val="000000"/>
          <w:kern w:val="24"/>
          <w:sz w:val="24"/>
          <w:szCs w:val="24"/>
        </w:rPr>
        <w:t>,</w:t>
      </w:r>
      <w:r w:rsidRPr="00F24BB9">
        <w:rPr>
          <w:color w:val="000000"/>
          <w:kern w:val="24"/>
          <w:sz w:val="24"/>
          <w:szCs w:val="24"/>
        </w:rPr>
        <w:t xml:space="preserve"> на системі доставки з дротовим провідником.</w:t>
      </w:r>
    </w:p>
    <w:p w:rsidR="008229D3" w:rsidRPr="00F24BB9" w:rsidRDefault="008229D3" w:rsidP="008229D3">
      <w:pPr>
        <w:ind w:firstLine="708"/>
        <w:jc w:val="both"/>
        <w:rPr>
          <w:color w:val="000000"/>
          <w:kern w:val="24"/>
          <w:sz w:val="24"/>
          <w:szCs w:val="24"/>
        </w:rPr>
      </w:pPr>
      <w:r w:rsidRPr="00F24BB9">
        <w:rPr>
          <w:i/>
          <w:iCs/>
          <w:color w:val="000000"/>
          <w:kern w:val="24"/>
          <w:sz w:val="24"/>
          <w:szCs w:val="24"/>
        </w:rPr>
        <w:t xml:space="preserve">3. Структура </w:t>
      </w:r>
      <w:proofErr w:type="spellStart"/>
      <w:r w:rsidRPr="00F24BB9">
        <w:rPr>
          <w:i/>
          <w:iCs/>
          <w:color w:val="000000"/>
          <w:kern w:val="24"/>
          <w:sz w:val="24"/>
          <w:szCs w:val="24"/>
        </w:rPr>
        <w:t>стенту</w:t>
      </w:r>
      <w:proofErr w:type="spellEnd"/>
      <w:r w:rsidRPr="00F24BB9">
        <w:rPr>
          <w:i/>
          <w:iCs/>
          <w:color w:val="000000"/>
          <w:kern w:val="24"/>
          <w:sz w:val="24"/>
          <w:szCs w:val="24"/>
        </w:rPr>
        <w:t>.</w:t>
      </w:r>
      <w:r>
        <w:rPr>
          <w:color w:val="000000"/>
          <w:kern w:val="24"/>
          <w:sz w:val="24"/>
          <w:szCs w:val="24"/>
        </w:rPr>
        <w:t xml:space="preserve"> </w:t>
      </w:r>
      <w:r w:rsidRPr="00F24BB9">
        <w:rPr>
          <w:color w:val="000000"/>
          <w:kern w:val="24"/>
          <w:sz w:val="24"/>
          <w:szCs w:val="24"/>
        </w:rPr>
        <w:t>Одношарове дротове плетення зі сплаву кобальт-хром та/або платина-вольфрам.</w:t>
      </w:r>
    </w:p>
    <w:p w:rsidR="008229D3" w:rsidRPr="00F24BB9" w:rsidRDefault="008229D3" w:rsidP="008229D3">
      <w:pPr>
        <w:ind w:firstLine="708"/>
        <w:jc w:val="both"/>
        <w:rPr>
          <w:color w:val="000000"/>
          <w:kern w:val="24"/>
          <w:sz w:val="24"/>
          <w:szCs w:val="24"/>
        </w:rPr>
      </w:pPr>
      <w:r w:rsidRPr="00F24BB9">
        <w:rPr>
          <w:i/>
          <w:iCs/>
          <w:color w:val="000000"/>
          <w:kern w:val="24"/>
          <w:sz w:val="24"/>
          <w:szCs w:val="24"/>
        </w:rPr>
        <w:t xml:space="preserve">4. Покриття </w:t>
      </w:r>
      <w:proofErr w:type="spellStart"/>
      <w:r w:rsidRPr="00F24BB9">
        <w:rPr>
          <w:i/>
          <w:iCs/>
          <w:color w:val="000000"/>
          <w:kern w:val="24"/>
          <w:sz w:val="24"/>
          <w:szCs w:val="24"/>
        </w:rPr>
        <w:t>стенту</w:t>
      </w:r>
      <w:proofErr w:type="spellEnd"/>
      <w:r w:rsidRPr="00F24BB9">
        <w:rPr>
          <w:i/>
          <w:iCs/>
          <w:color w:val="000000"/>
          <w:kern w:val="24"/>
          <w:sz w:val="24"/>
          <w:szCs w:val="24"/>
        </w:rPr>
        <w:t xml:space="preserve"> (призначення).</w:t>
      </w:r>
      <w:r>
        <w:rPr>
          <w:color w:val="000000"/>
          <w:kern w:val="24"/>
          <w:sz w:val="24"/>
          <w:szCs w:val="24"/>
        </w:rPr>
        <w:t xml:space="preserve"> </w:t>
      </w:r>
      <w:r w:rsidRPr="00F24BB9">
        <w:rPr>
          <w:color w:val="000000"/>
          <w:kern w:val="24"/>
          <w:sz w:val="24"/>
          <w:szCs w:val="24"/>
        </w:rPr>
        <w:t xml:space="preserve">Покриття </w:t>
      </w:r>
      <w:proofErr w:type="spellStart"/>
      <w:r w:rsidRPr="00F24BB9">
        <w:rPr>
          <w:color w:val="000000"/>
          <w:kern w:val="24"/>
          <w:sz w:val="24"/>
          <w:szCs w:val="24"/>
        </w:rPr>
        <w:t>стенту</w:t>
      </w:r>
      <w:proofErr w:type="spellEnd"/>
      <w:r w:rsidRPr="00F24BB9">
        <w:rPr>
          <w:color w:val="000000"/>
          <w:kern w:val="24"/>
          <w:sz w:val="24"/>
          <w:szCs w:val="24"/>
        </w:rPr>
        <w:t xml:space="preserve"> має забезпечувати зменшення ризику тромбозу після імплантації, зменшення утворення тромбіну з </w:t>
      </w:r>
      <w:proofErr w:type="spellStart"/>
      <w:r w:rsidRPr="00F24BB9">
        <w:rPr>
          <w:color w:val="000000"/>
          <w:kern w:val="24"/>
          <w:sz w:val="24"/>
          <w:szCs w:val="24"/>
        </w:rPr>
        <w:t>тромбіногену</w:t>
      </w:r>
      <w:proofErr w:type="spellEnd"/>
      <w:r w:rsidRPr="00F24BB9">
        <w:rPr>
          <w:color w:val="000000"/>
          <w:kern w:val="24"/>
          <w:sz w:val="24"/>
          <w:szCs w:val="24"/>
        </w:rPr>
        <w:t xml:space="preserve"> та зменшення полімеризації тромбіну.</w:t>
      </w:r>
    </w:p>
    <w:p w:rsidR="008229D3" w:rsidRPr="00F24BB9" w:rsidRDefault="008229D3" w:rsidP="008229D3">
      <w:pPr>
        <w:ind w:firstLine="708"/>
        <w:jc w:val="both"/>
        <w:rPr>
          <w:color w:val="000000"/>
          <w:kern w:val="24"/>
          <w:sz w:val="24"/>
          <w:szCs w:val="24"/>
        </w:rPr>
      </w:pPr>
      <w:r w:rsidRPr="00F24BB9">
        <w:rPr>
          <w:i/>
          <w:iCs/>
          <w:color w:val="000000"/>
          <w:kern w:val="24"/>
          <w:sz w:val="24"/>
          <w:szCs w:val="24"/>
        </w:rPr>
        <w:t xml:space="preserve">5. Спектр діаметрів </w:t>
      </w:r>
      <w:proofErr w:type="spellStart"/>
      <w:r w:rsidRPr="00F24BB9">
        <w:rPr>
          <w:i/>
          <w:iCs/>
          <w:color w:val="000000"/>
          <w:kern w:val="24"/>
          <w:sz w:val="24"/>
          <w:szCs w:val="24"/>
        </w:rPr>
        <w:t>стенту</w:t>
      </w:r>
      <w:proofErr w:type="spellEnd"/>
      <w:r w:rsidRPr="00F24BB9">
        <w:rPr>
          <w:i/>
          <w:iCs/>
          <w:color w:val="000000"/>
          <w:kern w:val="24"/>
          <w:sz w:val="24"/>
          <w:szCs w:val="24"/>
        </w:rPr>
        <w:t>.</w:t>
      </w:r>
      <w:r>
        <w:rPr>
          <w:color w:val="000000"/>
          <w:kern w:val="24"/>
          <w:sz w:val="24"/>
          <w:szCs w:val="24"/>
        </w:rPr>
        <w:t xml:space="preserve"> </w:t>
      </w:r>
      <w:r w:rsidRPr="00F24BB9">
        <w:rPr>
          <w:color w:val="000000"/>
          <w:kern w:val="24"/>
          <w:sz w:val="24"/>
          <w:szCs w:val="24"/>
        </w:rPr>
        <w:t>Мають бути наявні діаметри від 2,5 мм до 5,0 мм з кроком не більше 0,25 мм.</w:t>
      </w:r>
    </w:p>
    <w:p w:rsidR="008229D3" w:rsidRPr="00F24BB9" w:rsidRDefault="008229D3" w:rsidP="008229D3">
      <w:pPr>
        <w:ind w:firstLine="708"/>
        <w:jc w:val="both"/>
        <w:rPr>
          <w:color w:val="000000"/>
          <w:kern w:val="24"/>
          <w:sz w:val="24"/>
          <w:szCs w:val="24"/>
        </w:rPr>
      </w:pPr>
      <w:r w:rsidRPr="00F24BB9">
        <w:rPr>
          <w:i/>
          <w:iCs/>
          <w:color w:val="000000"/>
          <w:kern w:val="24"/>
          <w:sz w:val="24"/>
          <w:szCs w:val="24"/>
        </w:rPr>
        <w:lastRenderedPageBreak/>
        <w:t xml:space="preserve">6. Спектр довжин </w:t>
      </w:r>
      <w:proofErr w:type="spellStart"/>
      <w:r w:rsidRPr="00F24BB9">
        <w:rPr>
          <w:i/>
          <w:iCs/>
          <w:color w:val="000000"/>
          <w:kern w:val="24"/>
          <w:sz w:val="24"/>
          <w:szCs w:val="24"/>
        </w:rPr>
        <w:t>стенту</w:t>
      </w:r>
      <w:proofErr w:type="spellEnd"/>
      <w:r w:rsidRPr="00F24BB9">
        <w:rPr>
          <w:i/>
          <w:iCs/>
          <w:color w:val="000000"/>
          <w:kern w:val="24"/>
          <w:sz w:val="24"/>
          <w:szCs w:val="24"/>
        </w:rPr>
        <w:t>.</w:t>
      </w:r>
      <w:r>
        <w:rPr>
          <w:color w:val="000000"/>
          <w:kern w:val="24"/>
          <w:sz w:val="24"/>
          <w:szCs w:val="24"/>
        </w:rPr>
        <w:t xml:space="preserve"> </w:t>
      </w:r>
      <w:r w:rsidRPr="00F24BB9">
        <w:rPr>
          <w:color w:val="000000"/>
          <w:kern w:val="24"/>
          <w:sz w:val="24"/>
          <w:szCs w:val="24"/>
        </w:rPr>
        <w:t>Для діаметрів до 3,0 мм мають бути наявні довжини від 10 мм до 20 мм.</w:t>
      </w:r>
      <w:r>
        <w:rPr>
          <w:color w:val="000000"/>
          <w:kern w:val="24"/>
          <w:sz w:val="24"/>
          <w:szCs w:val="24"/>
        </w:rPr>
        <w:t xml:space="preserve"> </w:t>
      </w:r>
      <w:r w:rsidRPr="00F24BB9">
        <w:rPr>
          <w:color w:val="000000"/>
          <w:kern w:val="24"/>
          <w:sz w:val="24"/>
          <w:szCs w:val="24"/>
        </w:rPr>
        <w:t>Для діаметрів від 3,0 мм та більше мають бути наявні довжини від 10 мм до 35 мм.</w:t>
      </w:r>
    </w:p>
    <w:p w:rsidR="008229D3" w:rsidRPr="00F24BB9" w:rsidRDefault="008229D3" w:rsidP="008229D3">
      <w:pPr>
        <w:ind w:firstLine="708"/>
        <w:jc w:val="both"/>
        <w:rPr>
          <w:color w:val="000000"/>
          <w:kern w:val="24"/>
          <w:sz w:val="24"/>
          <w:szCs w:val="24"/>
        </w:rPr>
      </w:pPr>
      <w:r w:rsidRPr="00F24BB9">
        <w:rPr>
          <w:i/>
          <w:iCs/>
          <w:color w:val="000000"/>
          <w:kern w:val="24"/>
          <w:sz w:val="24"/>
          <w:szCs w:val="24"/>
        </w:rPr>
        <w:t xml:space="preserve">7. Сумісність з </w:t>
      </w:r>
      <w:proofErr w:type="spellStart"/>
      <w:r w:rsidRPr="00F24BB9">
        <w:rPr>
          <w:i/>
          <w:iCs/>
          <w:color w:val="000000"/>
          <w:kern w:val="24"/>
          <w:sz w:val="24"/>
          <w:szCs w:val="24"/>
        </w:rPr>
        <w:t>мікрокатетером</w:t>
      </w:r>
      <w:proofErr w:type="spellEnd"/>
      <w:r w:rsidRPr="00F24BB9">
        <w:rPr>
          <w:i/>
          <w:iCs/>
          <w:color w:val="000000"/>
          <w:kern w:val="24"/>
          <w:sz w:val="24"/>
          <w:szCs w:val="24"/>
        </w:rPr>
        <w:t>.</w:t>
      </w:r>
      <w:r>
        <w:rPr>
          <w:color w:val="000000"/>
          <w:kern w:val="24"/>
          <w:sz w:val="24"/>
          <w:szCs w:val="24"/>
        </w:rPr>
        <w:t xml:space="preserve"> </w:t>
      </w:r>
      <w:r w:rsidRPr="00F24BB9">
        <w:rPr>
          <w:color w:val="000000"/>
          <w:kern w:val="24"/>
          <w:sz w:val="24"/>
          <w:szCs w:val="24"/>
        </w:rPr>
        <w:t xml:space="preserve">Має бути сумісний з </w:t>
      </w:r>
      <w:proofErr w:type="spellStart"/>
      <w:r w:rsidRPr="00F24BB9">
        <w:rPr>
          <w:color w:val="000000"/>
          <w:kern w:val="24"/>
          <w:sz w:val="24"/>
          <w:szCs w:val="24"/>
        </w:rPr>
        <w:t>мікрокатетером</w:t>
      </w:r>
      <w:proofErr w:type="spellEnd"/>
      <w:r w:rsidRPr="00F24BB9">
        <w:rPr>
          <w:color w:val="000000"/>
          <w:kern w:val="24"/>
          <w:sz w:val="24"/>
          <w:szCs w:val="24"/>
        </w:rPr>
        <w:t xml:space="preserve"> з внутрішнім діаметром 0,69 мм (0,027 дюйми) та довжиною не м</w:t>
      </w:r>
      <w:r>
        <w:rPr>
          <w:color w:val="000000"/>
          <w:kern w:val="24"/>
          <w:sz w:val="24"/>
          <w:szCs w:val="24"/>
        </w:rPr>
        <w:t>ен</w:t>
      </w:r>
      <w:r w:rsidRPr="00F24BB9">
        <w:rPr>
          <w:color w:val="000000"/>
          <w:kern w:val="24"/>
          <w:sz w:val="24"/>
          <w:szCs w:val="24"/>
        </w:rPr>
        <w:t>ше 135 см.</w:t>
      </w:r>
    </w:p>
    <w:p w:rsidR="008229D3" w:rsidRDefault="008229D3" w:rsidP="008229D3">
      <w:pPr>
        <w:ind w:firstLine="708"/>
        <w:jc w:val="both"/>
        <w:rPr>
          <w:color w:val="000000"/>
          <w:kern w:val="24"/>
          <w:sz w:val="24"/>
          <w:szCs w:val="24"/>
        </w:rPr>
      </w:pPr>
      <w:r w:rsidRPr="00F24BB9">
        <w:rPr>
          <w:i/>
          <w:iCs/>
          <w:color w:val="000000"/>
          <w:kern w:val="24"/>
          <w:sz w:val="24"/>
          <w:szCs w:val="24"/>
        </w:rPr>
        <w:t xml:space="preserve">8. Наявність </w:t>
      </w:r>
      <w:proofErr w:type="spellStart"/>
      <w:r w:rsidRPr="00F24BB9">
        <w:rPr>
          <w:i/>
          <w:iCs/>
          <w:color w:val="000000"/>
          <w:kern w:val="24"/>
          <w:sz w:val="24"/>
          <w:szCs w:val="24"/>
        </w:rPr>
        <w:t>рентгенконтрастних</w:t>
      </w:r>
      <w:proofErr w:type="spellEnd"/>
      <w:r w:rsidRPr="00F24BB9">
        <w:rPr>
          <w:i/>
          <w:iCs/>
          <w:color w:val="000000"/>
          <w:kern w:val="24"/>
          <w:sz w:val="24"/>
          <w:szCs w:val="24"/>
        </w:rPr>
        <w:t xml:space="preserve"> маркерів.</w:t>
      </w:r>
      <w:r>
        <w:rPr>
          <w:color w:val="000000"/>
          <w:kern w:val="24"/>
          <w:sz w:val="24"/>
          <w:szCs w:val="24"/>
        </w:rPr>
        <w:t xml:space="preserve"> </w:t>
      </w:r>
      <w:r w:rsidRPr="00F24BB9">
        <w:rPr>
          <w:color w:val="000000"/>
          <w:kern w:val="24"/>
          <w:sz w:val="24"/>
          <w:szCs w:val="24"/>
        </w:rPr>
        <w:t xml:space="preserve">Наявність </w:t>
      </w:r>
      <w:proofErr w:type="spellStart"/>
      <w:r w:rsidRPr="00F24BB9">
        <w:rPr>
          <w:color w:val="000000"/>
          <w:kern w:val="24"/>
          <w:sz w:val="24"/>
          <w:szCs w:val="24"/>
        </w:rPr>
        <w:t>рентген</w:t>
      </w:r>
      <w:r>
        <w:rPr>
          <w:color w:val="000000"/>
          <w:kern w:val="24"/>
          <w:sz w:val="24"/>
          <w:szCs w:val="24"/>
        </w:rPr>
        <w:t>о</w:t>
      </w:r>
      <w:r w:rsidRPr="00F24BB9">
        <w:rPr>
          <w:color w:val="000000"/>
          <w:kern w:val="24"/>
          <w:sz w:val="24"/>
          <w:szCs w:val="24"/>
        </w:rPr>
        <w:t>контрастних</w:t>
      </w:r>
      <w:proofErr w:type="spellEnd"/>
      <w:r w:rsidRPr="00F24BB9">
        <w:rPr>
          <w:color w:val="000000"/>
          <w:kern w:val="24"/>
          <w:sz w:val="24"/>
          <w:szCs w:val="24"/>
        </w:rPr>
        <w:t xml:space="preserve"> маркерів на системі доставки.</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AD78D2">
        <w:rPr>
          <w:color w:val="000000"/>
          <w:kern w:val="24"/>
          <w:sz w:val="24"/>
          <w:szCs w:val="24"/>
        </w:rPr>
        <w:t xml:space="preserve">от 38 - 33180000-5 Апаратура для підтримування фізіологічних функцій організму - Пристрій для підтримки оклюзії аневризми (60940 Спіраль для </w:t>
      </w:r>
      <w:proofErr w:type="spellStart"/>
      <w:r w:rsidRPr="00AD78D2">
        <w:rPr>
          <w:color w:val="000000"/>
          <w:kern w:val="24"/>
          <w:sz w:val="24"/>
          <w:szCs w:val="24"/>
        </w:rPr>
        <w:t>емболізації</w:t>
      </w:r>
      <w:proofErr w:type="spellEnd"/>
      <w:r w:rsidRPr="00AD78D2">
        <w:rPr>
          <w:color w:val="000000"/>
          <w:kern w:val="24"/>
          <w:sz w:val="24"/>
          <w:szCs w:val="24"/>
        </w:rPr>
        <w:t xml:space="preserve"> судин головного мозку) - 4 шт.</w:t>
      </w:r>
    </w:p>
    <w:p w:rsidR="008229D3" w:rsidRDefault="008229D3" w:rsidP="008229D3">
      <w:pPr>
        <w:ind w:firstLine="708"/>
        <w:jc w:val="both"/>
        <w:rPr>
          <w:i/>
          <w:sz w:val="24"/>
          <w:szCs w:val="24"/>
          <w:u w:val="single"/>
        </w:rPr>
      </w:pPr>
      <w:r w:rsidRPr="000B0F4C">
        <w:rPr>
          <w:i/>
          <w:sz w:val="24"/>
          <w:szCs w:val="24"/>
          <w:u w:val="single"/>
        </w:rPr>
        <w:t>Спеціальні вимоги:</w:t>
      </w:r>
    </w:p>
    <w:p w:rsidR="008229D3" w:rsidRPr="00F24BB9" w:rsidRDefault="008229D3" w:rsidP="008229D3">
      <w:pPr>
        <w:ind w:firstLine="708"/>
        <w:jc w:val="both"/>
        <w:rPr>
          <w:color w:val="000000"/>
          <w:kern w:val="24"/>
          <w:sz w:val="24"/>
          <w:szCs w:val="24"/>
        </w:rPr>
      </w:pPr>
      <w:r w:rsidRPr="00F24BB9">
        <w:rPr>
          <w:i/>
          <w:iCs/>
          <w:color w:val="000000"/>
          <w:kern w:val="24"/>
          <w:sz w:val="24"/>
          <w:szCs w:val="24"/>
        </w:rPr>
        <w:t>1. Призначення.</w:t>
      </w:r>
      <w:r>
        <w:rPr>
          <w:color w:val="000000"/>
          <w:kern w:val="24"/>
          <w:sz w:val="24"/>
          <w:szCs w:val="24"/>
        </w:rPr>
        <w:t xml:space="preserve"> </w:t>
      </w:r>
      <w:r w:rsidRPr="00F24BB9">
        <w:rPr>
          <w:color w:val="000000"/>
          <w:kern w:val="24"/>
          <w:sz w:val="24"/>
          <w:szCs w:val="24"/>
        </w:rPr>
        <w:t xml:space="preserve">Підтримка </w:t>
      </w:r>
      <w:proofErr w:type="spellStart"/>
      <w:r w:rsidRPr="00F24BB9">
        <w:rPr>
          <w:color w:val="000000"/>
          <w:kern w:val="24"/>
          <w:sz w:val="24"/>
          <w:szCs w:val="24"/>
        </w:rPr>
        <w:t>ендоваскулярної</w:t>
      </w:r>
      <w:proofErr w:type="spellEnd"/>
      <w:r w:rsidRPr="00F24BB9">
        <w:rPr>
          <w:color w:val="000000"/>
          <w:kern w:val="24"/>
          <w:sz w:val="24"/>
          <w:szCs w:val="24"/>
        </w:rPr>
        <w:t xml:space="preserve"> оклюзії аневризми з широкою шийкою спіралями в зоні біфуркації артерій головного мозку. </w:t>
      </w:r>
    </w:p>
    <w:p w:rsidR="008229D3" w:rsidRPr="00F24BB9" w:rsidRDefault="008229D3" w:rsidP="008229D3">
      <w:pPr>
        <w:ind w:firstLine="708"/>
        <w:jc w:val="both"/>
        <w:rPr>
          <w:color w:val="000000"/>
          <w:kern w:val="24"/>
          <w:sz w:val="24"/>
          <w:szCs w:val="24"/>
        </w:rPr>
      </w:pPr>
      <w:r w:rsidRPr="00F24BB9">
        <w:rPr>
          <w:i/>
          <w:iCs/>
          <w:color w:val="000000"/>
          <w:kern w:val="24"/>
          <w:sz w:val="24"/>
          <w:szCs w:val="24"/>
        </w:rPr>
        <w:t>2. Конструкція.</w:t>
      </w:r>
      <w:r>
        <w:rPr>
          <w:color w:val="000000"/>
          <w:kern w:val="24"/>
          <w:sz w:val="24"/>
          <w:szCs w:val="24"/>
        </w:rPr>
        <w:t xml:space="preserve"> </w:t>
      </w:r>
      <w:r w:rsidRPr="00F24BB9">
        <w:rPr>
          <w:color w:val="000000"/>
          <w:kern w:val="24"/>
          <w:sz w:val="24"/>
          <w:szCs w:val="24"/>
        </w:rPr>
        <w:t xml:space="preserve">Трубчастий судинний імплантат, що </w:t>
      </w:r>
      <w:proofErr w:type="spellStart"/>
      <w:r w:rsidRPr="00F24BB9">
        <w:rPr>
          <w:color w:val="000000"/>
          <w:kern w:val="24"/>
          <w:sz w:val="24"/>
          <w:szCs w:val="24"/>
        </w:rPr>
        <w:t>саморозширюється</w:t>
      </w:r>
      <w:proofErr w:type="spellEnd"/>
      <w:r w:rsidRPr="00F24BB9">
        <w:rPr>
          <w:color w:val="000000"/>
          <w:kern w:val="24"/>
          <w:sz w:val="24"/>
          <w:szCs w:val="24"/>
        </w:rPr>
        <w:t xml:space="preserve">, з пелюстковими петлями на дистальному кінці. </w:t>
      </w:r>
    </w:p>
    <w:p w:rsidR="008229D3" w:rsidRPr="00F24BB9" w:rsidRDefault="008229D3" w:rsidP="008229D3">
      <w:pPr>
        <w:ind w:firstLine="708"/>
        <w:jc w:val="both"/>
        <w:rPr>
          <w:color w:val="000000"/>
          <w:kern w:val="24"/>
          <w:sz w:val="24"/>
          <w:szCs w:val="24"/>
        </w:rPr>
      </w:pPr>
      <w:r w:rsidRPr="00F24BB9">
        <w:rPr>
          <w:i/>
          <w:iCs/>
          <w:color w:val="000000"/>
          <w:kern w:val="24"/>
          <w:sz w:val="24"/>
          <w:szCs w:val="24"/>
        </w:rPr>
        <w:t>3. Кількість пелюсткових петель.</w:t>
      </w:r>
      <w:r>
        <w:rPr>
          <w:color w:val="000000"/>
          <w:kern w:val="24"/>
          <w:sz w:val="24"/>
          <w:szCs w:val="24"/>
        </w:rPr>
        <w:t xml:space="preserve"> </w:t>
      </w:r>
      <w:r w:rsidRPr="00F24BB9">
        <w:rPr>
          <w:color w:val="000000"/>
          <w:kern w:val="24"/>
          <w:sz w:val="24"/>
          <w:szCs w:val="24"/>
        </w:rPr>
        <w:t>4, 6.</w:t>
      </w:r>
    </w:p>
    <w:p w:rsidR="008229D3" w:rsidRPr="00F24BB9" w:rsidRDefault="008229D3" w:rsidP="008229D3">
      <w:pPr>
        <w:ind w:firstLine="708"/>
        <w:jc w:val="both"/>
        <w:rPr>
          <w:color w:val="000000"/>
          <w:kern w:val="24"/>
          <w:sz w:val="24"/>
          <w:szCs w:val="24"/>
        </w:rPr>
      </w:pPr>
      <w:r w:rsidRPr="00F24BB9">
        <w:rPr>
          <w:color w:val="000000"/>
          <w:kern w:val="24"/>
          <w:sz w:val="24"/>
          <w:szCs w:val="24"/>
        </w:rPr>
        <w:t>4.</w:t>
      </w:r>
      <w:r>
        <w:rPr>
          <w:color w:val="000000"/>
          <w:kern w:val="24"/>
          <w:sz w:val="24"/>
          <w:szCs w:val="24"/>
        </w:rPr>
        <w:t xml:space="preserve"> </w:t>
      </w:r>
      <w:r w:rsidRPr="00F24BB9">
        <w:rPr>
          <w:color w:val="000000"/>
          <w:kern w:val="24"/>
          <w:sz w:val="24"/>
          <w:szCs w:val="24"/>
        </w:rPr>
        <w:t>Запобігання тромбоутворенню</w:t>
      </w:r>
      <w:r>
        <w:rPr>
          <w:color w:val="000000"/>
          <w:kern w:val="24"/>
          <w:sz w:val="24"/>
          <w:szCs w:val="24"/>
        </w:rPr>
        <w:t xml:space="preserve">. </w:t>
      </w:r>
      <w:r w:rsidRPr="00F24BB9">
        <w:rPr>
          <w:color w:val="000000"/>
          <w:kern w:val="24"/>
          <w:sz w:val="24"/>
          <w:szCs w:val="24"/>
        </w:rPr>
        <w:t>Гідрофільне полімерне покриття.</w:t>
      </w:r>
    </w:p>
    <w:p w:rsidR="008229D3" w:rsidRPr="00F24BB9" w:rsidRDefault="008229D3" w:rsidP="008229D3">
      <w:pPr>
        <w:ind w:firstLine="708"/>
        <w:jc w:val="both"/>
        <w:rPr>
          <w:color w:val="000000"/>
          <w:kern w:val="24"/>
          <w:sz w:val="24"/>
          <w:szCs w:val="24"/>
        </w:rPr>
      </w:pPr>
      <w:r w:rsidRPr="00F24BB9">
        <w:rPr>
          <w:i/>
          <w:iCs/>
          <w:color w:val="000000"/>
          <w:kern w:val="24"/>
          <w:sz w:val="24"/>
          <w:szCs w:val="24"/>
        </w:rPr>
        <w:t>5. Тип від’єднання від системи доставки.</w:t>
      </w:r>
      <w:r>
        <w:rPr>
          <w:color w:val="000000"/>
          <w:kern w:val="24"/>
          <w:sz w:val="24"/>
          <w:szCs w:val="24"/>
        </w:rPr>
        <w:t xml:space="preserve"> </w:t>
      </w:r>
      <w:r w:rsidRPr="00F24BB9">
        <w:rPr>
          <w:color w:val="000000"/>
          <w:kern w:val="24"/>
          <w:sz w:val="24"/>
          <w:szCs w:val="24"/>
        </w:rPr>
        <w:t>Електролітичний.</w:t>
      </w:r>
    </w:p>
    <w:p w:rsidR="008229D3" w:rsidRPr="00F24BB9" w:rsidRDefault="008229D3" w:rsidP="008229D3">
      <w:pPr>
        <w:ind w:firstLine="708"/>
        <w:jc w:val="both"/>
        <w:rPr>
          <w:color w:val="000000"/>
          <w:kern w:val="24"/>
          <w:sz w:val="24"/>
          <w:szCs w:val="24"/>
        </w:rPr>
      </w:pPr>
      <w:r w:rsidRPr="00F24BB9">
        <w:rPr>
          <w:i/>
          <w:iCs/>
          <w:color w:val="000000"/>
          <w:kern w:val="24"/>
          <w:sz w:val="24"/>
          <w:szCs w:val="24"/>
        </w:rPr>
        <w:t xml:space="preserve">6. Рекомендований </w:t>
      </w:r>
      <w:proofErr w:type="spellStart"/>
      <w:r w:rsidRPr="00F24BB9">
        <w:rPr>
          <w:i/>
          <w:iCs/>
          <w:color w:val="000000"/>
          <w:kern w:val="24"/>
          <w:sz w:val="24"/>
          <w:szCs w:val="24"/>
        </w:rPr>
        <w:t>мікрокатетер</w:t>
      </w:r>
      <w:proofErr w:type="spellEnd"/>
      <w:r w:rsidRPr="00F24BB9">
        <w:rPr>
          <w:i/>
          <w:iCs/>
          <w:color w:val="000000"/>
          <w:kern w:val="24"/>
          <w:sz w:val="24"/>
          <w:szCs w:val="24"/>
        </w:rPr>
        <w:t>.</w:t>
      </w:r>
      <w:r>
        <w:rPr>
          <w:color w:val="000000"/>
          <w:kern w:val="24"/>
          <w:sz w:val="24"/>
          <w:szCs w:val="24"/>
        </w:rPr>
        <w:t xml:space="preserve"> </w:t>
      </w:r>
      <w:r w:rsidRPr="00F24BB9">
        <w:rPr>
          <w:color w:val="000000"/>
          <w:kern w:val="24"/>
          <w:sz w:val="24"/>
          <w:szCs w:val="24"/>
        </w:rPr>
        <w:t xml:space="preserve">0,021". </w:t>
      </w:r>
    </w:p>
    <w:p w:rsidR="008229D3" w:rsidRPr="00F24BB9" w:rsidRDefault="008229D3" w:rsidP="008229D3">
      <w:pPr>
        <w:ind w:firstLine="708"/>
        <w:jc w:val="both"/>
        <w:rPr>
          <w:color w:val="000000"/>
          <w:kern w:val="24"/>
          <w:sz w:val="24"/>
          <w:szCs w:val="24"/>
        </w:rPr>
      </w:pPr>
      <w:r w:rsidRPr="00F24BB9">
        <w:rPr>
          <w:i/>
          <w:iCs/>
          <w:color w:val="000000"/>
          <w:kern w:val="24"/>
          <w:sz w:val="24"/>
          <w:szCs w:val="24"/>
        </w:rPr>
        <w:t xml:space="preserve">7. Діаметр </w:t>
      </w:r>
      <w:proofErr w:type="spellStart"/>
      <w:r w:rsidRPr="00F24BB9">
        <w:rPr>
          <w:i/>
          <w:iCs/>
          <w:color w:val="000000"/>
          <w:kern w:val="24"/>
          <w:sz w:val="24"/>
          <w:szCs w:val="24"/>
        </w:rPr>
        <w:t>шафта</w:t>
      </w:r>
      <w:proofErr w:type="spellEnd"/>
      <w:r w:rsidRPr="00F24BB9">
        <w:rPr>
          <w:i/>
          <w:iCs/>
          <w:color w:val="000000"/>
          <w:kern w:val="24"/>
          <w:sz w:val="24"/>
          <w:szCs w:val="24"/>
        </w:rPr>
        <w:t xml:space="preserve"> пристрою.</w:t>
      </w:r>
      <w:r>
        <w:rPr>
          <w:color w:val="000000"/>
          <w:kern w:val="24"/>
          <w:sz w:val="24"/>
          <w:szCs w:val="24"/>
        </w:rPr>
        <w:t xml:space="preserve"> </w:t>
      </w:r>
      <w:r w:rsidRPr="00F24BB9">
        <w:rPr>
          <w:color w:val="000000"/>
          <w:kern w:val="24"/>
          <w:sz w:val="24"/>
          <w:szCs w:val="24"/>
        </w:rPr>
        <w:t>3,4 мм.</w:t>
      </w:r>
    </w:p>
    <w:p w:rsidR="008229D3" w:rsidRPr="00F24BB9" w:rsidRDefault="008229D3" w:rsidP="008229D3">
      <w:pPr>
        <w:ind w:firstLine="708"/>
        <w:jc w:val="both"/>
        <w:rPr>
          <w:color w:val="000000"/>
          <w:kern w:val="24"/>
          <w:sz w:val="24"/>
          <w:szCs w:val="24"/>
        </w:rPr>
      </w:pPr>
      <w:r w:rsidRPr="00F24BB9">
        <w:rPr>
          <w:i/>
          <w:iCs/>
          <w:color w:val="000000"/>
          <w:kern w:val="24"/>
          <w:sz w:val="24"/>
          <w:szCs w:val="24"/>
        </w:rPr>
        <w:t xml:space="preserve">8. Довжина </w:t>
      </w:r>
      <w:proofErr w:type="spellStart"/>
      <w:r w:rsidRPr="00F24BB9">
        <w:rPr>
          <w:i/>
          <w:iCs/>
          <w:color w:val="000000"/>
          <w:kern w:val="24"/>
          <w:sz w:val="24"/>
          <w:szCs w:val="24"/>
        </w:rPr>
        <w:t>шафта</w:t>
      </w:r>
      <w:proofErr w:type="spellEnd"/>
      <w:r w:rsidRPr="00F24BB9">
        <w:rPr>
          <w:i/>
          <w:iCs/>
          <w:color w:val="000000"/>
          <w:kern w:val="24"/>
          <w:sz w:val="24"/>
          <w:szCs w:val="24"/>
        </w:rPr>
        <w:t xml:space="preserve"> пристрою.</w:t>
      </w:r>
      <w:r>
        <w:rPr>
          <w:color w:val="000000"/>
          <w:kern w:val="24"/>
          <w:sz w:val="24"/>
          <w:szCs w:val="24"/>
        </w:rPr>
        <w:t xml:space="preserve"> </w:t>
      </w:r>
      <w:r w:rsidRPr="00F24BB9">
        <w:rPr>
          <w:color w:val="000000"/>
          <w:kern w:val="24"/>
          <w:sz w:val="24"/>
          <w:szCs w:val="24"/>
        </w:rPr>
        <w:t>15, 20 мм.</w:t>
      </w:r>
    </w:p>
    <w:p w:rsidR="008229D3" w:rsidRDefault="008229D3" w:rsidP="008229D3">
      <w:pPr>
        <w:ind w:firstLine="708"/>
        <w:jc w:val="both"/>
        <w:rPr>
          <w:color w:val="000000"/>
          <w:kern w:val="24"/>
          <w:sz w:val="24"/>
          <w:szCs w:val="24"/>
        </w:rPr>
      </w:pPr>
      <w:r w:rsidRPr="00F24BB9">
        <w:rPr>
          <w:i/>
          <w:iCs/>
          <w:color w:val="000000"/>
          <w:kern w:val="24"/>
          <w:sz w:val="24"/>
          <w:szCs w:val="24"/>
        </w:rPr>
        <w:t>9. Довжина системи доставки</w:t>
      </w:r>
      <w:r>
        <w:rPr>
          <w:color w:val="000000"/>
          <w:kern w:val="24"/>
          <w:sz w:val="24"/>
          <w:szCs w:val="24"/>
        </w:rPr>
        <w:t xml:space="preserve">. </w:t>
      </w:r>
      <w:r w:rsidRPr="00F24BB9">
        <w:rPr>
          <w:color w:val="000000"/>
          <w:kern w:val="24"/>
          <w:sz w:val="24"/>
          <w:szCs w:val="24"/>
        </w:rPr>
        <w:t>Не менше 180 см.</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AD78D2">
        <w:rPr>
          <w:color w:val="000000"/>
          <w:kern w:val="24"/>
          <w:sz w:val="24"/>
          <w:szCs w:val="24"/>
        </w:rPr>
        <w:t xml:space="preserve">от 39 - 33180000-5 Апаратура для підтримування фізіологічних функцій організму - </w:t>
      </w:r>
      <w:proofErr w:type="spellStart"/>
      <w:r w:rsidRPr="00AD78D2">
        <w:rPr>
          <w:color w:val="000000"/>
          <w:kern w:val="24"/>
          <w:sz w:val="24"/>
          <w:szCs w:val="24"/>
        </w:rPr>
        <w:t>Мікрокатетер</w:t>
      </w:r>
      <w:proofErr w:type="spellEnd"/>
      <w:r w:rsidRPr="00AD78D2">
        <w:rPr>
          <w:color w:val="000000"/>
          <w:kern w:val="24"/>
          <w:sz w:val="24"/>
          <w:szCs w:val="24"/>
        </w:rPr>
        <w:t xml:space="preserve"> для встановлення пристрою для підтримки оклюзії аневризми (10691 Периферійний / коронарний судинний </w:t>
      </w:r>
      <w:proofErr w:type="spellStart"/>
      <w:r w:rsidRPr="00AD78D2">
        <w:rPr>
          <w:color w:val="000000"/>
          <w:kern w:val="24"/>
          <w:sz w:val="24"/>
          <w:szCs w:val="24"/>
        </w:rPr>
        <w:t>мікрокатетер</w:t>
      </w:r>
      <w:proofErr w:type="spellEnd"/>
      <w:r w:rsidRPr="00AD78D2">
        <w:rPr>
          <w:color w:val="000000"/>
          <w:kern w:val="24"/>
          <w:sz w:val="24"/>
          <w:szCs w:val="24"/>
        </w:rPr>
        <w:t>) - 4 шт.</w:t>
      </w:r>
    </w:p>
    <w:p w:rsidR="008229D3" w:rsidRPr="001B4CEC" w:rsidRDefault="008229D3" w:rsidP="008229D3">
      <w:pPr>
        <w:ind w:firstLine="708"/>
        <w:jc w:val="both"/>
        <w:rPr>
          <w:i/>
          <w:sz w:val="24"/>
          <w:szCs w:val="24"/>
          <w:u w:val="single"/>
        </w:rPr>
      </w:pPr>
      <w:r w:rsidRPr="000B0F4C">
        <w:rPr>
          <w:i/>
          <w:sz w:val="24"/>
          <w:szCs w:val="24"/>
          <w:u w:val="single"/>
        </w:rPr>
        <w:t>Спеціальні вимоги:</w:t>
      </w:r>
    </w:p>
    <w:p w:rsidR="008229D3" w:rsidRPr="001B4CEC" w:rsidRDefault="008229D3" w:rsidP="008229D3">
      <w:pPr>
        <w:ind w:firstLine="708"/>
        <w:jc w:val="both"/>
        <w:rPr>
          <w:color w:val="000000"/>
          <w:kern w:val="24"/>
          <w:sz w:val="24"/>
          <w:szCs w:val="24"/>
        </w:rPr>
      </w:pPr>
      <w:r w:rsidRPr="0064651B">
        <w:rPr>
          <w:i/>
          <w:iCs/>
          <w:color w:val="000000"/>
          <w:kern w:val="24"/>
          <w:sz w:val="24"/>
          <w:szCs w:val="24"/>
        </w:rPr>
        <w:t xml:space="preserve">1. Призначення </w:t>
      </w:r>
      <w:proofErr w:type="spellStart"/>
      <w:r w:rsidRPr="0064651B">
        <w:rPr>
          <w:i/>
          <w:iCs/>
          <w:color w:val="000000"/>
          <w:kern w:val="24"/>
          <w:sz w:val="24"/>
          <w:szCs w:val="24"/>
        </w:rPr>
        <w:t>мікрокатетеру</w:t>
      </w:r>
      <w:proofErr w:type="spellEnd"/>
      <w:r w:rsidRPr="0064651B">
        <w:rPr>
          <w:i/>
          <w:iCs/>
          <w:color w:val="000000"/>
          <w:kern w:val="24"/>
          <w:sz w:val="24"/>
          <w:szCs w:val="24"/>
        </w:rPr>
        <w:t>.</w:t>
      </w:r>
      <w:r>
        <w:rPr>
          <w:color w:val="000000"/>
          <w:kern w:val="24"/>
          <w:sz w:val="24"/>
          <w:szCs w:val="24"/>
        </w:rPr>
        <w:t xml:space="preserve"> </w:t>
      </w:r>
      <w:r w:rsidRPr="001B4CEC">
        <w:rPr>
          <w:color w:val="000000"/>
          <w:kern w:val="24"/>
          <w:sz w:val="24"/>
          <w:szCs w:val="24"/>
        </w:rPr>
        <w:t>Для отримання доступу до дрібних звивистих судин нервової судинної системи.</w:t>
      </w:r>
    </w:p>
    <w:p w:rsidR="008229D3" w:rsidRDefault="008229D3" w:rsidP="008229D3">
      <w:pPr>
        <w:ind w:firstLine="708"/>
        <w:jc w:val="both"/>
        <w:rPr>
          <w:color w:val="000000"/>
          <w:kern w:val="24"/>
          <w:sz w:val="24"/>
          <w:szCs w:val="24"/>
        </w:rPr>
      </w:pPr>
      <w:r w:rsidRPr="0064651B">
        <w:rPr>
          <w:i/>
          <w:iCs/>
          <w:color w:val="000000"/>
          <w:kern w:val="24"/>
          <w:sz w:val="24"/>
          <w:szCs w:val="24"/>
        </w:rPr>
        <w:t>2. Будова катетера.</w:t>
      </w:r>
      <w:r>
        <w:rPr>
          <w:color w:val="000000"/>
          <w:kern w:val="24"/>
          <w:sz w:val="24"/>
          <w:szCs w:val="24"/>
        </w:rPr>
        <w:t xml:space="preserve"> </w:t>
      </w:r>
      <w:proofErr w:type="spellStart"/>
      <w:r w:rsidRPr="001B4CEC">
        <w:rPr>
          <w:color w:val="000000"/>
          <w:kern w:val="24"/>
          <w:sz w:val="24"/>
          <w:szCs w:val="24"/>
        </w:rPr>
        <w:t>Однопросвітний</w:t>
      </w:r>
      <w:proofErr w:type="spellEnd"/>
      <w:r w:rsidRPr="001B4CEC">
        <w:rPr>
          <w:color w:val="000000"/>
          <w:kern w:val="24"/>
          <w:sz w:val="24"/>
          <w:szCs w:val="24"/>
        </w:rPr>
        <w:t xml:space="preserve"> гнучкий катетер перемінної жорсткості з гнучким дистальним стрижнем для полегшеного проходження анатомічних структур. </w:t>
      </w:r>
    </w:p>
    <w:p w:rsidR="008229D3" w:rsidRPr="001B4CEC" w:rsidRDefault="008229D3" w:rsidP="008229D3">
      <w:pPr>
        <w:ind w:firstLine="708"/>
        <w:jc w:val="both"/>
        <w:rPr>
          <w:color w:val="000000"/>
          <w:kern w:val="24"/>
          <w:sz w:val="24"/>
          <w:szCs w:val="24"/>
        </w:rPr>
      </w:pPr>
      <w:r w:rsidRPr="0064651B">
        <w:rPr>
          <w:i/>
          <w:iCs/>
          <w:color w:val="000000"/>
          <w:kern w:val="24"/>
          <w:sz w:val="24"/>
          <w:szCs w:val="24"/>
        </w:rPr>
        <w:t>3. Покриття катетера</w:t>
      </w:r>
      <w:r w:rsidRPr="0064651B">
        <w:rPr>
          <w:i/>
          <w:iCs/>
          <w:color w:val="000000"/>
          <w:kern w:val="24"/>
          <w:sz w:val="24"/>
          <w:szCs w:val="24"/>
          <w:lang w:val="ru-RU"/>
        </w:rPr>
        <w:t>.</w:t>
      </w:r>
      <w:r>
        <w:rPr>
          <w:color w:val="000000"/>
          <w:kern w:val="24"/>
          <w:sz w:val="24"/>
          <w:szCs w:val="24"/>
          <w:lang w:val="ru-RU"/>
        </w:rPr>
        <w:t xml:space="preserve"> </w:t>
      </w:r>
      <w:r w:rsidRPr="001B4CEC">
        <w:rPr>
          <w:color w:val="000000"/>
          <w:kern w:val="24"/>
          <w:sz w:val="24"/>
          <w:szCs w:val="24"/>
        </w:rPr>
        <w:t xml:space="preserve">Наявність покриття на зовнішній поверхні катетера, що полегшує просування по судині. </w:t>
      </w:r>
      <w:r>
        <w:rPr>
          <w:color w:val="000000"/>
          <w:kern w:val="24"/>
          <w:sz w:val="24"/>
          <w:szCs w:val="24"/>
          <w:lang w:val="ru-RU"/>
        </w:rPr>
        <w:t>Н</w:t>
      </w:r>
      <w:proofErr w:type="spellStart"/>
      <w:r w:rsidRPr="001B4CEC">
        <w:rPr>
          <w:color w:val="000000"/>
          <w:kern w:val="24"/>
          <w:sz w:val="24"/>
          <w:szCs w:val="24"/>
        </w:rPr>
        <w:t>аявність</w:t>
      </w:r>
      <w:proofErr w:type="spellEnd"/>
      <w:r w:rsidRPr="001B4CEC">
        <w:rPr>
          <w:color w:val="000000"/>
          <w:kern w:val="24"/>
          <w:sz w:val="24"/>
          <w:szCs w:val="24"/>
        </w:rPr>
        <w:t xml:space="preserve"> внутрішнього шару для полегшення переміщення пристроїв, що вводяться через його просвіт.</w:t>
      </w:r>
    </w:p>
    <w:p w:rsidR="008229D3" w:rsidRPr="001B4CEC" w:rsidRDefault="008229D3" w:rsidP="008229D3">
      <w:pPr>
        <w:ind w:firstLine="708"/>
        <w:jc w:val="both"/>
        <w:rPr>
          <w:color w:val="000000"/>
          <w:kern w:val="24"/>
          <w:sz w:val="24"/>
          <w:szCs w:val="24"/>
        </w:rPr>
      </w:pPr>
      <w:r w:rsidRPr="0064651B">
        <w:rPr>
          <w:i/>
          <w:iCs/>
          <w:color w:val="000000"/>
          <w:kern w:val="24"/>
          <w:sz w:val="24"/>
          <w:szCs w:val="24"/>
          <w:lang w:val="ru-RU"/>
        </w:rPr>
        <w:t>4</w:t>
      </w:r>
      <w:r w:rsidRPr="0064651B">
        <w:rPr>
          <w:i/>
          <w:iCs/>
          <w:color w:val="000000"/>
          <w:kern w:val="24"/>
          <w:sz w:val="24"/>
          <w:szCs w:val="24"/>
        </w:rPr>
        <w:t>.</w:t>
      </w:r>
      <w:r w:rsidRPr="0064651B">
        <w:rPr>
          <w:i/>
          <w:iCs/>
          <w:color w:val="000000"/>
          <w:kern w:val="24"/>
          <w:sz w:val="24"/>
          <w:szCs w:val="24"/>
          <w:lang w:val="ru-RU"/>
        </w:rPr>
        <w:t xml:space="preserve"> </w:t>
      </w:r>
      <w:r w:rsidRPr="0064651B">
        <w:rPr>
          <w:i/>
          <w:iCs/>
          <w:color w:val="000000"/>
          <w:kern w:val="24"/>
          <w:sz w:val="24"/>
          <w:szCs w:val="24"/>
        </w:rPr>
        <w:t>Параметри дистального кінчика</w:t>
      </w:r>
      <w:r>
        <w:rPr>
          <w:color w:val="000000"/>
          <w:kern w:val="24"/>
          <w:sz w:val="24"/>
          <w:szCs w:val="24"/>
          <w:lang w:val="ru-RU"/>
        </w:rPr>
        <w:t xml:space="preserve">. </w:t>
      </w:r>
      <w:r w:rsidRPr="001B4CEC">
        <w:rPr>
          <w:color w:val="000000"/>
          <w:kern w:val="24"/>
          <w:sz w:val="24"/>
          <w:szCs w:val="24"/>
        </w:rPr>
        <w:t>Гнучкий дистальний кінчик довжиною не менше 6 см.</w:t>
      </w:r>
    </w:p>
    <w:p w:rsidR="008229D3" w:rsidRPr="001B4CEC" w:rsidRDefault="008229D3" w:rsidP="008229D3">
      <w:pPr>
        <w:ind w:firstLine="708"/>
        <w:jc w:val="both"/>
        <w:rPr>
          <w:color w:val="000000"/>
          <w:kern w:val="24"/>
          <w:sz w:val="24"/>
          <w:szCs w:val="24"/>
        </w:rPr>
      </w:pPr>
      <w:r w:rsidRPr="0064651B">
        <w:rPr>
          <w:i/>
          <w:iCs/>
          <w:color w:val="000000"/>
          <w:kern w:val="24"/>
          <w:sz w:val="24"/>
          <w:szCs w:val="24"/>
          <w:lang w:val="ru-RU"/>
        </w:rPr>
        <w:t>5</w:t>
      </w:r>
      <w:r w:rsidRPr="0064651B">
        <w:rPr>
          <w:i/>
          <w:iCs/>
          <w:color w:val="000000"/>
          <w:kern w:val="24"/>
          <w:sz w:val="24"/>
          <w:szCs w:val="24"/>
        </w:rPr>
        <w:t>.</w:t>
      </w:r>
      <w:r w:rsidRPr="0064651B">
        <w:rPr>
          <w:i/>
          <w:iCs/>
          <w:color w:val="000000"/>
          <w:kern w:val="24"/>
          <w:sz w:val="24"/>
          <w:szCs w:val="24"/>
          <w:lang w:val="ru-RU"/>
        </w:rPr>
        <w:t xml:space="preserve"> </w:t>
      </w:r>
      <w:r w:rsidRPr="0064651B">
        <w:rPr>
          <w:i/>
          <w:iCs/>
          <w:color w:val="000000"/>
          <w:kern w:val="24"/>
          <w:sz w:val="24"/>
          <w:szCs w:val="24"/>
        </w:rPr>
        <w:t>Зовнішній діаметр</w:t>
      </w:r>
      <w:r w:rsidRPr="0064651B">
        <w:rPr>
          <w:i/>
          <w:iCs/>
          <w:color w:val="000000"/>
          <w:kern w:val="24"/>
          <w:sz w:val="24"/>
          <w:szCs w:val="24"/>
          <w:lang w:val="ru-RU"/>
        </w:rPr>
        <w:t>.</w:t>
      </w:r>
      <w:r>
        <w:rPr>
          <w:color w:val="000000"/>
          <w:kern w:val="24"/>
          <w:sz w:val="24"/>
          <w:szCs w:val="24"/>
          <w:lang w:val="ru-RU"/>
        </w:rPr>
        <w:t xml:space="preserve"> </w:t>
      </w:r>
      <w:r w:rsidRPr="001B4CEC">
        <w:rPr>
          <w:color w:val="000000"/>
          <w:kern w:val="24"/>
          <w:sz w:val="24"/>
          <w:szCs w:val="24"/>
        </w:rPr>
        <w:t>Наявність не менше 4-х варіацій зовнішнього діаметру дистального кінчика від 1,8</w:t>
      </w:r>
      <w:r>
        <w:rPr>
          <w:color w:val="000000"/>
          <w:kern w:val="24"/>
          <w:sz w:val="24"/>
          <w:szCs w:val="24"/>
        </w:rPr>
        <w:t xml:space="preserve"> </w:t>
      </w:r>
      <w:r w:rsidRPr="001B4CEC">
        <w:rPr>
          <w:color w:val="000000"/>
          <w:kern w:val="24"/>
          <w:sz w:val="24"/>
          <w:szCs w:val="24"/>
        </w:rPr>
        <w:t>F до не більше 4,2</w:t>
      </w:r>
      <w:r>
        <w:rPr>
          <w:color w:val="000000"/>
          <w:kern w:val="24"/>
          <w:sz w:val="24"/>
          <w:szCs w:val="24"/>
        </w:rPr>
        <w:t xml:space="preserve"> </w:t>
      </w:r>
      <w:r w:rsidRPr="001B4CEC">
        <w:rPr>
          <w:color w:val="000000"/>
          <w:kern w:val="24"/>
          <w:sz w:val="24"/>
          <w:szCs w:val="24"/>
        </w:rPr>
        <w:t xml:space="preserve">F. </w:t>
      </w:r>
    </w:p>
    <w:p w:rsidR="008229D3" w:rsidRPr="001B4CEC" w:rsidRDefault="008229D3" w:rsidP="008229D3">
      <w:pPr>
        <w:ind w:firstLine="708"/>
        <w:jc w:val="both"/>
        <w:rPr>
          <w:color w:val="000000"/>
          <w:kern w:val="24"/>
          <w:sz w:val="24"/>
          <w:szCs w:val="24"/>
        </w:rPr>
      </w:pPr>
      <w:r w:rsidRPr="0064651B">
        <w:rPr>
          <w:i/>
          <w:iCs/>
          <w:color w:val="000000"/>
          <w:kern w:val="24"/>
          <w:sz w:val="24"/>
          <w:szCs w:val="24"/>
          <w:lang w:val="ru-RU"/>
        </w:rPr>
        <w:t>6</w:t>
      </w:r>
      <w:r w:rsidRPr="0064651B">
        <w:rPr>
          <w:i/>
          <w:iCs/>
          <w:color w:val="000000"/>
          <w:kern w:val="24"/>
          <w:sz w:val="24"/>
          <w:szCs w:val="24"/>
        </w:rPr>
        <w:t>.</w:t>
      </w:r>
      <w:r w:rsidRPr="0064651B">
        <w:rPr>
          <w:i/>
          <w:iCs/>
          <w:color w:val="000000"/>
          <w:kern w:val="24"/>
          <w:sz w:val="24"/>
          <w:szCs w:val="24"/>
          <w:lang w:val="ru-RU"/>
        </w:rPr>
        <w:t xml:space="preserve"> </w:t>
      </w:r>
      <w:r w:rsidRPr="0064651B">
        <w:rPr>
          <w:i/>
          <w:iCs/>
          <w:color w:val="000000"/>
          <w:kern w:val="24"/>
          <w:sz w:val="24"/>
          <w:szCs w:val="24"/>
        </w:rPr>
        <w:t>Внутрішній діаметр</w:t>
      </w:r>
      <w:r w:rsidRPr="0064651B">
        <w:rPr>
          <w:i/>
          <w:iCs/>
          <w:color w:val="000000"/>
          <w:kern w:val="24"/>
          <w:sz w:val="24"/>
          <w:szCs w:val="24"/>
          <w:lang w:val="ru-RU"/>
        </w:rPr>
        <w:t>.</w:t>
      </w:r>
      <w:r>
        <w:rPr>
          <w:color w:val="000000"/>
          <w:kern w:val="24"/>
          <w:sz w:val="24"/>
          <w:szCs w:val="24"/>
          <w:lang w:val="ru-RU"/>
        </w:rPr>
        <w:t xml:space="preserve"> </w:t>
      </w:r>
      <w:r w:rsidRPr="001B4CEC">
        <w:rPr>
          <w:color w:val="000000"/>
          <w:kern w:val="24"/>
          <w:sz w:val="24"/>
          <w:szCs w:val="24"/>
        </w:rPr>
        <w:t>Наявність не менше 4-x варіацій внутрішнього діаметру від не менше 0,017” до не менше 0,0445”.</w:t>
      </w:r>
    </w:p>
    <w:p w:rsidR="008229D3" w:rsidRPr="001B4CEC" w:rsidRDefault="008229D3" w:rsidP="008229D3">
      <w:pPr>
        <w:ind w:firstLine="708"/>
        <w:jc w:val="both"/>
        <w:rPr>
          <w:color w:val="000000"/>
          <w:kern w:val="24"/>
          <w:sz w:val="24"/>
          <w:szCs w:val="24"/>
        </w:rPr>
      </w:pPr>
      <w:r w:rsidRPr="0064651B">
        <w:rPr>
          <w:i/>
          <w:iCs/>
          <w:color w:val="000000"/>
          <w:kern w:val="24"/>
          <w:sz w:val="24"/>
          <w:szCs w:val="24"/>
          <w:lang w:val="ru-RU"/>
        </w:rPr>
        <w:t>7</w:t>
      </w:r>
      <w:r w:rsidRPr="0064651B">
        <w:rPr>
          <w:i/>
          <w:iCs/>
          <w:color w:val="000000"/>
          <w:kern w:val="24"/>
          <w:sz w:val="24"/>
          <w:szCs w:val="24"/>
        </w:rPr>
        <w:t>. Загальна довжина</w:t>
      </w:r>
      <w:r w:rsidRPr="0064651B">
        <w:rPr>
          <w:i/>
          <w:iCs/>
          <w:color w:val="000000"/>
          <w:kern w:val="24"/>
          <w:sz w:val="24"/>
          <w:szCs w:val="24"/>
          <w:lang w:val="ru-RU"/>
        </w:rPr>
        <w:t>.</w:t>
      </w:r>
      <w:r>
        <w:rPr>
          <w:color w:val="000000"/>
          <w:kern w:val="24"/>
          <w:sz w:val="24"/>
          <w:szCs w:val="24"/>
          <w:lang w:val="ru-RU"/>
        </w:rPr>
        <w:t xml:space="preserve"> </w:t>
      </w:r>
      <w:r w:rsidRPr="001B4CEC">
        <w:rPr>
          <w:color w:val="000000"/>
          <w:kern w:val="24"/>
          <w:sz w:val="24"/>
          <w:szCs w:val="24"/>
        </w:rPr>
        <w:t>Для катетерів з внутрішнім діаметром від 0,017” до 0,027” загальна довжина має складати не менше 150 см.</w:t>
      </w:r>
      <w:r>
        <w:rPr>
          <w:color w:val="000000"/>
          <w:kern w:val="24"/>
          <w:sz w:val="24"/>
          <w:szCs w:val="24"/>
          <w:lang w:val="ru-RU"/>
        </w:rPr>
        <w:t xml:space="preserve"> </w:t>
      </w:r>
      <w:r w:rsidRPr="001B4CEC">
        <w:rPr>
          <w:color w:val="000000"/>
          <w:kern w:val="24"/>
          <w:sz w:val="24"/>
          <w:szCs w:val="24"/>
        </w:rPr>
        <w:t xml:space="preserve">Для катетерів з внутрішнім діаметром від </w:t>
      </w:r>
      <w:r w:rsidRPr="003A78EF">
        <w:rPr>
          <w:color w:val="000000"/>
          <w:kern w:val="24"/>
          <w:sz w:val="24"/>
          <w:szCs w:val="24"/>
        </w:rPr>
        <w:t>0,</w:t>
      </w:r>
      <w:r w:rsidR="003A78EF" w:rsidRPr="003A78EF">
        <w:rPr>
          <w:color w:val="000000"/>
          <w:kern w:val="24"/>
          <w:sz w:val="24"/>
          <w:szCs w:val="24"/>
          <w:lang w:val="ru-RU"/>
        </w:rPr>
        <w:t>0</w:t>
      </w:r>
      <w:r w:rsidRPr="003A78EF">
        <w:rPr>
          <w:color w:val="000000"/>
          <w:kern w:val="24"/>
          <w:sz w:val="24"/>
          <w:szCs w:val="24"/>
        </w:rPr>
        <w:t>21”</w:t>
      </w:r>
      <w:r w:rsidRPr="001B4CEC">
        <w:rPr>
          <w:color w:val="000000"/>
          <w:kern w:val="24"/>
          <w:sz w:val="24"/>
          <w:szCs w:val="24"/>
        </w:rPr>
        <w:t xml:space="preserve"> та 0,027” наявність модифікації загальної довжини не менше 160 см.</w:t>
      </w:r>
      <w:r>
        <w:rPr>
          <w:color w:val="000000"/>
          <w:kern w:val="24"/>
          <w:sz w:val="24"/>
          <w:szCs w:val="24"/>
          <w:lang w:val="ru-RU"/>
        </w:rPr>
        <w:t xml:space="preserve"> </w:t>
      </w:r>
      <w:r w:rsidRPr="001B4CEC">
        <w:rPr>
          <w:color w:val="000000"/>
          <w:kern w:val="24"/>
          <w:sz w:val="24"/>
          <w:szCs w:val="24"/>
        </w:rPr>
        <w:t>Для катетерів з внутрішнім діаметром 0,0445” загальна довжина має складати не менше 105 см.</w:t>
      </w:r>
    </w:p>
    <w:p w:rsidR="008229D3" w:rsidRDefault="008229D3" w:rsidP="008229D3">
      <w:pPr>
        <w:ind w:firstLine="708"/>
        <w:jc w:val="both"/>
        <w:rPr>
          <w:color w:val="000000"/>
          <w:kern w:val="24"/>
          <w:sz w:val="24"/>
          <w:szCs w:val="24"/>
        </w:rPr>
      </w:pPr>
      <w:r w:rsidRPr="0064651B">
        <w:rPr>
          <w:i/>
          <w:iCs/>
          <w:color w:val="000000"/>
          <w:kern w:val="24"/>
          <w:sz w:val="24"/>
          <w:szCs w:val="24"/>
        </w:rPr>
        <w:t>8.</w:t>
      </w:r>
      <w:r w:rsidRPr="0064651B">
        <w:rPr>
          <w:i/>
          <w:iCs/>
          <w:color w:val="000000"/>
          <w:kern w:val="24"/>
          <w:sz w:val="24"/>
          <w:szCs w:val="24"/>
          <w:lang w:val="ru-RU"/>
        </w:rPr>
        <w:t xml:space="preserve"> </w:t>
      </w:r>
      <w:proofErr w:type="spellStart"/>
      <w:r w:rsidRPr="0064651B">
        <w:rPr>
          <w:i/>
          <w:iCs/>
          <w:color w:val="000000"/>
          <w:kern w:val="24"/>
          <w:sz w:val="24"/>
          <w:szCs w:val="24"/>
        </w:rPr>
        <w:t>Рентгеноконтрастність</w:t>
      </w:r>
      <w:proofErr w:type="spellEnd"/>
      <w:r w:rsidRPr="0064651B">
        <w:rPr>
          <w:i/>
          <w:iCs/>
          <w:color w:val="000000"/>
          <w:kern w:val="24"/>
          <w:sz w:val="24"/>
          <w:szCs w:val="24"/>
          <w:lang w:val="ru-RU"/>
        </w:rPr>
        <w:t>.</w:t>
      </w:r>
      <w:r>
        <w:rPr>
          <w:color w:val="000000"/>
          <w:kern w:val="24"/>
          <w:sz w:val="24"/>
          <w:szCs w:val="24"/>
          <w:lang w:val="ru-RU"/>
        </w:rPr>
        <w:t xml:space="preserve"> </w:t>
      </w:r>
      <w:r w:rsidRPr="001B4CEC">
        <w:rPr>
          <w:color w:val="000000"/>
          <w:kern w:val="24"/>
          <w:sz w:val="24"/>
          <w:szCs w:val="24"/>
        </w:rPr>
        <w:t>Катетер має бути видимий при рентгеноскопії.</w:t>
      </w:r>
      <w:r>
        <w:rPr>
          <w:color w:val="000000"/>
          <w:kern w:val="24"/>
          <w:sz w:val="24"/>
          <w:szCs w:val="24"/>
          <w:lang w:val="ru-RU"/>
        </w:rPr>
        <w:t xml:space="preserve"> </w:t>
      </w:r>
      <w:r w:rsidRPr="001B4CEC">
        <w:rPr>
          <w:color w:val="000000"/>
          <w:kern w:val="24"/>
          <w:sz w:val="24"/>
          <w:szCs w:val="24"/>
        </w:rPr>
        <w:t xml:space="preserve">Наявність не менше однієї </w:t>
      </w:r>
      <w:proofErr w:type="spellStart"/>
      <w:r w:rsidRPr="001B4CEC">
        <w:rPr>
          <w:color w:val="000000"/>
          <w:kern w:val="24"/>
          <w:sz w:val="24"/>
          <w:szCs w:val="24"/>
        </w:rPr>
        <w:t>рент</w:t>
      </w:r>
      <w:r>
        <w:rPr>
          <w:color w:val="000000"/>
          <w:kern w:val="24"/>
          <w:sz w:val="24"/>
          <w:szCs w:val="24"/>
        </w:rPr>
        <w:t>гено</w:t>
      </w:r>
      <w:r w:rsidRPr="001B4CEC">
        <w:rPr>
          <w:color w:val="000000"/>
          <w:kern w:val="24"/>
          <w:sz w:val="24"/>
          <w:szCs w:val="24"/>
        </w:rPr>
        <w:t>контрастної</w:t>
      </w:r>
      <w:proofErr w:type="spellEnd"/>
      <w:r w:rsidRPr="001B4CEC">
        <w:rPr>
          <w:color w:val="000000"/>
          <w:kern w:val="24"/>
          <w:sz w:val="24"/>
          <w:szCs w:val="24"/>
        </w:rPr>
        <w:t xml:space="preserve"> мітки на дистальному кінчику.</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AD78D2">
        <w:rPr>
          <w:color w:val="000000"/>
          <w:kern w:val="24"/>
          <w:sz w:val="24"/>
          <w:szCs w:val="24"/>
        </w:rPr>
        <w:t xml:space="preserve">от 40 - 33180000-5 Апаратура для підтримування фізіологічних функцій організму - Балон для </w:t>
      </w:r>
      <w:proofErr w:type="spellStart"/>
      <w:r w:rsidRPr="00AD78D2">
        <w:rPr>
          <w:color w:val="000000"/>
          <w:kern w:val="24"/>
          <w:sz w:val="24"/>
          <w:szCs w:val="24"/>
        </w:rPr>
        <w:t>ангіопластики</w:t>
      </w:r>
      <w:proofErr w:type="spellEnd"/>
      <w:r w:rsidRPr="00AD78D2">
        <w:rPr>
          <w:color w:val="000000"/>
          <w:kern w:val="24"/>
          <w:sz w:val="24"/>
          <w:szCs w:val="24"/>
        </w:rPr>
        <w:t xml:space="preserve"> </w:t>
      </w:r>
      <w:proofErr w:type="spellStart"/>
      <w:r w:rsidRPr="00AD78D2">
        <w:rPr>
          <w:color w:val="000000"/>
          <w:kern w:val="24"/>
          <w:sz w:val="24"/>
          <w:szCs w:val="24"/>
        </w:rPr>
        <w:t>інтракраніальних</w:t>
      </w:r>
      <w:proofErr w:type="spellEnd"/>
      <w:r w:rsidRPr="00AD78D2">
        <w:rPr>
          <w:color w:val="000000"/>
          <w:kern w:val="24"/>
          <w:sz w:val="24"/>
          <w:szCs w:val="24"/>
        </w:rPr>
        <w:t xml:space="preserve"> та </w:t>
      </w:r>
      <w:proofErr w:type="spellStart"/>
      <w:r w:rsidRPr="00AD78D2">
        <w:rPr>
          <w:color w:val="000000"/>
          <w:kern w:val="24"/>
          <w:sz w:val="24"/>
          <w:szCs w:val="24"/>
        </w:rPr>
        <w:t>каротидних</w:t>
      </w:r>
      <w:proofErr w:type="spellEnd"/>
      <w:r w:rsidRPr="00AD78D2">
        <w:rPr>
          <w:color w:val="000000"/>
          <w:kern w:val="24"/>
          <w:sz w:val="24"/>
          <w:szCs w:val="24"/>
        </w:rPr>
        <w:t xml:space="preserve"> артерій з медикаментозним покриттям (17521 </w:t>
      </w:r>
      <w:proofErr w:type="spellStart"/>
      <w:r w:rsidRPr="00AD78D2">
        <w:rPr>
          <w:color w:val="000000"/>
          <w:kern w:val="24"/>
          <w:sz w:val="24"/>
          <w:szCs w:val="24"/>
        </w:rPr>
        <w:t>Перфузійний</w:t>
      </w:r>
      <w:proofErr w:type="spellEnd"/>
      <w:r w:rsidRPr="00AD78D2">
        <w:rPr>
          <w:color w:val="000000"/>
          <w:kern w:val="24"/>
          <w:sz w:val="24"/>
          <w:szCs w:val="24"/>
        </w:rPr>
        <w:t xml:space="preserve"> балонний катетер для коронарної </w:t>
      </w:r>
      <w:proofErr w:type="spellStart"/>
      <w:r w:rsidRPr="00AD78D2">
        <w:rPr>
          <w:color w:val="000000"/>
          <w:kern w:val="24"/>
          <w:sz w:val="24"/>
          <w:szCs w:val="24"/>
        </w:rPr>
        <w:t>ангіопластики</w:t>
      </w:r>
      <w:proofErr w:type="spellEnd"/>
      <w:r w:rsidRPr="00AD78D2">
        <w:rPr>
          <w:color w:val="000000"/>
          <w:kern w:val="24"/>
          <w:sz w:val="24"/>
          <w:szCs w:val="24"/>
        </w:rPr>
        <w:t>) - 4 шт.</w:t>
      </w:r>
    </w:p>
    <w:p w:rsidR="008229D3" w:rsidRDefault="008229D3" w:rsidP="008229D3">
      <w:pPr>
        <w:ind w:firstLine="708"/>
        <w:jc w:val="both"/>
        <w:rPr>
          <w:i/>
          <w:sz w:val="24"/>
          <w:szCs w:val="24"/>
          <w:u w:val="single"/>
        </w:rPr>
      </w:pPr>
      <w:r w:rsidRPr="000B0F4C">
        <w:rPr>
          <w:i/>
          <w:sz w:val="24"/>
          <w:szCs w:val="24"/>
          <w:u w:val="single"/>
        </w:rPr>
        <w:t>Спеціальні вимоги:</w:t>
      </w:r>
    </w:p>
    <w:p w:rsidR="008229D3" w:rsidRPr="003A221B" w:rsidRDefault="008229D3" w:rsidP="008229D3">
      <w:pPr>
        <w:ind w:firstLine="708"/>
        <w:jc w:val="both"/>
        <w:rPr>
          <w:color w:val="000000"/>
          <w:kern w:val="24"/>
          <w:sz w:val="24"/>
          <w:szCs w:val="24"/>
        </w:rPr>
      </w:pPr>
      <w:r w:rsidRPr="003A221B">
        <w:rPr>
          <w:i/>
          <w:iCs/>
          <w:color w:val="000000"/>
          <w:kern w:val="24"/>
          <w:sz w:val="24"/>
          <w:szCs w:val="24"/>
        </w:rPr>
        <w:lastRenderedPageBreak/>
        <w:t>1.</w:t>
      </w:r>
      <w:r w:rsidRPr="003A221B">
        <w:rPr>
          <w:i/>
          <w:iCs/>
          <w:color w:val="000000"/>
          <w:kern w:val="24"/>
          <w:sz w:val="24"/>
          <w:szCs w:val="24"/>
          <w:lang w:val="ru-RU"/>
        </w:rPr>
        <w:t xml:space="preserve"> </w:t>
      </w:r>
      <w:r w:rsidRPr="003A221B">
        <w:rPr>
          <w:i/>
          <w:iCs/>
          <w:color w:val="000000"/>
          <w:kern w:val="24"/>
          <w:sz w:val="24"/>
          <w:szCs w:val="24"/>
        </w:rPr>
        <w:t>Призначення</w:t>
      </w:r>
      <w:r w:rsidRPr="003A221B">
        <w:rPr>
          <w:i/>
          <w:iCs/>
          <w:color w:val="000000"/>
          <w:kern w:val="24"/>
          <w:sz w:val="24"/>
          <w:szCs w:val="24"/>
          <w:lang w:val="ru-RU"/>
        </w:rPr>
        <w:t>.</w:t>
      </w:r>
      <w:r>
        <w:rPr>
          <w:color w:val="000000"/>
          <w:kern w:val="24"/>
          <w:sz w:val="24"/>
          <w:szCs w:val="24"/>
          <w:lang w:val="ru-RU"/>
        </w:rPr>
        <w:t xml:space="preserve"> </w:t>
      </w:r>
      <w:r w:rsidRPr="003A221B">
        <w:rPr>
          <w:color w:val="000000"/>
          <w:kern w:val="24"/>
          <w:sz w:val="24"/>
          <w:szCs w:val="24"/>
        </w:rPr>
        <w:t xml:space="preserve">Призначений для </w:t>
      </w:r>
      <w:proofErr w:type="spellStart"/>
      <w:r w:rsidRPr="003A221B">
        <w:rPr>
          <w:color w:val="000000"/>
          <w:kern w:val="24"/>
          <w:sz w:val="24"/>
          <w:szCs w:val="24"/>
        </w:rPr>
        <w:t>ділатації</w:t>
      </w:r>
      <w:proofErr w:type="spellEnd"/>
      <w:r w:rsidRPr="003A221B">
        <w:rPr>
          <w:color w:val="000000"/>
          <w:kern w:val="24"/>
          <w:sz w:val="24"/>
          <w:szCs w:val="24"/>
        </w:rPr>
        <w:t xml:space="preserve"> </w:t>
      </w:r>
      <w:proofErr w:type="spellStart"/>
      <w:r w:rsidRPr="003A221B">
        <w:rPr>
          <w:color w:val="000000"/>
          <w:kern w:val="24"/>
          <w:sz w:val="24"/>
          <w:szCs w:val="24"/>
        </w:rPr>
        <w:t>каротидних</w:t>
      </w:r>
      <w:proofErr w:type="spellEnd"/>
      <w:r w:rsidRPr="003A221B">
        <w:rPr>
          <w:color w:val="000000"/>
          <w:kern w:val="24"/>
          <w:sz w:val="24"/>
          <w:szCs w:val="24"/>
        </w:rPr>
        <w:t xml:space="preserve">, хребетних, </w:t>
      </w:r>
      <w:proofErr w:type="spellStart"/>
      <w:r w:rsidRPr="003A221B">
        <w:rPr>
          <w:color w:val="000000"/>
          <w:kern w:val="24"/>
          <w:sz w:val="24"/>
          <w:szCs w:val="24"/>
        </w:rPr>
        <w:t>базилярних</w:t>
      </w:r>
      <w:proofErr w:type="spellEnd"/>
      <w:r w:rsidRPr="003A221B">
        <w:rPr>
          <w:color w:val="000000"/>
          <w:kern w:val="24"/>
          <w:sz w:val="24"/>
          <w:szCs w:val="24"/>
        </w:rPr>
        <w:t xml:space="preserve"> судин та судин головного мозку.</w:t>
      </w:r>
    </w:p>
    <w:p w:rsidR="008229D3" w:rsidRPr="003A221B" w:rsidRDefault="008229D3" w:rsidP="008229D3">
      <w:pPr>
        <w:ind w:firstLine="708"/>
        <w:jc w:val="both"/>
        <w:rPr>
          <w:color w:val="000000"/>
          <w:kern w:val="24"/>
          <w:sz w:val="24"/>
          <w:szCs w:val="24"/>
        </w:rPr>
      </w:pPr>
      <w:r w:rsidRPr="003A221B">
        <w:rPr>
          <w:i/>
          <w:iCs/>
          <w:color w:val="000000"/>
          <w:kern w:val="24"/>
          <w:sz w:val="24"/>
          <w:szCs w:val="24"/>
        </w:rPr>
        <w:t>2.</w:t>
      </w:r>
      <w:r w:rsidRPr="003A221B">
        <w:rPr>
          <w:i/>
          <w:iCs/>
          <w:color w:val="000000"/>
          <w:kern w:val="24"/>
          <w:sz w:val="24"/>
          <w:szCs w:val="24"/>
          <w:lang w:val="ru-RU"/>
        </w:rPr>
        <w:t xml:space="preserve"> </w:t>
      </w:r>
      <w:r w:rsidRPr="003A221B">
        <w:rPr>
          <w:i/>
          <w:iCs/>
          <w:color w:val="000000"/>
          <w:kern w:val="24"/>
          <w:sz w:val="24"/>
          <w:szCs w:val="24"/>
        </w:rPr>
        <w:t>Тип лікарського покриття балона</w:t>
      </w:r>
      <w:r w:rsidRPr="003A221B">
        <w:rPr>
          <w:i/>
          <w:iCs/>
          <w:color w:val="000000"/>
          <w:kern w:val="24"/>
          <w:sz w:val="24"/>
          <w:szCs w:val="24"/>
          <w:lang w:val="ru-RU"/>
        </w:rPr>
        <w:t>.</w:t>
      </w:r>
      <w:r>
        <w:rPr>
          <w:color w:val="000000"/>
          <w:kern w:val="24"/>
          <w:sz w:val="24"/>
          <w:szCs w:val="24"/>
          <w:lang w:val="ru-RU"/>
        </w:rPr>
        <w:t xml:space="preserve"> </w:t>
      </w:r>
      <w:proofErr w:type="spellStart"/>
      <w:r w:rsidRPr="003A221B">
        <w:rPr>
          <w:color w:val="000000"/>
          <w:kern w:val="24"/>
          <w:sz w:val="24"/>
          <w:szCs w:val="24"/>
        </w:rPr>
        <w:t>Паклітаксел</w:t>
      </w:r>
      <w:proofErr w:type="spellEnd"/>
      <w:r w:rsidRPr="003A221B">
        <w:rPr>
          <w:color w:val="000000"/>
          <w:kern w:val="24"/>
          <w:sz w:val="24"/>
          <w:szCs w:val="24"/>
        </w:rPr>
        <w:t>.</w:t>
      </w:r>
    </w:p>
    <w:p w:rsidR="008229D3" w:rsidRPr="003A221B" w:rsidRDefault="008229D3" w:rsidP="008229D3">
      <w:pPr>
        <w:ind w:firstLine="708"/>
        <w:jc w:val="both"/>
        <w:rPr>
          <w:color w:val="000000"/>
          <w:kern w:val="24"/>
          <w:sz w:val="24"/>
          <w:szCs w:val="24"/>
        </w:rPr>
      </w:pPr>
      <w:r w:rsidRPr="003A221B">
        <w:rPr>
          <w:i/>
          <w:iCs/>
          <w:color w:val="000000"/>
          <w:kern w:val="24"/>
          <w:sz w:val="24"/>
          <w:szCs w:val="24"/>
        </w:rPr>
        <w:t>3.</w:t>
      </w:r>
      <w:r w:rsidRPr="003A221B">
        <w:rPr>
          <w:i/>
          <w:iCs/>
          <w:color w:val="000000"/>
          <w:kern w:val="24"/>
          <w:sz w:val="24"/>
          <w:szCs w:val="24"/>
          <w:lang w:val="ru-RU"/>
        </w:rPr>
        <w:t xml:space="preserve"> </w:t>
      </w:r>
      <w:r w:rsidRPr="003A221B">
        <w:rPr>
          <w:i/>
          <w:iCs/>
          <w:color w:val="000000"/>
          <w:kern w:val="24"/>
          <w:sz w:val="24"/>
          <w:szCs w:val="24"/>
        </w:rPr>
        <w:t>Система доставки</w:t>
      </w:r>
      <w:r w:rsidRPr="003A221B">
        <w:rPr>
          <w:i/>
          <w:iCs/>
          <w:color w:val="000000"/>
          <w:kern w:val="24"/>
          <w:sz w:val="24"/>
          <w:szCs w:val="24"/>
          <w:lang w:val="ru-RU"/>
        </w:rPr>
        <w:t>.</w:t>
      </w:r>
      <w:r>
        <w:rPr>
          <w:color w:val="000000"/>
          <w:kern w:val="24"/>
          <w:sz w:val="24"/>
          <w:szCs w:val="24"/>
          <w:lang w:val="ru-RU"/>
        </w:rPr>
        <w:t xml:space="preserve"> </w:t>
      </w:r>
      <w:r w:rsidRPr="003A221B">
        <w:rPr>
          <w:color w:val="000000"/>
          <w:kern w:val="24"/>
          <w:sz w:val="24"/>
          <w:szCs w:val="24"/>
        </w:rPr>
        <w:t>RX (</w:t>
      </w:r>
      <w:proofErr w:type="spellStart"/>
      <w:r w:rsidRPr="003A221B">
        <w:rPr>
          <w:color w:val="000000"/>
          <w:kern w:val="24"/>
          <w:sz w:val="24"/>
          <w:szCs w:val="24"/>
        </w:rPr>
        <w:t>Rapid</w:t>
      </w:r>
      <w:proofErr w:type="spellEnd"/>
      <w:r w:rsidRPr="003A221B">
        <w:rPr>
          <w:color w:val="000000"/>
          <w:kern w:val="24"/>
          <w:sz w:val="24"/>
          <w:szCs w:val="24"/>
        </w:rPr>
        <w:t xml:space="preserve"> Exchange).</w:t>
      </w:r>
    </w:p>
    <w:p w:rsidR="008229D3" w:rsidRPr="003A221B" w:rsidRDefault="008229D3" w:rsidP="008229D3">
      <w:pPr>
        <w:ind w:firstLine="708"/>
        <w:jc w:val="both"/>
        <w:rPr>
          <w:color w:val="000000"/>
          <w:kern w:val="24"/>
          <w:sz w:val="24"/>
          <w:szCs w:val="24"/>
        </w:rPr>
      </w:pPr>
      <w:r w:rsidRPr="003A221B">
        <w:rPr>
          <w:i/>
          <w:iCs/>
          <w:color w:val="000000"/>
          <w:kern w:val="24"/>
          <w:sz w:val="24"/>
          <w:szCs w:val="24"/>
        </w:rPr>
        <w:t>4.</w:t>
      </w:r>
      <w:r w:rsidRPr="003A221B">
        <w:rPr>
          <w:i/>
          <w:iCs/>
          <w:color w:val="000000"/>
          <w:kern w:val="24"/>
          <w:sz w:val="24"/>
          <w:szCs w:val="24"/>
          <w:lang w:val="ru-RU"/>
        </w:rPr>
        <w:t xml:space="preserve"> </w:t>
      </w:r>
      <w:r w:rsidRPr="003A221B">
        <w:rPr>
          <w:i/>
          <w:iCs/>
          <w:color w:val="000000"/>
          <w:kern w:val="24"/>
          <w:sz w:val="24"/>
          <w:szCs w:val="24"/>
        </w:rPr>
        <w:t>Профіль входу</w:t>
      </w:r>
      <w:r w:rsidRPr="003A221B">
        <w:rPr>
          <w:i/>
          <w:iCs/>
          <w:color w:val="000000"/>
          <w:kern w:val="24"/>
          <w:sz w:val="24"/>
          <w:szCs w:val="24"/>
          <w:lang w:val="ru-RU"/>
        </w:rPr>
        <w:t>.</w:t>
      </w:r>
      <w:r>
        <w:rPr>
          <w:color w:val="000000"/>
          <w:kern w:val="24"/>
          <w:sz w:val="24"/>
          <w:szCs w:val="24"/>
          <w:lang w:val="ru-RU"/>
        </w:rPr>
        <w:t xml:space="preserve"> </w:t>
      </w:r>
      <w:r w:rsidRPr="003A221B">
        <w:rPr>
          <w:color w:val="000000"/>
          <w:kern w:val="24"/>
          <w:sz w:val="24"/>
          <w:szCs w:val="24"/>
        </w:rPr>
        <w:t>0,017".</w:t>
      </w:r>
    </w:p>
    <w:p w:rsidR="008229D3" w:rsidRPr="003A221B" w:rsidRDefault="008229D3" w:rsidP="008229D3">
      <w:pPr>
        <w:ind w:firstLine="708"/>
        <w:jc w:val="both"/>
        <w:rPr>
          <w:color w:val="000000"/>
          <w:kern w:val="24"/>
          <w:sz w:val="24"/>
          <w:szCs w:val="24"/>
        </w:rPr>
      </w:pPr>
      <w:r w:rsidRPr="003A221B">
        <w:rPr>
          <w:i/>
          <w:iCs/>
          <w:color w:val="000000"/>
          <w:kern w:val="24"/>
          <w:sz w:val="24"/>
          <w:szCs w:val="24"/>
        </w:rPr>
        <w:t>5.</w:t>
      </w:r>
      <w:r w:rsidRPr="003A221B">
        <w:rPr>
          <w:i/>
          <w:iCs/>
          <w:color w:val="000000"/>
          <w:kern w:val="24"/>
          <w:sz w:val="24"/>
          <w:szCs w:val="24"/>
          <w:lang w:val="ru-RU"/>
        </w:rPr>
        <w:t xml:space="preserve"> </w:t>
      </w:r>
      <w:r w:rsidRPr="003A221B">
        <w:rPr>
          <w:i/>
          <w:iCs/>
          <w:color w:val="000000"/>
          <w:kern w:val="24"/>
          <w:sz w:val="24"/>
          <w:szCs w:val="24"/>
        </w:rPr>
        <w:t>Довжина катетера</w:t>
      </w:r>
      <w:r>
        <w:rPr>
          <w:color w:val="000000"/>
          <w:kern w:val="24"/>
          <w:sz w:val="24"/>
          <w:szCs w:val="24"/>
          <w:lang w:val="ru-RU"/>
        </w:rPr>
        <w:t>.</w:t>
      </w:r>
      <w:r w:rsidRPr="003A221B">
        <w:rPr>
          <w:color w:val="000000"/>
          <w:kern w:val="24"/>
          <w:sz w:val="24"/>
          <w:szCs w:val="24"/>
        </w:rPr>
        <w:t xml:space="preserve"> Не менше 144 см.</w:t>
      </w:r>
    </w:p>
    <w:p w:rsidR="008229D3" w:rsidRPr="003A221B" w:rsidRDefault="008229D3" w:rsidP="008229D3">
      <w:pPr>
        <w:ind w:firstLine="708"/>
        <w:jc w:val="both"/>
        <w:rPr>
          <w:color w:val="000000"/>
          <w:kern w:val="24"/>
          <w:sz w:val="24"/>
          <w:szCs w:val="24"/>
        </w:rPr>
      </w:pPr>
      <w:r w:rsidRPr="003A221B">
        <w:rPr>
          <w:i/>
          <w:iCs/>
          <w:color w:val="000000"/>
          <w:kern w:val="24"/>
          <w:sz w:val="24"/>
          <w:szCs w:val="24"/>
        </w:rPr>
        <w:t>6.</w:t>
      </w:r>
      <w:r w:rsidRPr="003A221B">
        <w:rPr>
          <w:i/>
          <w:iCs/>
          <w:color w:val="000000"/>
          <w:kern w:val="24"/>
          <w:sz w:val="24"/>
          <w:szCs w:val="24"/>
          <w:lang w:val="ru-RU"/>
        </w:rPr>
        <w:t xml:space="preserve"> </w:t>
      </w:r>
      <w:r w:rsidRPr="003A221B">
        <w:rPr>
          <w:i/>
          <w:iCs/>
          <w:color w:val="000000"/>
          <w:kern w:val="24"/>
          <w:sz w:val="24"/>
          <w:szCs w:val="24"/>
        </w:rPr>
        <w:t>Номінальний тиск</w:t>
      </w:r>
      <w:r w:rsidRPr="003A221B">
        <w:rPr>
          <w:i/>
          <w:iCs/>
          <w:color w:val="000000"/>
          <w:kern w:val="24"/>
          <w:sz w:val="24"/>
          <w:szCs w:val="24"/>
          <w:lang w:val="ru-RU"/>
        </w:rPr>
        <w:t>.</w:t>
      </w:r>
      <w:r>
        <w:rPr>
          <w:color w:val="000000"/>
          <w:kern w:val="24"/>
          <w:sz w:val="24"/>
          <w:szCs w:val="24"/>
          <w:lang w:val="ru-RU"/>
        </w:rPr>
        <w:t xml:space="preserve"> </w:t>
      </w:r>
      <w:r w:rsidRPr="003A221B">
        <w:rPr>
          <w:color w:val="000000"/>
          <w:kern w:val="24"/>
          <w:sz w:val="24"/>
          <w:szCs w:val="24"/>
        </w:rPr>
        <w:t xml:space="preserve">Не більше 6 </w:t>
      </w:r>
      <w:proofErr w:type="spellStart"/>
      <w:r w:rsidRPr="003A221B">
        <w:rPr>
          <w:color w:val="000000"/>
          <w:kern w:val="24"/>
          <w:sz w:val="24"/>
          <w:szCs w:val="24"/>
        </w:rPr>
        <w:t>Атм</w:t>
      </w:r>
      <w:proofErr w:type="spellEnd"/>
      <w:r w:rsidRPr="003A221B">
        <w:rPr>
          <w:color w:val="000000"/>
          <w:kern w:val="24"/>
          <w:sz w:val="24"/>
          <w:szCs w:val="24"/>
        </w:rPr>
        <w:t>.</w:t>
      </w:r>
    </w:p>
    <w:p w:rsidR="008229D3" w:rsidRPr="003A221B" w:rsidRDefault="008229D3" w:rsidP="008229D3">
      <w:pPr>
        <w:ind w:firstLine="708"/>
        <w:jc w:val="both"/>
        <w:rPr>
          <w:color w:val="000000"/>
          <w:kern w:val="24"/>
          <w:sz w:val="24"/>
          <w:szCs w:val="24"/>
        </w:rPr>
      </w:pPr>
      <w:r w:rsidRPr="003A221B">
        <w:rPr>
          <w:i/>
          <w:iCs/>
          <w:color w:val="000000"/>
          <w:kern w:val="24"/>
          <w:sz w:val="24"/>
          <w:szCs w:val="24"/>
        </w:rPr>
        <w:t>7.</w:t>
      </w:r>
      <w:r w:rsidRPr="003A221B">
        <w:rPr>
          <w:i/>
          <w:iCs/>
          <w:color w:val="000000"/>
          <w:kern w:val="24"/>
          <w:sz w:val="24"/>
          <w:szCs w:val="24"/>
          <w:lang w:val="ru-RU"/>
        </w:rPr>
        <w:t xml:space="preserve"> </w:t>
      </w:r>
      <w:r w:rsidRPr="003A221B">
        <w:rPr>
          <w:i/>
          <w:iCs/>
          <w:color w:val="000000"/>
          <w:kern w:val="24"/>
          <w:sz w:val="24"/>
          <w:szCs w:val="24"/>
        </w:rPr>
        <w:t>Тиск розриву RBP</w:t>
      </w:r>
      <w:r w:rsidRPr="003A221B">
        <w:rPr>
          <w:i/>
          <w:iCs/>
          <w:color w:val="000000"/>
          <w:kern w:val="24"/>
          <w:sz w:val="24"/>
          <w:szCs w:val="24"/>
          <w:lang w:val="ru-RU"/>
        </w:rPr>
        <w:t>.</w:t>
      </w:r>
      <w:r>
        <w:rPr>
          <w:color w:val="000000"/>
          <w:kern w:val="24"/>
          <w:sz w:val="24"/>
          <w:szCs w:val="24"/>
          <w:lang w:val="ru-RU"/>
        </w:rPr>
        <w:t xml:space="preserve"> </w:t>
      </w:r>
      <w:r w:rsidRPr="003A221B">
        <w:rPr>
          <w:color w:val="000000"/>
          <w:kern w:val="24"/>
          <w:sz w:val="24"/>
          <w:szCs w:val="24"/>
        </w:rPr>
        <w:t xml:space="preserve">Не більше 14 </w:t>
      </w:r>
      <w:proofErr w:type="spellStart"/>
      <w:r w:rsidRPr="003A221B">
        <w:rPr>
          <w:color w:val="000000"/>
          <w:kern w:val="24"/>
          <w:sz w:val="24"/>
          <w:szCs w:val="24"/>
        </w:rPr>
        <w:t>Атм</w:t>
      </w:r>
      <w:proofErr w:type="spellEnd"/>
      <w:r w:rsidRPr="003A221B">
        <w:rPr>
          <w:color w:val="000000"/>
          <w:kern w:val="24"/>
          <w:sz w:val="24"/>
          <w:szCs w:val="24"/>
        </w:rPr>
        <w:t>.</w:t>
      </w:r>
    </w:p>
    <w:p w:rsidR="008229D3" w:rsidRPr="003A221B" w:rsidRDefault="008229D3" w:rsidP="008229D3">
      <w:pPr>
        <w:ind w:firstLine="708"/>
        <w:jc w:val="both"/>
        <w:rPr>
          <w:color w:val="000000"/>
          <w:kern w:val="24"/>
          <w:sz w:val="24"/>
          <w:szCs w:val="24"/>
        </w:rPr>
      </w:pPr>
      <w:r w:rsidRPr="003A221B">
        <w:rPr>
          <w:i/>
          <w:iCs/>
          <w:color w:val="000000"/>
          <w:kern w:val="24"/>
          <w:sz w:val="24"/>
          <w:szCs w:val="24"/>
        </w:rPr>
        <w:t>8.</w:t>
      </w:r>
      <w:r w:rsidRPr="003A221B">
        <w:rPr>
          <w:i/>
          <w:iCs/>
          <w:color w:val="000000"/>
          <w:kern w:val="24"/>
          <w:sz w:val="24"/>
          <w:szCs w:val="24"/>
          <w:lang w:val="ru-RU"/>
        </w:rPr>
        <w:t xml:space="preserve"> </w:t>
      </w:r>
      <w:r w:rsidRPr="003A221B">
        <w:rPr>
          <w:i/>
          <w:iCs/>
          <w:color w:val="000000"/>
          <w:kern w:val="24"/>
          <w:sz w:val="24"/>
          <w:szCs w:val="24"/>
        </w:rPr>
        <w:t>Сумісність з провідником</w:t>
      </w:r>
      <w:r>
        <w:rPr>
          <w:color w:val="000000"/>
          <w:kern w:val="24"/>
          <w:sz w:val="24"/>
          <w:szCs w:val="24"/>
          <w:lang w:val="ru-RU"/>
        </w:rPr>
        <w:t xml:space="preserve">. </w:t>
      </w:r>
      <w:r w:rsidRPr="003A221B">
        <w:rPr>
          <w:color w:val="000000"/>
          <w:kern w:val="24"/>
          <w:sz w:val="24"/>
          <w:szCs w:val="24"/>
        </w:rPr>
        <w:t>0,014"</w:t>
      </w:r>
      <w:r>
        <w:rPr>
          <w:color w:val="000000"/>
          <w:kern w:val="24"/>
          <w:sz w:val="24"/>
          <w:szCs w:val="24"/>
        </w:rPr>
        <w:t>,</w:t>
      </w:r>
      <w:r w:rsidRPr="003A221B">
        <w:rPr>
          <w:color w:val="000000"/>
          <w:kern w:val="24"/>
          <w:sz w:val="24"/>
          <w:szCs w:val="24"/>
        </w:rPr>
        <w:t xml:space="preserve"> довжиною 180-250 см.</w:t>
      </w:r>
    </w:p>
    <w:p w:rsidR="008229D3" w:rsidRPr="003A221B" w:rsidRDefault="008229D3" w:rsidP="008229D3">
      <w:pPr>
        <w:ind w:firstLine="708"/>
        <w:jc w:val="both"/>
        <w:rPr>
          <w:color w:val="000000"/>
          <w:kern w:val="24"/>
          <w:sz w:val="24"/>
          <w:szCs w:val="24"/>
        </w:rPr>
      </w:pPr>
      <w:r w:rsidRPr="003A221B">
        <w:rPr>
          <w:i/>
          <w:iCs/>
          <w:color w:val="000000"/>
          <w:kern w:val="24"/>
          <w:sz w:val="24"/>
          <w:szCs w:val="24"/>
        </w:rPr>
        <w:t>9.</w:t>
      </w:r>
      <w:r w:rsidRPr="003A221B">
        <w:rPr>
          <w:i/>
          <w:iCs/>
          <w:color w:val="000000"/>
          <w:kern w:val="24"/>
          <w:sz w:val="24"/>
          <w:szCs w:val="24"/>
          <w:lang w:val="ru-RU"/>
        </w:rPr>
        <w:t xml:space="preserve"> </w:t>
      </w:r>
      <w:r w:rsidRPr="003A221B">
        <w:rPr>
          <w:i/>
          <w:iCs/>
          <w:color w:val="000000"/>
          <w:kern w:val="24"/>
          <w:sz w:val="24"/>
          <w:szCs w:val="24"/>
        </w:rPr>
        <w:t>Направляючий катетер</w:t>
      </w:r>
      <w:r w:rsidRPr="003A221B">
        <w:rPr>
          <w:i/>
          <w:iCs/>
          <w:color w:val="000000"/>
          <w:kern w:val="24"/>
          <w:sz w:val="24"/>
          <w:szCs w:val="24"/>
          <w:lang w:val="ru-RU"/>
        </w:rPr>
        <w:t>.</w:t>
      </w:r>
      <w:r w:rsidRPr="003A221B">
        <w:rPr>
          <w:color w:val="000000"/>
          <w:kern w:val="24"/>
          <w:sz w:val="24"/>
          <w:szCs w:val="24"/>
        </w:rPr>
        <w:t xml:space="preserve"> Не менше 5 F.</w:t>
      </w:r>
    </w:p>
    <w:p w:rsidR="008229D3" w:rsidRPr="003A221B" w:rsidRDefault="008229D3" w:rsidP="008229D3">
      <w:pPr>
        <w:ind w:firstLine="708"/>
        <w:jc w:val="both"/>
        <w:rPr>
          <w:color w:val="000000"/>
          <w:kern w:val="24"/>
          <w:sz w:val="24"/>
          <w:szCs w:val="24"/>
        </w:rPr>
      </w:pPr>
      <w:r w:rsidRPr="003A221B">
        <w:rPr>
          <w:i/>
          <w:iCs/>
          <w:color w:val="000000"/>
          <w:kern w:val="24"/>
          <w:sz w:val="24"/>
          <w:szCs w:val="24"/>
        </w:rPr>
        <w:t>10.</w:t>
      </w:r>
      <w:r w:rsidRPr="003A221B">
        <w:rPr>
          <w:i/>
          <w:iCs/>
          <w:color w:val="000000"/>
          <w:kern w:val="24"/>
          <w:sz w:val="24"/>
          <w:szCs w:val="24"/>
          <w:lang w:val="ru-RU"/>
        </w:rPr>
        <w:t xml:space="preserve"> </w:t>
      </w:r>
      <w:r w:rsidRPr="003A221B">
        <w:rPr>
          <w:i/>
          <w:iCs/>
          <w:color w:val="000000"/>
          <w:kern w:val="24"/>
          <w:sz w:val="24"/>
          <w:szCs w:val="24"/>
        </w:rPr>
        <w:t>Довжини балона</w:t>
      </w:r>
      <w:r w:rsidRPr="003A221B">
        <w:rPr>
          <w:i/>
          <w:iCs/>
          <w:color w:val="000000"/>
          <w:kern w:val="24"/>
          <w:sz w:val="24"/>
          <w:szCs w:val="24"/>
          <w:lang w:val="ru-RU"/>
        </w:rPr>
        <w:t>.</w:t>
      </w:r>
      <w:r>
        <w:rPr>
          <w:color w:val="000000"/>
          <w:kern w:val="24"/>
          <w:sz w:val="24"/>
          <w:szCs w:val="24"/>
          <w:lang w:val="ru-RU"/>
        </w:rPr>
        <w:t xml:space="preserve"> </w:t>
      </w:r>
      <w:r w:rsidRPr="003A221B">
        <w:rPr>
          <w:color w:val="000000"/>
          <w:kern w:val="24"/>
          <w:sz w:val="24"/>
          <w:szCs w:val="24"/>
        </w:rPr>
        <w:t>10 - 40 мм.</w:t>
      </w:r>
    </w:p>
    <w:p w:rsidR="008229D3" w:rsidRPr="003A221B" w:rsidRDefault="008229D3" w:rsidP="008229D3">
      <w:pPr>
        <w:ind w:firstLine="708"/>
        <w:jc w:val="both"/>
        <w:rPr>
          <w:color w:val="000000"/>
          <w:kern w:val="24"/>
          <w:sz w:val="24"/>
          <w:szCs w:val="24"/>
        </w:rPr>
      </w:pPr>
      <w:r w:rsidRPr="003A221B">
        <w:rPr>
          <w:i/>
          <w:iCs/>
          <w:color w:val="000000"/>
          <w:kern w:val="24"/>
          <w:sz w:val="24"/>
          <w:szCs w:val="24"/>
        </w:rPr>
        <w:t>11.</w:t>
      </w:r>
      <w:r w:rsidRPr="003A221B">
        <w:rPr>
          <w:i/>
          <w:iCs/>
          <w:color w:val="000000"/>
          <w:kern w:val="24"/>
          <w:sz w:val="24"/>
          <w:szCs w:val="24"/>
          <w:lang w:val="ru-RU"/>
        </w:rPr>
        <w:t xml:space="preserve"> </w:t>
      </w:r>
      <w:r w:rsidRPr="003A221B">
        <w:rPr>
          <w:i/>
          <w:iCs/>
          <w:color w:val="000000"/>
          <w:kern w:val="24"/>
          <w:sz w:val="24"/>
          <w:szCs w:val="24"/>
        </w:rPr>
        <w:t>Діаметри балона</w:t>
      </w:r>
      <w:r w:rsidRPr="003A221B">
        <w:rPr>
          <w:i/>
          <w:iCs/>
          <w:color w:val="000000"/>
          <w:kern w:val="24"/>
          <w:sz w:val="24"/>
          <w:szCs w:val="24"/>
          <w:lang w:val="ru-RU"/>
        </w:rPr>
        <w:t>.</w:t>
      </w:r>
      <w:r>
        <w:rPr>
          <w:color w:val="000000"/>
          <w:kern w:val="24"/>
          <w:sz w:val="24"/>
          <w:szCs w:val="24"/>
          <w:lang w:val="ru-RU"/>
        </w:rPr>
        <w:t xml:space="preserve"> </w:t>
      </w:r>
      <w:r w:rsidRPr="003A221B">
        <w:rPr>
          <w:color w:val="000000"/>
          <w:kern w:val="24"/>
          <w:sz w:val="24"/>
          <w:szCs w:val="24"/>
        </w:rPr>
        <w:t>1,5 - 6,0 мм.</w:t>
      </w:r>
    </w:p>
    <w:p w:rsidR="008229D3" w:rsidRDefault="008229D3" w:rsidP="008229D3">
      <w:pPr>
        <w:ind w:firstLine="708"/>
        <w:jc w:val="both"/>
        <w:rPr>
          <w:color w:val="000000"/>
          <w:kern w:val="24"/>
          <w:sz w:val="24"/>
          <w:szCs w:val="24"/>
        </w:rPr>
      </w:pPr>
      <w:r w:rsidRPr="003A221B">
        <w:rPr>
          <w:i/>
          <w:iCs/>
          <w:color w:val="000000"/>
          <w:kern w:val="24"/>
          <w:sz w:val="24"/>
          <w:szCs w:val="24"/>
        </w:rPr>
        <w:t>12.</w:t>
      </w:r>
      <w:r w:rsidRPr="003A221B">
        <w:rPr>
          <w:i/>
          <w:iCs/>
          <w:color w:val="000000"/>
          <w:kern w:val="24"/>
          <w:sz w:val="24"/>
          <w:szCs w:val="24"/>
          <w:lang w:val="ru-RU"/>
        </w:rPr>
        <w:t xml:space="preserve"> </w:t>
      </w:r>
      <w:r w:rsidRPr="003A221B">
        <w:rPr>
          <w:i/>
          <w:iCs/>
          <w:color w:val="000000"/>
          <w:kern w:val="24"/>
          <w:sz w:val="24"/>
          <w:szCs w:val="24"/>
        </w:rPr>
        <w:t xml:space="preserve">Використання без </w:t>
      </w:r>
      <w:proofErr w:type="spellStart"/>
      <w:r w:rsidRPr="003A221B">
        <w:rPr>
          <w:i/>
          <w:iCs/>
          <w:color w:val="000000"/>
          <w:kern w:val="24"/>
          <w:sz w:val="24"/>
          <w:szCs w:val="24"/>
        </w:rPr>
        <w:t>предилатації</w:t>
      </w:r>
      <w:proofErr w:type="spellEnd"/>
      <w:r>
        <w:rPr>
          <w:color w:val="000000"/>
          <w:kern w:val="24"/>
          <w:sz w:val="24"/>
          <w:szCs w:val="24"/>
          <w:lang w:val="ru-RU"/>
        </w:rPr>
        <w:t xml:space="preserve">. </w:t>
      </w:r>
      <w:r w:rsidRPr="003A221B">
        <w:rPr>
          <w:color w:val="000000"/>
          <w:kern w:val="24"/>
          <w:sz w:val="24"/>
          <w:szCs w:val="24"/>
        </w:rPr>
        <w:t>Можливість.</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AD78D2">
        <w:rPr>
          <w:color w:val="000000"/>
          <w:kern w:val="24"/>
          <w:sz w:val="24"/>
          <w:szCs w:val="24"/>
        </w:rPr>
        <w:t xml:space="preserve">от 41 - 33180000-5 Апаратура для підтримування фізіологічних функцій організму - </w:t>
      </w:r>
      <w:proofErr w:type="spellStart"/>
      <w:r w:rsidRPr="00AD78D2">
        <w:rPr>
          <w:color w:val="000000"/>
          <w:kern w:val="24"/>
          <w:sz w:val="24"/>
          <w:szCs w:val="24"/>
        </w:rPr>
        <w:t>Мікропровідник</w:t>
      </w:r>
      <w:proofErr w:type="spellEnd"/>
      <w:r w:rsidRPr="00AD78D2">
        <w:rPr>
          <w:color w:val="000000"/>
          <w:kern w:val="24"/>
          <w:sz w:val="24"/>
          <w:szCs w:val="24"/>
        </w:rPr>
        <w:t xml:space="preserve"> інтервенційний (</w:t>
      </w:r>
      <w:proofErr w:type="spellStart"/>
      <w:r w:rsidRPr="00AD78D2">
        <w:rPr>
          <w:color w:val="000000"/>
          <w:kern w:val="24"/>
          <w:sz w:val="24"/>
          <w:szCs w:val="24"/>
        </w:rPr>
        <w:t>нейро</w:t>
      </w:r>
      <w:proofErr w:type="spellEnd"/>
      <w:r w:rsidRPr="00AD78D2">
        <w:rPr>
          <w:color w:val="000000"/>
          <w:kern w:val="24"/>
          <w:sz w:val="24"/>
          <w:szCs w:val="24"/>
        </w:rPr>
        <w:t>) з можливістю подовження довжини (58115 Периферійний судинний провідник, ручний) - 4 шт.</w:t>
      </w:r>
    </w:p>
    <w:p w:rsidR="008229D3" w:rsidRDefault="008229D3" w:rsidP="008229D3">
      <w:pPr>
        <w:ind w:firstLine="708"/>
        <w:jc w:val="both"/>
        <w:rPr>
          <w:i/>
          <w:sz w:val="24"/>
          <w:szCs w:val="24"/>
          <w:u w:val="single"/>
        </w:rPr>
      </w:pPr>
      <w:r w:rsidRPr="000B0F4C">
        <w:rPr>
          <w:i/>
          <w:sz w:val="24"/>
          <w:szCs w:val="24"/>
          <w:u w:val="single"/>
        </w:rPr>
        <w:t>Спеціальні вимоги:</w:t>
      </w:r>
    </w:p>
    <w:p w:rsidR="008229D3" w:rsidRPr="00774F30" w:rsidRDefault="008229D3" w:rsidP="008229D3">
      <w:pPr>
        <w:ind w:firstLine="708"/>
        <w:jc w:val="both"/>
        <w:rPr>
          <w:color w:val="000000"/>
          <w:kern w:val="24"/>
          <w:sz w:val="24"/>
          <w:szCs w:val="24"/>
        </w:rPr>
      </w:pPr>
      <w:r w:rsidRPr="00C33DFC">
        <w:rPr>
          <w:i/>
          <w:iCs/>
          <w:color w:val="000000"/>
          <w:kern w:val="24"/>
          <w:sz w:val="24"/>
          <w:szCs w:val="24"/>
        </w:rPr>
        <w:t>1.</w:t>
      </w:r>
      <w:r w:rsidRPr="00C33DFC">
        <w:rPr>
          <w:i/>
          <w:iCs/>
          <w:color w:val="000000"/>
          <w:kern w:val="24"/>
          <w:sz w:val="24"/>
          <w:szCs w:val="24"/>
          <w:lang w:val="ru-RU"/>
        </w:rPr>
        <w:t xml:space="preserve"> </w:t>
      </w:r>
      <w:r w:rsidRPr="00C33DFC">
        <w:rPr>
          <w:i/>
          <w:iCs/>
          <w:color w:val="000000"/>
          <w:kern w:val="24"/>
          <w:sz w:val="24"/>
          <w:szCs w:val="24"/>
        </w:rPr>
        <w:t>Призначення</w:t>
      </w:r>
      <w:r>
        <w:rPr>
          <w:color w:val="000000"/>
          <w:kern w:val="24"/>
          <w:sz w:val="24"/>
          <w:szCs w:val="24"/>
          <w:lang w:val="ru-RU"/>
        </w:rPr>
        <w:t xml:space="preserve">. </w:t>
      </w:r>
      <w:r w:rsidRPr="00774F30">
        <w:rPr>
          <w:color w:val="000000"/>
          <w:kern w:val="24"/>
          <w:sz w:val="24"/>
          <w:szCs w:val="24"/>
        </w:rPr>
        <w:t>Призначений для використання в процедурах на екстра</w:t>
      </w:r>
      <w:r>
        <w:rPr>
          <w:color w:val="000000"/>
          <w:kern w:val="24"/>
          <w:sz w:val="24"/>
          <w:szCs w:val="24"/>
        </w:rPr>
        <w:t>-</w:t>
      </w:r>
      <w:r w:rsidRPr="00774F30">
        <w:rPr>
          <w:color w:val="000000"/>
          <w:kern w:val="24"/>
          <w:sz w:val="24"/>
          <w:szCs w:val="24"/>
        </w:rPr>
        <w:t xml:space="preserve"> та </w:t>
      </w:r>
      <w:proofErr w:type="spellStart"/>
      <w:r w:rsidRPr="00774F30">
        <w:rPr>
          <w:color w:val="000000"/>
          <w:kern w:val="24"/>
          <w:sz w:val="24"/>
          <w:szCs w:val="24"/>
        </w:rPr>
        <w:t>інтракраніальних</w:t>
      </w:r>
      <w:proofErr w:type="spellEnd"/>
      <w:r w:rsidRPr="00774F30">
        <w:rPr>
          <w:color w:val="000000"/>
          <w:kern w:val="24"/>
          <w:sz w:val="24"/>
          <w:szCs w:val="24"/>
        </w:rPr>
        <w:t xml:space="preserve"> артеріях, що живлять головний мозок, і на екстра</w:t>
      </w:r>
      <w:r>
        <w:rPr>
          <w:color w:val="000000"/>
          <w:kern w:val="24"/>
          <w:sz w:val="24"/>
          <w:szCs w:val="24"/>
        </w:rPr>
        <w:t>-</w:t>
      </w:r>
      <w:r w:rsidRPr="00774F30">
        <w:rPr>
          <w:color w:val="000000"/>
          <w:kern w:val="24"/>
          <w:sz w:val="24"/>
          <w:szCs w:val="24"/>
        </w:rPr>
        <w:t xml:space="preserve"> та </w:t>
      </w:r>
      <w:proofErr w:type="spellStart"/>
      <w:r w:rsidRPr="00774F30">
        <w:rPr>
          <w:color w:val="000000"/>
          <w:kern w:val="24"/>
          <w:sz w:val="24"/>
          <w:szCs w:val="24"/>
        </w:rPr>
        <w:t>інтракраніальних</w:t>
      </w:r>
      <w:proofErr w:type="spellEnd"/>
      <w:r w:rsidRPr="00774F30">
        <w:rPr>
          <w:color w:val="000000"/>
          <w:kern w:val="24"/>
          <w:sz w:val="24"/>
          <w:szCs w:val="24"/>
        </w:rPr>
        <w:t xml:space="preserve"> венах, по яким здійснюється відтік крові від головного мозку.</w:t>
      </w:r>
    </w:p>
    <w:p w:rsidR="008229D3" w:rsidRPr="00774F30" w:rsidRDefault="008229D3" w:rsidP="008229D3">
      <w:pPr>
        <w:ind w:firstLine="708"/>
        <w:jc w:val="both"/>
        <w:rPr>
          <w:color w:val="000000"/>
          <w:kern w:val="24"/>
          <w:sz w:val="24"/>
          <w:szCs w:val="24"/>
        </w:rPr>
      </w:pPr>
      <w:r w:rsidRPr="00C33DFC">
        <w:rPr>
          <w:i/>
          <w:iCs/>
          <w:color w:val="000000"/>
          <w:kern w:val="24"/>
          <w:sz w:val="24"/>
          <w:szCs w:val="24"/>
        </w:rPr>
        <w:t>2.</w:t>
      </w:r>
      <w:r w:rsidRPr="00C33DFC">
        <w:rPr>
          <w:i/>
          <w:iCs/>
          <w:color w:val="000000"/>
          <w:kern w:val="24"/>
          <w:sz w:val="24"/>
          <w:szCs w:val="24"/>
          <w:lang w:val="ru-RU"/>
        </w:rPr>
        <w:t xml:space="preserve"> </w:t>
      </w:r>
      <w:r w:rsidRPr="00C33DFC">
        <w:rPr>
          <w:i/>
          <w:iCs/>
          <w:color w:val="000000"/>
          <w:kern w:val="24"/>
          <w:sz w:val="24"/>
          <w:szCs w:val="24"/>
        </w:rPr>
        <w:t>Діаметр</w:t>
      </w:r>
      <w:r w:rsidRPr="00C33DFC">
        <w:rPr>
          <w:i/>
          <w:iCs/>
          <w:color w:val="000000"/>
          <w:kern w:val="24"/>
          <w:sz w:val="24"/>
          <w:szCs w:val="24"/>
          <w:lang w:val="ru-RU"/>
        </w:rPr>
        <w:t>.</w:t>
      </w:r>
      <w:r>
        <w:rPr>
          <w:color w:val="000000"/>
          <w:kern w:val="24"/>
          <w:sz w:val="24"/>
          <w:szCs w:val="24"/>
          <w:lang w:val="ru-RU"/>
        </w:rPr>
        <w:t xml:space="preserve"> </w:t>
      </w:r>
      <w:r w:rsidRPr="00774F30">
        <w:rPr>
          <w:color w:val="000000"/>
          <w:kern w:val="24"/>
          <w:sz w:val="24"/>
          <w:szCs w:val="24"/>
        </w:rPr>
        <w:t>0</w:t>
      </w:r>
      <w:r>
        <w:rPr>
          <w:color w:val="000000"/>
          <w:kern w:val="24"/>
          <w:sz w:val="24"/>
          <w:szCs w:val="24"/>
        </w:rPr>
        <w:t>,</w:t>
      </w:r>
      <w:r w:rsidRPr="00774F30">
        <w:rPr>
          <w:color w:val="000000"/>
          <w:kern w:val="24"/>
          <w:sz w:val="24"/>
          <w:szCs w:val="24"/>
        </w:rPr>
        <w:t>014″.</w:t>
      </w:r>
    </w:p>
    <w:p w:rsidR="008229D3" w:rsidRPr="00774F30" w:rsidRDefault="008229D3" w:rsidP="008229D3">
      <w:pPr>
        <w:ind w:firstLine="708"/>
        <w:jc w:val="both"/>
        <w:rPr>
          <w:color w:val="000000"/>
          <w:kern w:val="24"/>
          <w:sz w:val="24"/>
          <w:szCs w:val="24"/>
        </w:rPr>
      </w:pPr>
      <w:r w:rsidRPr="00C33DFC">
        <w:rPr>
          <w:i/>
          <w:iCs/>
          <w:color w:val="000000"/>
          <w:kern w:val="24"/>
          <w:sz w:val="24"/>
          <w:szCs w:val="24"/>
        </w:rPr>
        <w:t>3.</w:t>
      </w:r>
      <w:r w:rsidRPr="00C33DFC">
        <w:rPr>
          <w:i/>
          <w:iCs/>
          <w:color w:val="000000"/>
          <w:kern w:val="24"/>
          <w:sz w:val="24"/>
          <w:szCs w:val="24"/>
          <w:lang w:val="ru-RU"/>
        </w:rPr>
        <w:t xml:space="preserve"> </w:t>
      </w:r>
      <w:r w:rsidRPr="00C33DFC">
        <w:rPr>
          <w:i/>
          <w:iCs/>
          <w:color w:val="000000"/>
          <w:kern w:val="24"/>
          <w:sz w:val="24"/>
          <w:szCs w:val="24"/>
        </w:rPr>
        <w:t>Довжина</w:t>
      </w:r>
      <w:r w:rsidRPr="00C33DFC">
        <w:rPr>
          <w:i/>
          <w:iCs/>
          <w:color w:val="000000"/>
          <w:kern w:val="24"/>
          <w:sz w:val="24"/>
          <w:szCs w:val="24"/>
          <w:lang w:val="ru-RU"/>
        </w:rPr>
        <w:t>.</w:t>
      </w:r>
      <w:r>
        <w:rPr>
          <w:color w:val="000000"/>
          <w:kern w:val="24"/>
          <w:sz w:val="24"/>
          <w:szCs w:val="24"/>
          <w:lang w:val="ru-RU"/>
        </w:rPr>
        <w:t xml:space="preserve"> </w:t>
      </w:r>
      <w:r w:rsidRPr="00774F30">
        <w:rPr>
          <w:color w:val="000000"/>
          <w:kern w:val="24"/>
          <w:sz w:val="24"/>
          <w:szCs w:val="24"/>
        </w:rPr>
        <w:t>Не менше 205 см.</w:t>
      </w:r>
    </w:p>
    <w:p w:rsidR="008229D3" w:rsidRPr="00774F30" w:rsidRDefault="008229D3" w:rsidP="008229D3">
      <w:pPr>
        <w:ind w:firstLine="708"/>
        <w:jc w:val="both"/>
        <w:rPr>
          <w:color w:val="000000"/>
          <w:kern w:val="24"/>
          <w:sz w:val="24"/>
          <w:szCs w:val="24"/>
        </w:rPr>
      </w:pPr>
      <w:r w:rsidRPr="00C33DFC">
        <w:rPr>
          <w:i/>
          <w:iCs/>
          <w:color w:val="000000"/>
          <w:kern w:val="24"/>
          <w:sz w:val="24"/>
          <w:szCs w:val="24"/>
        </w:rPr>
        <w:t>4.</w:t>
      </w:r>
      <w:r w:rsidRPr="00C33DFC">
        <w:rPr>
          <w:i/>
          <w:iCs/>
          <w:color w:val="000000"/>
          <w:kern w:val="24"/>
          <w:sz w:val="24"/>
          <w:szCs w:val="24"/>
          <w:lang w:val="ru-RU"/>
        </w:rPr>
        <w:t xml:space="preserve"> </w:t>
      </w:r>
      <w:r w:rsidRPr="00C33DFC">
        <w:rPr>
          <w:i/>
          <w:iCs/>
          <w:color w:val="000000"/>
          <w:kern w:val="24"/>
          <w:sz w:val="24"/>
          <w:szCs w:val="24"/>
        </w:rPr>
        <w:t>Покриття дистального кінця</w:t>
      </w:r>
      <w:r w:rsidRPr="00C33DFC">
        <w:rPr>
          <w:i/>
          <w:iCs/>
          <w:color w:val="000000"/>
          <w:kern w:val="24"/>
          <w:sz w:val="24"/>
          <w:szCs w:val="24"/>
          <w:lang w:val="ru-RU"/>
        </w:rPr>
        <w:t>.</w:t>
      </w:r>
      <w:r>
        <w:rPr>
          <w:color w:val="000000"/>
          <w:kern w:val="24"/>
          <w:sz w:val="24"/>
          <w:szCs w:val="24"/>
          <w:lang w:val="ru-RU"/>
        </w:rPr>
        <w:t xml:space="preserve"> </w:t>
      </w:r>
      <w:r w:rsidRPr="00774F30">
        <w:rPr>
          <w:color w:val="000000"/>
          <w:kern w:val="24"/>
          <w:sz w:val="24"/>
          <w:szCs w:val="24"/>
        </w:rPr>
        <w:t>Гідрофільне, довжиною 36 см.</w:t>
      </w:r>
    </w:p>
    <w:p w:rsidR="008229D3" w:rsidRPr="00774F30" w:rsidRDefault="008229D3" w:rsidP="008229D3">
      <w:pPr>
        <w:ind w:firstLine="708"/>
        <w:jc w:val="both"/>
        <w:rPr>
          <w:color w:val="000000"/>
          <w:kern w:val="24"/>
          <w:sz w:val="24"/>
          <w:szCs w:val="24"/>
        </w:rPr>
      </w:pPr>
      <w:r w:rsidRPr="00C33DFC">
        <w:rPr>
          <w:i/>
          <w:iCs/>
          <w:color w:val="000000"/>
          <w:kern w:val="24"/>
          <w:sz w:val="24"/>
          <w:szCs w:val="24"/>
        </w:rPr>
        <w:t>5.</w:t>
      </w:r>
      <w:r w:rsidRPr="00C33DFC">
        <w:rPr>
          <w:i/>
          <w:iCs/>
          <w:color w:val="000000"/>
          <w:kern w:val="24"/>
          <w:sz w:val="24"/>
          <w:szCs w:val="24"/>
          <w:lang w:val="ru-RU"/>
        </w:rPr>
        <w:t xml:space="preserve"> </w:t>
      </w:r>
      <w:r w:rsidRPr="00C33DFC">
        <w:rPr>
          <w:i/>
          <w:iCs/>
          <w:color w:val="000000"/>
          <w:kern w:val="24"/>
          <w:sz w:val="24"/>
          <w:szCs w:val="24"/>
        </w:rPr>
        <w:t>Візуалізація</w:t>
      </w:r>
      <w:r>
        <w:rPr>
          <w:color w:val="000000"/>
          <w:kern w:val="24"/>
          <w:sz w:val="24"/>
          <w:szCs w:val="24"/>
          <w:lang w:val="ru-RU"/>
        </w:rPr>
        <w:t xml:space="preserve">. </w:t>
      </w:r>
      <w:proofErr w:type="spellStart"/>
      <w:r w:rsidRPr="00774F30">
        <w:rPr>
          <w:color w:val="000000"/>
          <w:kern w:val="24"/>
          <w:sz w:val="24"/>
          <w:szCs w:val="24"/>
        </w:rPr>
        <w:t>Рентген</w:t>
      </w:r>
      <w:r>
        <w:rPr>
          <w:color w:val="000000"/>
          <w:kern w:val="24"/>
          <w:sz w:val="24"/>
          <w:szCs w:val="24"/>
        </w:rPr>
        <w:t>о</w:t>
      </w:r>
      <w:r w:rsidRPr="00774F30">
        <w:rPr>
          <w:color w:val="000000"/>
          <w:kern w:val="24"/>
          <w:sz w:val="24"/>
          <w:szCs w:val="24"/>
        </w:rPr>
        <w:t>контрастний</w:t>
      </w:r>
      <w:proofErr w:type="spellEnd"/>
      <w:r w:rsidRPr="00774F30">
        <w:rPr>
          <w:color w:val="000000"/>
          <w:kern w:val="24"/>
          <w:sz w:val="24"/>
          <w:szCs w:val="24"/>
        </w:rPr>
        <w:t xml:space="preserve"> маркер на дистальному кінці довжиною не менше 35 см.</w:t>
      </w:r>
    </w:p>
    <w:p w:rsidR="008229D3" w:rsidRPr="00774F30" w:rsidRDefault="008229D3" w:rsidP="008229D3">
      <w:pPr>
        <w:ind w:firstLine="708"/>
        <w:jc w:val="both"/>
        <w:rPr>
          <w:color w:val="000000"/>
          <w:kern w:val="24"/>
          <w:sz w:val="24"/>
          <w:szCs w:val="24"/>
        </w:rPr>
      </w:pPr>
      <w:r w:rsidRPr="00C33DFC">
        <w:rPr>
          <w:i/>
          <w:iCs/>
          <w:color w:val="000000"/>
          <w:kern w:val="24"/>
          <w:sz w:val="24"/>
          <w:szCs w:val="24"/>
        </w:rPr>
        <w:t>6.</w:t>
      </w:r>
      <w:r w:rsidRPr="00C33DFC">
        <w:rPr>
          <w:i/>
          <w:iCs/>
          <w:color w:val="000000"/>
          <w:kern w:val="24"/>
          <w:sz w:val="24"/>
          <w:szCs w:val="24"/>
          <w:lang w:val="ru-RU"/>
        </w:rPr>
        <w:t xml:space="preserve"> </w:t>
      </w:r>
      <w:r w:rsidRPr="00C33DFC">
        <w:rPr>
          <w:i/>
          <w:iCs/>
          <w:color w:val="000000"/>
          <w:kern w:val="24"/>
          <w:sz w:val="24"/>
          <w:szCs w:val="24"/>
        </w:rPr>
        <w:t>Тип дистального кінця</w:t>
      </w:r>
      <w:r w:rsidRPr="00C33DFC">
        <w:rPr>
          <w:i/>
          <w:iCs/>
          <w:color w:val="000000"/>
          <w:kern w:val="24"/>
          <w:sz w:val="24"/>
          <w:szCs w:val="24"/>
          <w:lang w:val="ru-RU"/>
        </w:rPr>
        <w:t>.</w:t>
      </w:r>
      <w:r>
        <w:rPr>
          <w:color w:val="000000"/>
          <w:kern w:val="24"/>
          <w:sz w:val="24"/>
          <w:szCs w:val="24"/>
          <w:lang w:val="ru-RU"/>
        </w:rPr>
        <w:t xml:space="preserve"> </w:t>
      </w:r>
      <w:r w:rsidRPr="00774F30">
        <w:rPr>
          <w:color w:val="000000"/>
          <w:kern w:val="24"/>
          <w:sz w:val="24"/>
          <w:szCs w:val="24"/>
        </w:rPr>
        <w:t xml:space="preserve">Прямий з довжиною </w:t>
      </w:r>
      <w:proofErr w:type="spellStart"/>
      <w:r w:rsidRPr="0064583B">
        <w:rPr>
          <w:color w:val="000000"/>
          <w:kern w:val="24"/>
          <w:sz w:val="24"/>
          <w:szCs w:val="24"/>
        </w:rPr>
        <w:t>форму</w:t>
      </w:r>
      <w:r>
        <w:rPr>
          <w:color w:val="000000"/>
          <w:kern w:val="24"/>
          <w:sz w:val="24"/>
          <w:szCs w:val="24"/>
        </w:rPr>
        <w:t>ван</w:t>
      </w:r>
      <w:r w:rsidRPr="0064583B">
        <w:rPr>
          <w:color w:val="000000"/>
          <w:kern w:val="24"/>
          <w:sz w:val="24"/>
          <w:szCs w:val="24"/>
        </w:rPr>
        <w:t>ої</w:t>
      </w:r>
      <w:proofErr w:type="spellEnd"/>
      <w:r w:rsidRPr="00774F30">
        <w:rPr>
          <w:color w:val="000000"/>
          <w:kern w:val="24"/>
          <w:sz w:val="24"/>
          <w:szCs w:val="24"/>
        </w:rPr>
        <w:t xml:space="preserve"> частини не менше 5 см.</w:t>
      </w:r>
    </w:p>
    <w:p w:rsidR="008229D3" w:rsidRPr="00774F30" w:rsidRDefault="008229D3" w:rsidP="008229D3">
      <w:pPr>
        <w:ind w:firstLine="708"/>
        <w:jc w:val="both"/>
        <w:rPr>
          <w:color w:val="000000"/>
          <w:kern w:val="24"/>
          <w:sz w:val="24"/>
          <w:szCs w:val="24"/>
        </w:rPr>
      </w:pPr>
      <w:r w:rsidRPr="00C33DFC">
        <w:rPr>
          <w:i/>
          <w:iCs/>
          <w:color w:val="000000"/>
          <w:kern w:val="24"/>
          <w:sz w:val="24"/>
          <w:szCs w:val="24"/>
        </w:rPr>
        <w:t>7.</w:t>
      </w:r>
      <w:r w:rsidRPr="00C33DFC">
        <w:rPr>
          <w:i/>
          <w:iCs/>
          <w:color w:val="000000"/>
          <w:kern w:val="24"/>
          <w:sz w:val="24"/>
          <w:szCs w:val="24"/>
          <w:lang w:val="ru-RU"/>
        </w:rPr>
        <w:t xml:space="preserve"> </w:t>
      </w:r>
      <w:r w:rsidRPr="00C33DFC">
        <w:rPr>
          <w:i/>
          <w:iCs/>
          <w:color w:val="000000"/>
          <w:kern w:val="24"/>
          <w:sz w:val="24"/>
          <w:szCs w:val="24"/>
        </w:rPr>
        <w:t>Подовжувач</w:t>
      </w:r>
      <w:r w:rsidRPr="00C33DFC">
        <w:rPr>
          <w:i/>
          <w:iCs/>
          <w:color w:val="000000"/>
          <w:kern w:val="24"/>
          <w:sz w:val="24"/>
          <w:szCs w:val="24"/>
          <w:lang w:val="ru-RU"/>
        </w:rPr>
        <w:t>.</w:t>
      </w:r>
      <w:r>
        <w:rPr>
          <w:color w:val="000000"/>
          <w:kern w:val="24"/>
          <w:sz w:val="24"/>
          <w:szCs w:val="24"/>
          <w:lang w:val="ru-RU"/>
        </w:rPr>
        <w:t xml:space="preserve"> </w:t>
      </w:r>
      <w:r w:rsidRPr="00774F30">
        <w:rPr>
          <w:color w:val="000000"/>
          <w:kern w:val="24"/>
          <w:sz w:val="24"/>
          <w:szCs w:val="24"/>
        </w:rPr>
        <w:t>Можливе використання подовжувача довжиною 115 см.</w:t>
      </w:r>
    </w:p>
    <w:p w:rsidR="008229D3" w:rsidRDefault="008229D3" w:rsidP="008229D3">
      <w:pPr>
        <w:ind w:firstLine="708"/>
        <w:jc w:val="both"/>
        <w:rPr>
          <w:color w:val="000000"/>
          <w:kern w:val="24"/>
          <w:sz w:val="24"/>
          <w:szCs w:val="24"/>
        </w:rPr>
      </w:pPr>
      <w:r w:rsidRPr="00C33DFC">
        <w:rPr>
          <w:i/>
          <w:iCs/>
          <w:color w:val="000000"/>
          <w:kern w:val="24"/>
          <w:sz w:val="24"/>
          <w:szCs w:val="24"/>
        </w:rPr>
        <w:t>8.</w:t>
      </w:r>
      <w:r w:rsidRPr="00C33DFC">
        <w:rPr>
          <w:i/>
          <w:iCs/>
          <w:color w:val="000000"/>
          <w:kern w:val="24"/>
          <w:sz w:val="24"/>
          <w:szCs w:val="24"/>
          <w:lang w:val="ru-RU"/>
        </w:rPr>
        <w:t xml:space="preserve"> </w:t>
      </w:r>
      <w:r w:rsidRPr="00C33DFC">
        <w:rPr>
          <w:i/>
          <w:iCs/>
          <w:color w:val="000000"/>
          <w:kern w:val="24"/>
          <w:sz w:val="24"/>
          <w:szCs w:val="24"/>
        </w:rPr>
        <w:t xml:space="preserve">Довжина </w:t>
      </w:r>
      <w:proofErr w:type="spellStart"/>
      <w:r w:rsidRPr="00C33DFC">
        <w:rPr>
          <w:i/>
          <w:iCs/>
          <w:color w:val="000000"/>
          <w:kern w:val="24"/>
          <w:sz w:val="24"/>
          <w:szCs w:val="24"/>
        </w:rPr>
        <w:t>нейро-мікропровідник</w:t>
      </w:r>
      <w:r>
        <w:rPr>
          <w:i/>
          <w:iCs/>
          <w:color w:val="000000"/>
          <w:kern w:val="24"/>
          <w:sz w:val="24"/>
          <w:szCs w:val="24"/>
        </w:rPr>
        <w:t>а</w:t>
      </w:r>
      <w:proofErr w:type="spellEnd"/>
      <w:r w:rsidRPr="00C33DFC">
        <w:rPr>
          <w:i/>
          <w:iCs/>
          <w:color w:val="000000"/>
          <w:kern w:val="24"/>
          <w:sz w:val="24"/>
          <w:szCs w:val="24"/>
        </w:rPr>
        <w:t xml:space="preserve"> з подовжувачем</w:t>
      </w:r>
      <w:r>
        <w:rPr>
          <w:color w:val="000000"/>
          <w:kern w:val="24"/>
          <w:sz w:val="24"/>
          <w:szCs w:val="24"/>
          <w:lang w:val="ru-RU"/>
        </w:rPr>
        <w:t xml:space="preserve">. </w:t>
      </w:r>
      <w:r w:rsidRPr="00774F30">
        <w:rPr>
          <w:color w:val="000000"/>
          <w:kern w:val="24"/>
          <w:sz w:val="24"/>
          <w:szCs w:val="24"/>
        </w:rPr>
        <w:t>318 см.</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AD78D2">
        <w:rPr>
          <w:color w:val="000000"/>
          <w:kern w:val="24"/>
          <w:sz w:val="24"/>
          <w:szCs w:val="24"/>
        </w:rPr>
        <w:t xml:space="preserve">от 42 - 33180000-5 Апаратура для підтримування фізіологічних функцій організму - Подовжувач </w:t>
      </w:r>
      <w:proofErr w:type="spellStart"/>
      <w:r w:rsidRPr="00AD78D2">
        <w:rPr>
          <w:color w:val="000000"/>
          <w:kern w:val="24"/>
          <w:sz w:val="24"/>
          <w:szCs w:val="24"/>
        </w:rPr>
        <w:t>мікропровідника</w:t>
      </w:r>
      <w:proofErr w:type="spellEnd"/>
      <w:r w:rsidRPr="00AD78D2">
        <w:rPr>
          <w:color w:val="000000"/>
          <w:kern w:val="24"/>
          <w:sz w:val="24"/>
          <w:szCs w:val="24"/>
        </w:rPr>
        <w:t xml:space="preserve"> інтервенційного (</w:t>
      </w:r>
      <w:proofErr w:type="spellStart"/>
      <w:r w:rsidRPr="00AD78D2">
        <w:rPr>
          <w:color w:val="000000"/>
          <w:kern w:val="24"/>
          <w:sz w:val="24"/>
          <w:szCs w:val="24"/>
        </w:rPr>
        <w:t>нейро</w:t>
      </w:r>
      <w:proofErr w:type="spellEnd"/>
      <w:r w:rsidRPr="00AD78D2">
        <w:rPr>
          <w:color w:val="000000"/>
          <w:kern w:val="24"/>
          <w:sz w:val="24"/>
          <w:szCs w:val="24"/>
        </w:rPr>
        <w:t>) (58115 Периферійний судинний провідник, ручний) - 4 шт.</w:t>
      </w:r>
    </w:p>
    <w:p w:rsidR="008229D3" w:rsidRDefault="008229D3" w:rsidP="008229D3">
      <w:pPr>
        <w:ind w:firstLine="708"/>
        <w:jc w:val="both"/>
        <w:rPr>
          <w:i/>
          <w:sz w:val="24"/>
          <w:szCs w:val="24"/>
          <w:u w:val="single"/>
        </w:rPr>
      </w:pPr>
      <w:r w:rsidRPr="000B0F4C">
        <w:rPr>
          <w:i/>
          <w:sz w:val="24"/>
          <w:szCs w:val="24"/>
          <w:u w:val="single"/>
        </w:rPr>
        <w:t>Спеціальні вимоги:</w:t>
      </w:r>
    </w:p>
    <w:p w:rsidR="008229D3" w:rsidRPr="00133E14" w:rsidRDefault="008229D3" w:rsidP="008229D3">
      <w:pPr>
        <w:ind w:firstLine="708"/>
        <w:jc w:val="both"/>
        <w:rPr>
          <w:color w:val="000000"/>
          <w:kern w:val="24"/>
          <w:sz w:val="24"/>
          <w:szCs w:val="24"/>
        </w:rPr>
      </w:pPr>
      <w:r w:rsidRPr="00133E14">
        <w:rPr>
          <w:i/>
          <w:iCs/>
          <w:color w:val="000000"/>
          <w:kern w:val="24"/>
          <w:sz w:val="24"/>
          <w:szCs w:val="24"/>
        </w:rPr>
        <w:t>1.</w:t>
      </w:r>
      <w:r w:rsidRPr="00133E14">
        <w:rPr>
          <w:i/>
          <w:iCs/>
          <w:color w:val="000000"/>
          <w:kern w:val="24"/>
          <w:sz w:val="24"/>
          <w:szCs w:val="24"/>
          <w:lang w:val="ru-RU"/>
        </w:rPr>
        <w:t xml:space="preserve"> </w:t>
      </w:r>
      <w:r w:rsidRPr="00133E14">
        <w:rPr>
          <w:i/>
          <w:iCs/>
          <w:color w:val="000000"/>
          <w:kern w:val="24"/>
          <w:sz w:val="24"/>
          <w:szCs w:val="24"/>
        </w:rPr>
        <w:t>Призначення</w:t>
      </w:r>
      <w:r w:rsidRPr="00133E14">
        <w:rPr>
          <w:i/>
          <w:iCs/>
          <w:color w:val="000000"/>
          <w:kern w:val="24"/>
          <w:sz w:val="24"/>
          <w:szCs w:val="24"/>
          <w:lang w:val="ru-RU"/>
        </w:rPr>
        <w:t>.</w:t>
      </w:r>
      <w:r>
        <w:rPr>
          <w:color w:val="000000"/>
          <w:kern w:val="24"/>
          <w:sz w:val="24"/>
          <w:szCs w:val="24"/>
          <w:lang w:val="ru-RU"/>
        </w:rPr>
        <w:t xml:space="preserve"> </w:t>
      </w:r>
      <w:r w:rsidRPr="00133E14">
        <w:rPr>
          <w:color w:val="000000"/>
          <w:kern w:val="24"/>
          <w:sz w:val="24"/>
          <w:szCs w:val="24"/>
        </w:rPr>
        <w:t xml:space="preserve">Призначений для збільшення довжини </w:t>
      </w:r>
      <w:proofErr w:type="spellStart"/>
      <w:r w:rsidRPr="00133E14">
        <w:rPr>
          <w:color w:val="000000"/>
          <w:kern w:val="24"/>
          <w:sz w:val="24"/>
          <w:szCs w:val="24"/>
        </w:rPr>
        <w:t>нейро-мікропровідника</w:t>
      </w:r>
      <w:proofErr w:type="spellEnd"/>
      <w:r w:rsidRPr="00133E14">
        <w:rPr>
          <w:color w:val="000000"/>
          <w:kern w:val="24"/>
          <w:sz w:val="24"/>
          <w:szCs w:val="24"/>
        </w:rPr>
        <w:t xml:space="preserve"> з метою спрощення заміни катетерів або інших виробів для інтервенційних втручань, призначених для введення по провіднику.</w:t>
      </w:r>
    </w:p>
    <w:p w:rsidR="008229D3" w:rsidRPr="00133E14" w:rsidRDefault="008229D3" w:rsidP="008229D3">
      <w:pPr>
        <w:ind w:firstLine="708"/>
        <w:jc w:val="both"/>
        <w:rPr>
          <w:color w:val="000000"/>
          <w:kern w:val="24"/>
          <w:sz w:val="24"/>
          <w:szCs w:val="24"/>
        </w:rPr>
      </w:pPr>
      <w:r w:rsidRPr="00133E14">
        <w:rPr>
          <w:i/>
          <w:iCs/>
          <w:color w:val="000000"/>
          <w:kern w:val="24"/>
          <w:sz w:val="24"/>
          <w:szCs w:val="24"/>
        </w:rPr>
        <w:t>2.</w:t>
      </w:r>
      <w:r w:rsidRPr="00133E14">
        <w:rPr>
          <w:i/>
          <w:iCs/>
          <w:color w:val="000000"/>
          <w:kern w:val="24"/>
          <w:sz w:val="24"/>
          <w:szCs w:val="24"/>
          <w:lang w:val="ru-RU"/>
        </w:rPr>
        <w:t xml:space="preserve"> </w:t>
      </w:r>
      <w:r w:rsidRPr="00133E14">
        <w:rPr>
          <w:i/>
          <w:iCs/>
          <w:color w:val="000000"/>
          <w:kern w:val="24"/>
          <w:sz w:val="24"/>
          <w:szCs w:val="24"/>
        </w:rPr>
        <w:t>Діаметр</w:t>
      </w:r>
      <w:r w:rsidRPr="00133E14">
        <w:rPr>
          <w:i/>
          <w:iCs/>
          <w:color w:val="000000"/>
          <w:kern w:val="24"/>
          <w:sz w:val="24"/>
          <w:szCs w:val="24"/>
          <w:lang w:val="ru-RU"/>
        </w:rPr>
        <w:t>.</w:t>
      </w:r>
      <w:r>
        <w:rPr>
          <w:color w:val="000000"/>
          <w:kern w:val="24"/>
          <w:sz w:val="24"/>
          <w:szCs w:val="24"/>
          <w:lang w:val="ru-RU"/>
        </w:rPr>
        <w:t xml:space="preserve"> </w:t>
      </w:r>
      <w:r w:rsidRPr="00133E14">
        <w:rPr>
          <w:color w:val="000000"/>
          <w:kern w:val="24"/>
          <w:sz w:val="24"/>
          <w:szCs w:val="24"/>
        </w:rPr>
        <w:t>0</w:t>
      </w:r>
      <w:r>
        <w:rPr>
          <w:color w:val="000000"/>
          <w:kern w:val="24"/>
          <w:sz w:val="24"/>
          <w:szCs w:val="24"/>
        </w:rPr>
        <w:t>,</w:t>
      </w:r>
      <w:r w:rsidRPr="00133E14">
        <w:rPr>
          <w:color w:val="000000"/>
          <w:kern w:val="24"/>
          <w:sz w:val="24"/>
          <w:szCs w:val="24"/>
        </w:rPr>
        <w:t>014″.</w:t>
      </w:r>
    </w:p>
    <w:p w:rsidR="008229D3" w:rsidRPr="00133E14" w:rsidRDefault="008229D3" w:rsidP="008229D3">
      <w:pPr>
        <w:ind w:firstLine="708"/>
        <w:jc w:val="both"/>
        <w:rPr>
          <w:color w:val="000000"/>
          <w:kern w:val="24"/>
          <w:sz w:val="24"/>
          <w:szCs w:val="24"/>
        </w:rPr>
      </w:pPr>
      <w:r w:rsidRPr="00133E14">
        <w:rPr>
          <w:i/>
          <w:iCs/>
          <w:color w:val="000000"/>
          <w:kern w:val="24"/>
          <w:sz w:val="24"/>
          <w:szCs w:val="24"/>
        </w:rPr>
        <w:t>3.</w:t>
      </w:r>
      <w:r w:rsidRPr="00133E14">
        <w:rPr>
          <w:i/>
          <w:iCs/>
          <w:color w:val="000000"/>
          <w:kern w:val="24"/>
          <w:sz w:val="24"/>
          <w:szCs w:val="24"/>
          <w:lang w:val="ru-RU"/>
        </w:rPr>
        <w:t xml:space="preserve"> </w:t>
      </w:r>
      <w:r w:rsidRPr="00133E14">
        <w:rPr>
          <w:i/>
          <w:iCs/>
          <w:color w:val="000000"/>
          <w:kern w:val="24"/>
          <w:sz w:val="24"/>
          <w:szCs w:val="24"/>
        </w:rPr>
        <w:t>Довжина</w:t>
      </w:r>
      <w:r w:rsidRPr="00133E14">
        <w:rPr>
          <w:i/>
          <w:iCs/>
          <w:color w:val="000000"/>
          <w:kern w:val="24"/>
          <w:sz w:val="24"/>
          <w:szCs w:val="24"/>
          <w:lang w:val="ru-RU"/>
        </w:rPr>
        <w:t>.</w:t>
      </w:r>
      <w:r>
        <w:rPr>
          <w:color w:val="000000"/>
          <w:kern w:val="24"/>
          <w:sz w:val="24"/>
          <w:szCs w:val="24"/>
          <w:lang w:val="ru-RU"/>
        </w:rPr>
        <w:t xml:space="preserve"> </w:t>
      </w:r>
      <w:r w:rsidRPr="00133E14">
        <w:rPr>
          <w:color w:val="000000"/>
          <w:kern w:val="24"/>
          <w:sz w:val="24"/>
          <w:szCs w:val="24"/>
        </w:rPr>
        <w:t>Не менше 115 см.</w:t>
      </w:r>
    </w:p>
    <w:p w:rsidR="008229D3" w:rsidRDefault="008229D3" w:rsidP="008229D3">
      <w:pPr>
        <w:ind w:firstLine="708"/>
        <w:jc w:val="both"/>
        <w:rPr>
          <w:color w:val="000000"/>
          <w:kern w:val="24"/>
          <w:sz w:val="24"/>
          <w:szCs w:val="24"/>
        </w:rPr>
      </w:pPr>
      <w:r w:rsidRPr="00133E14">
        <w:rPr>
          <w:i/>
          <w:iCs/>
          <w:color w:val="000000"/>
          <w:kern w:val="24"/>
          <w:sz w:val="24"/>
          <w:szCs w:val="24"/>
        </w:rPr>
        <w:t>4.</w:t>
      </w:r>
      <w:r w:rsidRPr="008229D3">
        <w:rPr>
          <w:i/>
          <w:iCs/>
          <w:color w:val="000000"/>
          <w:kern w:val="24"/>
          <w:sz w:val="24"/>
          <w:szCs w:val="24"/>
        </w:rPr>
        <w:t xml:space="preserve"> </w:t>
      </w:r>
      <w:r w:rsidRPr="00133E14">
        <w:rPr>
          <w:i/>
          <w:iCs/>
          <w:color w:val="000000"/>
          <w:kern w:val="24"/>
          <w:sz w:val="24"/>
          <w:szCs w:val="24"/>
        </w:rPr>
        <w:t>Покриття</w:t>
      </w:r>
      <w:r w:rsidRPr="008229D3">
        <w:rPr>
          <w:i/>
          <w:iCs/>
          <w:color w:val="000000"/>
          <w:kern w:val="24"/>
          <w:sz w:val="24"/>
          <w:szCs w:val="24"/>
        </w:rPr>
        <w:t>.</w:t>
      </w:r>
      <w:r w:rsidRPr="008229D3">
        <w:rPr>
          <w:color w:val="000000"/>
          <w:kern w:val="24"/>
          <w:sz w:val="24"/>
          <w:szCs w:val="24"/>
        </w:rPr>
        <w:t xml:space="preserve"> </w:t>
      </w:r>
      <w:r w:rsidRPr="00133E14">
        <w:rPr>
          <w:color w:val="000000"/>
          <w:kern w:val="24"/>
          <w:sz w:val="24"/>
          <w:szCs w:val="24"/>
        </w:rPr>
        <w:t>PTFE.</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1F6998">
        <w:rPr>
          <w:color w:val="000000"/>
          <w:kern w:val="24"/>
          <w:sz w:val="24"/>
          <w:szCs w:val="24"/>
        </w:rPr>
        <w:t xml:space="preserve">от 43 - 33180000-5 Апаратура для підтримування фізіологічних функцій організму - Набір для </w:t>
      </w:r>
      <w:proofErr w:type="spellStart"/>
      <w:r w:rsidRPr="001F6998">
        <w:rPr>
          <w:color w:val="000000"/>
          <w:kern w:val="24"/>
          <w:sz w:val="24"/>
          <w:szCs w:val="24"/>
        </w:rPr>
        <w:t>тромбаспірації</w:t>
      </w:r>
      <w:proofErr w:type="spellEnd"/>
      <w:r w:rsidRPr="001F6998">
        <w:rPr>
          <w:color w:val="000000"/>
          <w:kern w:val="24"/>
          <w:sz w:val="24"/>
          <w:szCs w:val="24"/>
        </w:rPr>
        <w:t xml:space="preserve"> (</w:t>
      </w:r>
      <w:proofErr w:type="spellStart"/>
      <w:r w:rsidRPr="001F6998">
        <w:rPr>
          <w:color w:val="000000"/>
          <w:kern w:val="24"/>
          <w:sz w:val="24"/>
          <w:szCs w:val="24"/>
        </w:rPr>
        <w:t>аспіраційний</w:t>
      </w:r>
      <w:proofErr w:type="spellEnd"/>
      <w:r w:rsidRPr="001F6998">
        <w:rPr>
          <w:color w:val="000000"/>
          <w:kern w:val="24"/>
          <w:sz w:val="24"/>
          <w:szCs w:val="24"/>
        </w:rPr>
        <w:t xml:space="preserve"> катетер, набір шлангів, </w:t>
      </w:r>
      <w:proofErr w:type="spellStart"/>
      <w:r w:rsidRPr="001F6998">
        <w:rPr>
          <w:color w:val="000000"/>
          <w:kern w:val="24"/>
          <w:sz w:val="24"/>
          <w:szCs w:val="24"/>
        </w:rPr>
        <w:t>мікрокатетер</w:t>
      </w:r>
      <w:proofErr w:type="spellEnd"/>
      <w:r w:rsidRPr="001F6998">
        <w:rPr>
          <w:color w:val="000000"/>
          <w:kern w:val="24"/>
          <w:sz w:val="24"/>
          <w:szCs w:val="24"/>
        </w:rPr>
        <w:t xml:space="preserve">) (10714 Катетер </w:t>
      </w:r>
      <w:proofErr w:type="spellStart"/>
      <w:r w:rsidRPr="001F6998">
        <w:rPr>
          <w:color w:val="000000"/>
          <w:kern w:val="24"/>
          <w:sz w:val="24"/>
          <w:szCs w:val="24"/>
        </w:rPr>
        <w:t>емболектомії</w:t>
      </w:r>
      <w:proofErr w:type="spellEnd"/>
      <w:r w:rsidRPr="001F6998">
        <w:rPr>
          <w:color w:val="000000"/>
          <w:kern w:val="24"/>
          <w:sz w:val="24"/>
          <w:szCs w:val="24"/>
        </w:rPr>
        <w:t xml:space="preserve"> / </w:t>
      </w:r>
      <w:proofErr w:type="spellStart"/>
      <w:r w:rsidRPr="001F6998">
        <w:rPr>
          <w:color w:val="000000"/>
          <w:kern w:val="24"/>
          <w:sz w:val="24"/>
          <w:szCs w:val="24"/>
        </w:rPr>
        <w:t>тромбектомії</w:t>
      </w:r>
      <w:proofErr w:type="spellEnd"/>
      <w:r w:rsidRPr="001F6998">
        <w:rPr>
          <w:color w:val="000000"/>
          <w:kern w:val="24"/>
          <w:sz w:val="24"/>
          <w:szCs w:val="24"/>
        </w:rPr>
        <w:t>) - 10 шт.</w:t>
      </w:r>
    </w:p>
    <w:p w:rsidR="008229D3" w:rsidRDefault="008229D3" w:rsidP="008229D3">
      <w:pPr>
        <w:ind w:firstLine="708"/>
        <w:jc w:val="both"/>
        <w:rPr>
          <w:i/>
          <w:sz w:val="24"/>
          <w:szCs w:val="24"/>
          <w:u w:val="single"/>
        </w:rPr>
      </w:pPr>
      <w:r w:rsidRPr="000B0F4C">
        <w:rPr>
          <w:i/>
          <w:sz w:val="24"/>
          <w:szCs w:val="24"/>
          <w:u w:val="single"/>
        </w:rPr>
        <w:t>Спеціальні вимоги:</w:t>
      </w:r>
    </w:p>
    <w:p w:rsidR="008229D3" w:rsidRPr="00136ED0" w:rsidRDefault="008229D3" w:rsidP="008229D3">
      <w:pPr>
        <w:ind w:firstLine="708"/>
        <w:jc w:val="both"/>
        <w:rPr>
          <w:color w:val="000000"/>
          <w:kern w:val="24"/>
          <w:sz w:val="24"/>
          <w:szCs w:val="24"/>
        </w:rPr>
      </w:pPr>
      <w:proofErr w:type="spellStart"/>
      <w:r w:rsidRPr="00136ED0">
        <w:rPr>
          <w:color w:val="000000"/>
          <w:kern w:val="24"/>
          <w:sz w:val="24"/>
          <w:szCs w:val="24"/>
        </w:rPr>
        <w:t>Аспіраційний</w:t>
      </w:r>
      <w:proofErr w:type="spellEnd"/>
      <w:r w:rsidRPr="00136ED0">
        <w:rPr>
          <w:color w:val="000000"/>
          <w:kern w:val="24"/>
          <w:sz w:val="24"/>
          <w:szCs w:val="24"/>
        </w:rPr>
        <w:t xml:space="preserve"> катетер:</w:t>
      </w:r>
    </w:p>
    <w:p w:rsidR="008229D3" w:rsidRPr="00136ED0" w:rsidRDefault="008229D3" w:rsidP="008229D3">
      <w:pPr>
        <w:ind w:firstLine="708"/>
        <w:jc w:val="both"/>
        <w:rPr>
          <w:color w:val="000000"/>
          <w:kern w:val="24"/>
          <w:sz w:val="24"/>
          <w:szCs w:val="24"/>
        </w:rPr>
      </w:pPr>
      <w:r w:rsidRPr="00136ED0">
        <w:rPr>
          <w:i/>
          <w:iCs/>
          <w:color w:val="000000"/>
          <w:kern w:val="24"/>
          <w:sz w:val="24"/>
          <w:szCs w:val="24"/>
        </w:rPr>
        <w:t xml:space="preserve">1. Призначення </w:t>
      </w:r>
      <w:proofErr w:type="spellStart"/>
      <w:r w:rsidRPr="00136ED0">
        <w:rPr>
          <w:i/>
          <w:iCs/>
          <w:color w:val="000000"/>
          <w:kern w:val="24"/>
          <w:sz w:val="24"/>
          <w:szCs w:val="24"/>
        </w:rPr>
        <w:t>мікрокатетеру</w:t>
      </w:r>
      <w:proofErr w:type="spellEnd"/>
      <w:r w:rsidRPr="00136ED0">
        <w:rPr>
          <w:i/>
          <w:iCs/>
          <w:color w:val="000000"/>
          <w:kern w:val="24"/>
          <w:sz w:val="24"/>
          <w:szCs w:val="24"/>
        </w:rPr>
        <w:t>.</w:t>
      </w:r>
      <w:r w:rsidRPr="00136ED0">
        <w:rPr>
          <w:color w:val="000000"/>
          <w:kern w:val="24"/>
          <w:sz w:val="24"/>
          <w:szCs w:val="24"/>
        </w:rPr>
        <w:t xml:space="preserve"> Катетер призначений для відновлення мозкового кровотоку у пацієнтів з гострим ішемічним інсультом</w:t>
      </w:r>
      <w:r>
        <w:rPr>
          <w:color w:val="000000"/>
          <w:kern w:val="24"/>
          <w:sz w:val="24"/>
          <w:szCs w:val="24"/>
        </w:rPr>
        <w:t>,</w:t>
      </w:r>
      <w:r w:rsidRPr="00136ED0">
        <w:rPr>
          <w:color w:val="000000"/>
          <w:kern w:val="24"/>
          <w:sz w:val="24"/>
          <w:szCs w:val="24"/>
        </w:rPr>
        <w:t xml:space="preserve"> спричиненим внутрішньочерепною оклюзією великих судин</w:t>
      </w:r>
      <w:r>
        <w:rPr>
          <w:color w:val="000000"/>
          <w:kern w:val="24"/>
          <w:sz w:val="24"/>
          <w:szCs w:val="24"/>
        </w:rPr>
        <w:t>,</w:t>
      </w:r>
      <w:r w:rsidRPr="00136ED0">
        <w:rPr>
          <w:color w:val="000000"/>
          <w:kern w:val="24"/>
          <w:sz w:val="24"/>
          <w:szCs w:val="24"/>
        </w:rPr>
        <w:t xml:space="preserve"> з використанням безперервної аспірації.</w:t>
      </w:r>
    </w:p>
    <w:p w:rsidR="008229D3" w:rsidRPr="00136ED0" w:rsidRDefault="008229D3" w:rsidP="008229D3">
      <w:pPr>
        <w:ind w:firstLine="708"/>
        <w:jc w:val="both"/>
        <w:rPr>
          <w:color w:val="000000"/>
          <w:kern w:val="24"/>
          <w:sz w:val="24"/>
          <w:szCs w:val="24"/>
        </w:rPr>
      </w:pPr>
      <w:r w:rsidRPr="00136ED0">
        <w:rPr>
          <w:i/>
          <w:iCs/>
          <w:color w:val="000000"/>
          <w:kern w:val="24"/>
          <w:sz w:val="24"/>
          <w:szCs w:val="24"/>
        </w:rPr>
        <w:t>2.</w:t>
      </w:r>
      <w:r w:rsidRPr="00136ED0">
        <w:rPr>
          <w:i/>
          <w:iCs/>
          <w:color w:val="000000"/>
          <w:kern w:val="24"/>
          <w:sz w:val="24"/>
          <w:szCs w:val="24"/>
          <w:lang w:val="ru-RU"/>
        </w:rPr>
        <w:t xml:space="preserve"> </w:t>
      </w:r>
      <w:r w:rsidRPr="00136ED0">
        <w:rPr>
          <w:i/>
          <w:iCs/>
          <w:color w:val="000000"/>
          <w:kern w:val="24"/>
          <w:sz w:val="24"/>
          <w:szCs w:val="24"/>
        </w:rPr>
        <w:t>Будова катетера</w:t>
      </w:r>
      <w:r w:rsidRPr="00136ED0">
        <w:rPr>
          <w:i/>
          <w:iCs/>
          <w:color w:val="000000"/>
          <w:kern w:val="24"/>
          <w:sz w:val="24"/>
          <w:szCs w:val="24"/>
          <w:lang w:val="ru-RU"/>
        </w:rPr>
        <w:t>.</w:t>
      </w:r>
      <w:r>
        <w:rPr>
          <w:color w:val="000000"/>
          <w:kern w:val="24"/>
          <w:sz w:val="24"/>
          <w:szCs w:val="24"/>
          <w:lang w:val="ru-RU"/>
        </w:rPr>
        <w:t xml:space="preserve"> </w:t>
      </w:r>
      <w:proofErr w:type="spellStart"/>
      <w:r w:rsidRPr="00136ED0">
        <w:rPr>
          <w:color w:val="000000"/>
          <w:kern w:val="24"/>
          <w:sz w:val="24"/>
          <w:szCs w:val="24"/>
        </w:rPr>
        <w:t>Однопросвітний</w:t>
      </w:r>
      <w:proofErr w:type="spellEnd"/>
      <w:r w:rsidRPr="00136ED0">
        <w:rPr>
          <w:color w:val="000000"/>
          <w:kern w:val="24"/>
          <w:sz w:val="24"/>
          <w:szCs w:val="24"/>
        </w:rPr>
        <w:t xml:space="preserve"> гнучкий композитний катетер перемінної жорсткості. Стінка катетера повинна мати спіральне плетення з </w:t>
      </w:r>
      <w:proofErr w:type="spellStart"/>
      <w:r w:rsidRPr="00136ED0">
        <w:rPr>
          <w:color w:val="000000"/>
          <w:kern w:val="24"/>
          <w:sz w:val="24"/>
          <w:szCs w:val="24"/>
        </w:rPr>
        <w:t>нітинолу</w:t>
      </w:r>
      <w:proofErr w:type="spellEnd"/>
      <w:r w:rsidRPr="00136ED0">
        <w:rPr>
          <w:color w:val="000000"/>
          <w:kern w:val="24"/>
          <w:sz w:val="24"/>
          <w:szCs w:val="24"/>
        </w:rPr>
        <w:t xml:space="preserve"> для запобігання </w:t>
      </w:r>
      <w:proofErr w:type="spellStart"/>
      <w:r w:rsidRPr="00136ED0">
        <w:rPr>
          <w:color w:val="000000"/>
          <w:kern w:val="24"/>
          <w:sz w:val="24"/>
          <w:szCs w:val="24"/>
        </w:rPr>
        <w:lastRenderedPageBreak/>
        <w:t>колабуванню</w:t>
      </w:r>
      <w:proofErr w:type="spellEnd"/>
      <w:r w:rsidRPr="00136ED0">
        <w:rPr>
          <w:color w:val="000000"/>
          <w:kern w:val="24"/>
          <w:sz w:val="24"/>
          <w:szCs w:val="24"/>
        </w:rPr>
        <w:t xml:space="preserve"> катетеру під час аспірації з використанням </w:t>
      </w:r>
      <w:proofErr w:type="spellStart"/>
      <w:r w:rsidRPr="00136ED0">
        <w:rPr>
          <w:color w:val="000000"/>
          <w:kern w:val="24"/>
          <w:sz w:val="24"/>
          <w:szCs w:val="24"/>
        </w:rPr>
        <w:t>аспіраційних</w:t>
      </w:r>
      <w:proofErr w:type="spellEnd"/>
      <w:r w:rsidRPr="00136ED0">
        <w:rPr>
          <w:color w:val="000000"/>
          <w:kern w:val="24"/>
          <w:sz w:val="24"/>
          <w:szCs w:val="24"/>
        </w:rPr>
        <w:t xml:space="preserve"> помп чи вакуумних шприців.</w:t>
      </w:r>
    </w:p>
    <w:p w:rsidR="008229D3" w:rsidRPr="00136ED0" w:rsidRDefault="008229D3" w:rsidP="008229D3">
      <w:pPr>
        <w:ind w:firstLine="708"/>
        <w:jc w:val="both"/>
        <w:rPr>
          <w:color w:val="000000"/>
          <w:kern w:val="24"/>
          <w:sz w:val="24"/>
          <w:szCs w:val="24"/>
        </w:rPr>
      </w:pPr>
      <w:r w:rsidRPr="00136ED0">
        <w:rPr>
          <w:i/>
          <w:iCs/>
          <w:color w:val="000000"/>
          <w:kern w:val="24"/>
          <w:sz w:val="24"/>
          <w:szCs w:val="24"/>
        </w:rPr>
        <w:t>3. Перемінна жорсткість</w:t>
      </w:r>
      <w:r w:rsidRPr="008229D3">
        <w:rPr>
          <w:i/>
          <w:iCs/>
          <w:color w:val="000000"/>
          <w:kern w:val="24"/>
          <w:sz w:val="24"/>
          <w:szCs w:val="24"/>
        </w:rPr>
        <w:t>.</w:t>
      </w:r>
      <w:r w:rsidRPr="00136ED0">
        <w:rPr>
          <w:color w:val="000000"/>
          <w:kern w:val="24"/>
          <w:sz w:val="24"/>
          <w:szCs w:val="24"/>
        </w:rPr>
        <w:tab/>
        <w:t xml:space="preserve">Геометрія витків </w:t>
      </w:r>
      <w:proofErr w:type="spellStart"/>
      <w:r w:rsidRPr="00136ED0">
        <w:rPr>
          <w:color w:val="000000"/>
          <w:kern w:val="24"/>
          <w:sz w:val="24"/>
          <w:szCs w:val="24"/>
        </w:rPr>
        <w:t>нітинолової</w:t>
      </w:r>
      <w:proofErr w:type="spellEnd"/>
      <w:r w:rsidRPr="00136ED0">
        <w:rPr>
          <w:color w:val="000000"/>
          <w:kern w:val="24"/>
          <w:sz w:val="24"/>
          <w:szCs w:val="24"/>
        </w:rPr>
        <w:t xml:space="preserve"> спіралі повинна забезпечувати навігаційні властивості </w:t>
      </w:r>
      <w:proofErr w:type="spellStart"/>
      <w:r w:rsidRPr="00136ED0">
        <w:rPr>
          <w:color w:val="000000"/>
          <w:kern w:val="24"/>
          <w:sz w:val="24"/>
          <w:szCs w:val="24"/>
        </w:rPr>
        <w:t>аспіраційних</w:t>
      </w:r>
      <w:proofErr w:type="spellEnd"/>
      <w:r w:rsidRPr="00136ED0">
        <w:rPr>
          <w:color w:val="000000"/>
          <w:kern w:val="24"/>
          <w:sz w:val="24"/>
          <w:szCs w:val="24"/>
        </w:rPr>
        <w:t xml:space="preserve"> катетерів за рахунок спеціальних зон зміни жорсткості. Від 16 до 20 перехідних зон для дистальної гнучкості та проксимальної підтримки для катетерів для здійснення </w:t>
      </w:r>
      <w:proofErr w:type="spellStart"/>
      <w:r w:rsidRPr="00136ED0">
        <w:rPr>
          <w:color w:val="000000"/>
          <w:kern w:val="24"/>
          <w:sz w:val="24"/>
          <w:szCs w:val="24"/>
        </w:rPr>
        <w:t>тромбаспірації</w:t>
      </w:r>
      <w:proofErr w:type="spellEnd"/>
      <w:r w:rsidRPr="00136ED0">
        <w:rPr>
          <w:color w:val="000000"/>
          <w:kern w:val="24"/>
          <w:sz w:val="24"/>
          <w:szCs w:val="24"/>
        </w:rPr>
        <w:t xml:space="preserve"> з мозкових судин.</w:t>
      </w:r>
    </w:p>
    <w:p w:rsidR="008229D3" w:rsidRPr="00136ED0" w:rsidRDefault="008229D3" w:rsidP="008229D3">
      <w:pPr>
        <w:ind w:firstLine="708"/>
        <w:jc w:val="both"/>
        <w:rPr>
          <w:color w:val="000000"/>
          <w:kern w:val="24"/>
          <w:sz w:val="24"/>
          <w:szCs w:val="24"/>
        </w:rPr>
      </w:pPr>
      <w:r w:rsidRPr="00136ED0">
        <w:rPr>
          <w:i/>
          <w:iCs/>
          <w:color w:val="000000"/>
          <w:kern w:val="24"/>
          <w:sz w:val="24"/>
          <w:szCs w:val="24"/>
        </w:rPr>
        <w:t>4.</w:t>
      </w:r>
      <w:r w:rsidRPr="00136ED0">
        <w:rPr>
          <w:i/>
          <w:iCs/>
          <w:color w:val="000000"/>
          <w:kern w:val="24"/>
          <w:sz w:val="24"/>
          <w:szCs w:val="24"/>
          <w:lang w:val="ru-RU"/>
        </w:rPr>
        <w:t xml:space="preserve"> </w:t>
      </w:r>
      <w:r w:rsidRPr="00136ED0">
        <w:rPr>
          <w:i/>
          <w:iCs/>
          <w:color w:val="000000"/>
          <w:kern w:val="24"/>
          <w:sz w:val="24"/>
          <w:szCs w:val="24"/>
        </w:rPr>
        <w:t>Зовнішній діаметр</w:t>
      </w:r>
      <w:r w:rsidRPr="00136ED0">
        <w:rPr>
          <w:i/>
          <w:iCs/>
          <w:color w:val="000000"/>
          <w:kern w:val="24"/>
          <w:sz w:val="24"/>
          <w:szCs w:val="24"/>
          <w:lang w:val="ru-RU"/>
        </w:rPr>
        <w:t>.</w:t>
      </w:r>
      <w:r>
        <w:rPr>
          <w:color w:val="000000"/>
          <w:kern w:val="24"/>
          <w:sz w:val="24"/>
          <w:szCs w:val="24"/>
          <w:lang w:val="ru-RU"/>
        </w:rPr>
        <w:t xml:space="preserve"> </w:t>
      </w:r>
      <w:r w:rsidRPr="00136ED0">
        <w:rPr>
          <w:color w:val="000000"/>
          <w:kern w:val="24"/>
          <w:sz w:val="24"/>
          <w:szCs w:val="24"/>
        </w:rPr>
        <w:t>Повинен бути спектр катетерів.</w:t>
      </w:r>
      <w:r>
        <w:rPr>
          <w:color w:val="000000"/>
          <w:kern w:val="24"/>
          <w:sz w:val="24"/>
          <w:szCs w:val="24"/>
          <w:lang w:val="ru-RU"/>
        </w:rPr>
        <w:t xml:space="preserve"> </w:t>
      </w:r>
      <w:r w:rsidRPr="00136ED0">
        <w:rPr>
          <w:color w:val="000000"/>
          <w:kern w:val="24"/>
          <w:sz w:val="24"/>
          <w:szCs w:val="24"/>
        </w:rPr>
        <w:t xml:space="preserve">Зовнішній діаметр для </w:t>
      </w:r>
      <w:proofErr w:type="spellStart"/>
      <w:r w:rsidRPr="00136ED0">
        <w:rPr>
          <w:color w:val="000000"/>
          <w:kern w:val="24"/>
          <w:sz w:val="24"/>
          <w:szCs w:val="24"/>
        </w:rPr>
        <w:t>аспіраційного</w:t>
      </w:r>
      <w:proofErr w:type="spellEnd"/>
      <w:r w:rsidRPr="00136ED0">
        <w:rPr>
          <w:color w:val="000000"/>
          <w:kern w:val="24"/>
          <w:sz w:val="24"/>
          <w:szCs w:val="24"/>
        </w:rPr>
        <w:t xml:space="preserve"> катетеру для </w:t>
      </w:r>
      <w:proofErr w:type="spellStart"/>
      <w:r w:rsidRPr="00136ED0">
        <w:rPr>
          <w:color w:val="000000"/>
          <w:kern w:val="24"/>
          <w:sz w:val="24"/>
          <w:szCs w:val="24"/>
        </w:rPr>
        <w:t>тромбоа</w:t>
      </w:r>
      <w:proofErr w:type="spellEnd"/>
      <w:r>
        <w:rPr>
          <w:color w:val="000000"/>
          <w:kern w:val="24"/>
          <w:sz w:val="24"/>
          <w:szCs w:val="24"/>
          <w:lang w:val="en-US"/>
        </w:rPr>
        <w:t>c</w:t>
      </w:r>
      <w:proofErr w:type="spellStart"/>
      <w:r w:rsidRPr="00136ED0">
        <w:rPr>
          <w:color w:val="000000"/>
          <w:kern w:val="24"/>
          <w:sz w:val="24"/>
          <w:szCs w:val="24"/>
        </w:rPr>
        <w:t>пірації</w:t>
      </w:r>
      <w:proofErr w:type="spellEnd"/>
      <w:r w:rsidRPr="00136ED0">
        <w:rPr>
          <w:color w:val="000000"/>
          <w:kern w:val="24"/>
          <w:sz w:val="24"/>
          <w:szCs w:val="24"/>
        </w:rPr>
        <w:t xml:space="preserve"> з дистальних мозкових артерій не повинен перевищувати 1,65 мм (5</w:t>
      </w:r>
      <w:r>
        <w:rPr>
          <w:color w:val="000000"/>
          <w:kern w:val="24"/>
          <w:sz w:val="24"/>
          <w:szCs w:val="24"/>
        </w:rPr>
        <w:t xml:space="preserve"> </w:t>
      </w:r>
      <w:r w:rsidRPr="00136ED0">
        <w:rPr>
          <w:color w:val="000000"/>
          <w:kern w:val="24"/>
          <w:sz w:val="24"/>
          <w:szCs w:val="24"/>
        </w:rPr>
        <w:t>F або 0</w:t>
      </w:r>
      <w:r>
        <w:rPr>
          <w:color w:val="000000"/>
          <w:kern w:val="24"/>
          <w:sz w:val="24"/>
          <w:szCs w:val="24"/>
        </w:rPr>
        <w:t>,</w:t>
      </w:r>
      <w:r w:rsidRPr="00136ED0">
        <w:rPr>
          <w:color w:val="000000"/>
          <w:kern w:val="24"/>
          <w:sz w:val="24"/>
          <w:szCs w:val="24"/>
        </w:rPr>
        <w:t>065″).</w:t>
      </w:r>
      <w:r>
        <w:rPr>
          <w:color w:val="000000"/>
          <w:kern w:val="24"/>
          <w:sz w:val="24"/>
          <w:szCs w:val="24"/>
          <w:lang w:val="ru-RU"/>
        </w:rPr>
        <w:t xml:space="preserve"> </w:t>
      </w:r>
      <w:r w:rsidRPr="00136ED0">
        <w:rPr>
          <w:color w:val="000000"/>
          <w:kern w:val="24"/>
          <w:sz w:val="24"/>
          <w:szCs w:val="24"/>
        </w:rPr>
        <w:t xml:space="preserve">Зовнішній діаметр для </w:t>
      </w:r>
      <w:proofErr w:type="spellStart"/>
      <w:r w:rsidRPr="00136ED0">
        <w:rPr>
          <w:color w:val="000000"/>
          <w:kern w:val="24"/>
          <w:sz w:val="24"/>
          <w:szCs w:val="24"/>
        </w:rPr>
        <w:t>аспіраційного</w:t>
      </w:r>
      <w:proofErr w:type="spellEnd"/>
      <w:r w:rsidRPr="00136ED0">
        <w:rPr>
          <w:color w:val="000000"/>
          <w:kern w:val="24"/>
          <w:sz w:val="24"/>
          <w:szCs w:val="24"/>
        </w:rPr>
        <w:t xml:space="preserve"> катетеру для </w:t>
      </w:r>
      <w:proofErr w:type="spellStart"/>
      <w:r w:rsidRPr="00136ED0">
        <w:rPr>
          <w:color w:val="000000"/>
          <w:kern w:val="24"/>
          <w:sz w:val="24"/>
          <w:szCs w:val="24"/>
        </w:rPr>
        <w:t>тромбоа</w:t>
      </w:r>
      <w:proofErr w:type="spellEnd"/>
      <w:r>
        <w:rPr>
          <w:color w:val="000000"/>
          <w:kern w:val="24"/>
          <w:sz w:val="24"/>
          <w:szCs w:val="24"/>
          <w:lang w:val="en-US"/>
        </w:rPr>
        <w:t>c</w:t>
      </w:r>
      <w:proofErr w:type="spellStart"/>
      <w:r w:rsidRPr="00136ED0">
        <w:rPr>
          <w:color w:val="000000"/>
          <w:kern w:val="24"/>
          <w:sz w:val="24"/>
          <w:szCs w:val="24"/>
        </w:rPr>
        <w:t>пірації</w:t>
      </w:r>
      <w:proofErr w:type="spellEnd"/>
      <w:r w:rsidRPr="00136ED0">
        <w:rPr>
          <w:color w:val="000000"/>
          <w:kern w:val="24"/>
          <w:sz w:val="24"/>
          <w:szCs w:val="24"/>
        </w:rPr>
        <w:t xml:space="preserve"> з мозкових артерій не повинен перевищувати 6</w:t>
      </w:r>
      <w:r w:rsidRPr="009F4CB7">
        <w:rPr>
          <w:color w:val="000000"/>
          <w:kern w:val="24"/>
          <w:sz w:val="24"/>
          <w:szCs w:val="24"/>
          <w:lang w:val="ru-RU"/>
        </w:rPr>
        <w:t xml:space="preserve"> </w:t>
      </w:r>
      <w:r w:rsidRPr="00136ED0">
        <w:rPr>
          <w:color w:val="000000"/>
          <w:kern w:val="24"/>
          <w:sz w:val="24"/>
          <w:szCs w:val="24"/>
        </w:rPr>
        <w:t>F.</w:t>
      </w:r>
    </w:p>
    <w:p w:rsidR="008229D3" w:rsidRPr="00136ED0" w:rsidRDefault="008229D3" w:rsidP="008229D3">
      <w:pPr>
        <w:ind w:firstLine="708"/>
        <w:jc w:val="both"/>
        <w:rPr>
          <w:color w:val="000000"/>
          <w:kern w:val="24"/>
          <w:sz w:val="24"/>
          <w:szCs w:val="24"/>
        </w:rPr>
      </w:pPr>
      <w:r w:rsidRPr="00136ED0">
        <w:rPr>
          <w:i/>
          <w:iCs/>
          <w:color w:val="000000"/>
          <w:kern w:val="24"/>
          <w:sz w:val="24"/>
          <w:szCs w:val="24"/>
        </w:rPr>
        <w:t>5. Внутрішній діаметр</w:t>
      </w:r>
      <w:r w:rsidRPr="00136ED0">
        <w:rPr>
          <w:i/>
          <w:iCs/>
          <w:color w:val="000000"/>
          <w:kern w:val="24"/>
          <w:sz w:val="24"/>
          <w:szCs w:val="24"/>
          <w:lang w:val="ru-RU"/>
        </w:rPr>
        <w:t>.</w:t>
      </w:r>
      <w:r>
        <w:rPr>
          <w:color w:val="000000"/>
          <w:kern w:val="24"/>
          <w:sz w:val="24"/>
          <w:szCs w:val="24"/>
          <w:lang w:val="ru-RU"/>
        </w:rPr>
        <w:t xml:space="preserve"> </w:t>
      </w:r>
      <w:r w:rsidRPr="00136ED0">
        <w:rPr>
          <w:color w:val="000000"/>
          <w:kern w:val="24"/>
          <w:sz w:val="24"/>
          <w:szCs w:val="24"/>
        </w:rPr>
        <w:t xml:space="preserve">Повинен бути спектр катетерів. Внутрішній діаметр </w:t>
      </w:r>
      <w:proofErr w:type="spellStart"/>
      <w:r w:rsidRPr="00136ED0">
        <w:rPr>
          <w:color w:val="000000"/>
          <w:kern w:val="24"/>
          <w:sz w:val="24"/>
          <w:szCs w:val="24"/>
        </w:rPr>
        <w:t>проксимально</w:t>
      </w:r>
      <w:proofErr w:type="spellEnd"/>
      <w:r w:rsidRPr="00136ED0">
        <w:rPr>
          <w:color w:val="000000"/>
          <w:kern w:val="24"/>
          <w:sz w:val="24"/>
          <w:szCs w:val="24"/>
        </w:rPr>
        <w:t xml:space="preserve"> 0</w:t>
      </w:r>
      <w:r>
        <w:rPr>
          <w:color w:val="000000"/>
          <w:kern w:val="24"/>
          <w:sz w:val="24"/>
          <w:szCs w:val="24"/>
          <w:lang w:val="ru-RU"/>
        </w:rPr>
        <w:t>,</w:t>
      </w:r>
      <w:r w:rsidRPr="00136ED0">
        <w:rPr>
          <w:color w:val="000000"/>
          <w:kern w:val="24"/>
          <w:sz w:val="24"/>
          <w:szCs w:val="24"/>
        </w:rPr>
        <w:t>064″ (1</w:t>
      </w:r>
      <w:r>
        <w:rPr>
          <w:color w:val="000000"/>
          <w:kern w:val="24"/>
          <w:sz w:val="24"/>
          <w:szCs w:val="24"/>
          <w:lang w:val="ru-RU"/>
        </w:rPr>
        <w:t>,</w:t>
      </w:r>
      <w:r w:rsidRPr="00136ED0">
        <w:rPr>
          <w:color w:val="000000"/>
          <w:kern w:val="24"/>
          <w:sz w:val="24"/>
          <w:szCs w:val="24"/>
        </w:rPr>
        <w:t xml:space="preserve">63 мм) та </w:t>
      </w:r>
      <w:proofErr w:type="spellStart"/>
      <w:r w:rsidRPr="00136ED0">
        <w:rPr>
          <w:color w:val="000000"/>
          <w:kern w:val="24"/>
          <w:sz w:val="24"/>
          <w:szCs w:val="24"/>
        </w:rPr>
        <w:t>дистально</w:t>
      </w:r>
      <w:proofErr w:type="spellEnd"/>
      <w:r w:rsidRPr="00136ED0">
        <w:rPr>
          <w:color w:val="000000"/>
          <w:kern w:val="24"/>
          <w:sz w:val="24"/>
          <w:szCs w:val="24"/>
        </w:rPr>
        <w:t xml:space="preserve"> 0</w:t>
      </w:r>
      <w:r>
        <w:rPr>
          <w:color w:val="000000"/>
          <w:kern w:val="24"/>
          <w:sz w:val="24"/>
          <w:szCs w:val="24"/>
          <w:lang w:val="ru-RU"/>
        </w:rPr>
        <w:t>,</w:t>
      </w:r>
      <w:r w:rsidRPr="00136ED0">
        <w:rPr>
          <w:color w:val="000000"/>
          <w:kern w:val="24"/>
          <w:sz w:val="24"/>
          <w:szCs w:val="24"/>
        </w:rPr>
        <w:t>054″ (1</w:t>
      </w:r>
      <w:r>
        <w:rPr>
          <w:color w:val="000000"/>
          <w:kern w:val="24"/>
          <w:sz w:val="24"/>
          <w:szCs w:val="24"/>
          <w:lang w:val="ru-RU"/>
        </w:rPr>
        <w:t>,</w:t>
      </w:r>
      <w:r w:rsidRPr="00136ED0">
        <w:rPr>
          <w:color w:val="000000"/>
          <w:kern w:val="24"/>
          <w:sz w:val="24"/>
          <w:szCs w:val="24"/>
        </w:rPr>
        <w:t xml:space="preserve">37 мм) для здійснення </w:t>
      </w:r>
      <w:proofErr w:type="spellStart"/>
      <w:r w:rsidRPr="00136ED0">
        <w:rPr>
          <w:color w:val="000000"/>
          <w:kern w:val="24"/>
          <w:sz w:val="24"/>
          <w:szCs w:val="24"/>
        </w:rPr>
        <w:t>тромбоаспірації</w:t>
      </w:r>
      <w:proofErr w:type="spellEnd"/>
      <w:r w:rsidRPr="00136ED0">
        <w:rPr>
          <w:color w:val="000000"/>
          <w:kern w:val="24"/>
          <w:sz w:val="24"/>
          <w:szCs w:val="24"/>
        </w:rPr>
        <w:t xml:space="preserve"> з дистальних мозкових артерій.</w:t>
      </w:r>
      <w:r>
        <w:rPr>
          <w:color w:val="000000"/>
          <w:kern w:val="24"/>
          <w:sz w:val="24"/>
          <w:szCs w:val="24"/>
          <w:lang w:val="ru-RU"/>
        </w:rPr>
        <w:t xml:space="preserve"> </w:t>
      </w:r>
      <w:r w:rsidRPr="00136ED0">
        <w:rPr>
          <w:color w:val="000000"/>
          <w:kern w:val="24"/>
          <w:sz w:val="24"/>
          <w:szCs w:val="24"/>
        </w:rPr>
        <w:t xml:space="preserve">Внутрішній діаметр </w:t>
      </w:r>
      <w:proofErr w:type="spellStart"/>
      <w:r w:rsidRPr="00136ED0">
        <w:rPr>
          <w:color w:val="000000"/>
          <w:kern w:val="24"/>
          <w:sz w:val="24"/>
          <w:szCs w:val="24"/>
        </w:rPr>
        <w:t>проксимально</w:t>
      </w:r>
      <w:proofErr w:type="spellEnd"/>
      <w:r w:rsidRPr="00136ED0">
        <w:rPr>
          <w:color w:val="000000"/>
          <w:kern w:val="24"/>
          <w:sz w:val="24"/>
          <w:szCs w:val="24"/>
        </w:rPr>
        <w:t xml:space="preserve"> 0</w:t>
      </w:r>
      <w:r>
        <w:rPr>
          <w:color w:val="000000"/>
          <w:kern w:val="24"/>
          <w:sz w:val="24"/>
          <w:szCs w:val="24"/>
          <w:lang w:val="ru-RU"/>
        </w:rPr>
        <w:t>,</w:t>
      </w:r>
      <w:r w:rsidRPr="00136ED0">
        <w:rPr>
          <w:color w:val="000000"/>
          <w:kern w:val="24"/>
          <w:sz w:val="24"/>
          <w:szCs w:val="24"/>
        </w:rPr>
        <w:t>072″ (1</w:t>
      </w:r>
      <w:r>
        <w:rPr>
          <w:color w:val="000000"/>
          <w:kern w:val="24"/>
          <w:sz w:val="24"/>
          <w:szCs w:val="24"/>
          <w:lang w:val="ru-RU"/>
        </w:rPr>
        <w:t>,</w:t>
      </w:r>
      <w:r w:rsidRPr="00136ED0">
        <w:rPr>
          <w:color w:val="000000"/>
          <w:kern w:val="24"/>
          <w:sz w:val="24"/>
          <w:szCs w:val="24"/>
        </w:rPr>
        <w:t xml:space="preserve">8 мм) та </w:t>
      </w:r>
      <w:proofErr w:type="spellStart"/>
      <w:r w:rsidRPr="00136ED0">
        <w:rPr>
          <w:color w:val="000000"/>
          <w:kern w:val="24"/>
          <w:sz w:val="24"/>
          <w:szCs w:val="24"/>
        </w:rPr>
        <w:t>дистально</w:t>
      </w:r>
      <w:proofErr w:type="spellEnd"/>
      <w:r w:rsidRPr="00136ED0">
        <w:rPr>
          <w:color w:val="000000"/>
          <w:kern w:val="24"/>
          <w:sz w:val="24"/>
          <w:szCs w:val="24"/>
        </w:rPr>
        <w:t xml:space="preserve"> 0</w:t>
      </w:r>
      <w:r>
        <w:rPr>
          <w:color w:val="000000"/>
          <w:kern w:val="24"/>
          <w:sz w:val="24"/>
          <w:szCs w:val="24"/>
          <w:lang w:val="ru-RU"/>
        </w:rPr>
        <w:t>,</w:t>
      </w:r>
      <w:r w:rsidRPr="00136ED0">
        <w:rPr>
          <w:color w:val="000000"/>
          <w:kern w:val="24"/>
          <w:sz w:val="24"/>
          <w:szCs w:val="24"/>
        </w:rPr>
        <w:t>072″ (1</w:t>
      </w:r>
      <w:r>
        <w:rPr>
          <w:color w:val="000000"/>
          <w:kern w:val="24"/>
          <w:sz w:val="24"/>
          <w:szCs w:val="24"/>
        </w:rPr>
        <w:t>,</w:t>
      </w:r>
      <w:r w:rsidRPr="00136ED0">
        <w:rPr>
          <w:color w:val="000000"/>
          <w:kern w:val="24"/>
          <w:sz w:val="24"/>
          <w:szCs w:val="24"/>
        </w:rPr>
        <w:t xml:space="preserve">8 мм) для здійснення </w:t>
      </w:r>
      <w:proofErr w:type="spellStart"/>
      <w:r w:rsidRPr="00136ED0">
        <w:rPr>
          <w:color w:val="000000"/>
          <w:kern w:val="24"/>
          <w:sz w:val="24"/>
          <w:szCs w:val="24"/>
        </w:rPr>
        <w:t>тромбоаспірації</w:t>
      </w:r>
      <w:proofErr w:type="spellEnd"/>
      <w:r w:rsidRPr="00136ED0">
        <w:rPr>
          <w:color w:val="000000"/>
          <w:kern w:val="24"/>
          <w:sz w:val="24"/>
          <w:szCs w:val="24"/>
        </w:rPr>
        <w:t xml:space="preserve"> мозкових артерій.</w:t>
      </w:r>
    </w:p>
    <w:p w:rsidR="008229D3" w:rsidRPr="009F4CB7" w:rsidRDefault="008229D3" w:rsidP="008229D3">
      <w:pPr>
        <w:ind w:firstLine="708"/>
        <w:jc w:val="both"/>
        <w:rPr>
          <w:kern w:val="24"/>
          <w:sz w:val="24"/>
          <w:szCs w:val="24"/>
        </w:rPr>
      </w:pPr>
      <w:r w:rsidRPr="009F4CB7">
        <w:rPr>
          <w:i/>
          <w:iCs/>
          <w:kern w:val="24"/>
          <w:sz w:val="24"/>
          <w:szCs w:val="24"/>
        </w:rPr>
        <w:t>6. Робоча довжина</w:t>
      </w:r>
      <w:r w:rsidRPr="009F4CB7">
        <w:rPr>
          <w:i/>
          <w:iCs/>
          <w:kern w:val="24"/>
          <w:sz w:val="24"/>
          <w:szCs w:val="24"/>
          <w:lang w:val="ru-RU"/>
        </w:rPr>
        <w:t>.</w:t>
      </w:r>
      <w:r w:rsidRPr="009F4CB7">
        <w:rPr>
          <w:kern w:val="24"/>
          <w:sz w:val="24"/>
          <w:szCs w:val="24"/>
        </w:rPr>
        <w:t xml:space="preserve"> Не менше 138 см для катетерів із внутрішнім діаметром </w:t>
      </w:r>
      <w:proofErr w:type="spellStart"/>
      <w:r w:rsidRPr="009F4CB7">
        <w:rPr>
          <w:kern w:val="24"/>
          <w:sz w:val="24"/>
          <w:szCs w:val="24"/>
        </w:rPr>
        <w:t>проксимально</w:t>
      </w:r>
      <w:proofErr w:type="spellEnd"/>
      <w:r w:rsidRPr="009F4CB7">
        <w:rPr>
          <w:kern w:val="24"/>
          <w:sz w:val="24"/>
          <w:szCs w:val="24"/>
        </w:rPr>
        <w:t xml:space="preserve"> 0,064″ (1,63 мм) та </w:t>
      </w:r>
      <w:proofErr w:type="spellStart"/>
      <w:r w:rsidRPr="009F4CB7">
        <w:rPr>
          <w:kern w:val="24"/>
          <w:sz w:val="24"/>
          <w:szCs w:val="24"/>
        </w:rPr>
        <w:t>дистально</w:t>
      </w:r>
      <w:proofErr w:type="spellEnd"/>
      <w:r w:rsidRPr="009F4CB7">
        <w:rPr>
          <w:kern w:val="24"/>
          <w:sz w:val="24"/>
          <w:szCs w:val="24"/>
        </w:rPr>
        <w:t xml:space="preserve"> 0,054″ (1,37 мм).</w:t>
      </w:r>
      <w:r w:rsidRPr="009F4CB7">
        <w:rPr>
          <w:kern w:val="24"/>
          <w:sz w:val="24"/>
          <w:szCs w:val="24"/>
          <w:lang w:val="ru-RU"/>
        </w:rPr>
        <w:t xml:space="preserve"> </w:t>
      </w:r>
      <w:r w:rsidRPr="009F4CB7">
        <w:rPr>
          <w:kern w:val="24"/>
          <w:sz w:val="24"/>
          <w:szCs w:val="24"/>
        </w:rPr>
        <w:t xml:space="preserve">Не менше 132 см для катетерів із внутрішнім діаметром </w:t>
      </w:r>
      <w:proofErr w:type="spellStart"/>
      <w:r w:rsidRPr="009F4CB7">
        <w:rPr>
          <w:kern w:val="24"/>
          <w:sz w:val="24"/>
          <w:szCs w:val="24"/>
        </w:rPr>
        <w:t>проксимально</w:t>
      </w:r>
      <w:proofErr w:type="spellEnd"/>
      <w:r w:rsidRPr="009F4CB7">
        <w:rPr>
          <w:kern w:val="24"/>
          <w:sz w:val="24"/>
          <w:szCs w:val="24"/>
        </w:rPr>
        <w:t xml:space="preserve"> 0,072″ (1,8 мм) та </w:t>
      </w:r>
      <w:proofErr w:type="spellStart"/>
      <w:r w:rsidRPr="009F4CB7">
        <w:rPr>
          <w:kern w:val="24"/>
          <w:sz w:val="24"/>
          <w:szCs w:val="24"/>
        </w:rPr>
        <w:t>дистально</w:t>
      </w:r>
      <w:proofErr w:type="spellEnd"/>
      <w:r w:rsidRPr="009F4CB7">
        <w:rPr>
          <w:kern w:val="24"/>
          <w:sz w:val="24"/>
          <w:szCs w:val="24"/>
        </w:rPr>
        <w:t xml:space="preserve"> 0,072″ (1,8 мм).</w:t>
      </w:r>
    </w:p>
    <w:p w:rsidR="008229D3" w:rsidRPr="009F4CB7" w:rsidRDefault="008229D3" w:rsidP="008229D3">
      <w:pPr>
        <w:ind w:firstLine="708"/>
        <w:jc w:val="both"/>
        <w:rPr>
          <w:kern w:val="24"/>
          <w:sz w:val="24"/>
          <w:szCs w:val="24"/>
        </w:rPr>
      </w:pPr>
      <w:r w:rsidRPr="009F4CB7">
        <w:rPr>
          <w:i/>
          <w:iCs/>
          <w:kern w:val="24"/>
          <w:sz w:val="24"/>
          <w:szCs w:val="24"/>
        </w:rPr>
        <w:t>7.</w:t>
      </w:r>
      <w:r w:rsidRPr="009F4CB7">
        <w:rPr>
          <w:i/>
          <w:iCs/>
          <w:kern w:val="24"/>
          <w:sz w:val="24"/>
          <w:szCs w:val="24"/>
          <w:lang w:val="ru-RU"/>
        </w:rPr>
        <w:t xml:space="preserve"> </w:t>
      </w:r>
      <w:r w:rsidRPr="009F4CB7">
        <w:rPr>
          <w:i/>
          <w:iCs/>
          <w:kern w:val="24"/>
          <w:sz w:val="24"/>
          <w:szCs w:val="24"/>
        </w:rPr>
        <w:t>Довжина звуженої дистальної частини</w:t>
      </w:r>
      <w:r w:rsidRPr="009F4CB7">
        <w:rPr>
          <w:i/>
          <w:iCs/>
          <w:kern w:val="24"/>
          <w:sz w:val="24"/>
          <w:szCs w:val="24"/>
          <w:lang w:val="ru-RU"/>
        </w:rPr>
        <w:t>.</w:t>
      </w:r>
      <w:r w:rsidRPr="009F4CB7">
        <w:rPr>
          <w:kern w:val="24"/>
          <w:sz w:val="24"/>
          <w:szCs w:val="24"/>
          <w:lang w:val="ru-RU"/>
        </w:rPr>
        <w:t xml:space="preserve"> </w:t>
      </w:r>
      <w:r w:rsidRPr="009F4CB7">
        <w:rPr>
          <w:kern w:val="24"/>
          <w:sz w:val="24"/>
          <w:szCs w:val="24"/>
        </w:rPr>
        <w:t>Не менше 20 см.</w:t>
      </w:r>
    </w:p>
    <w:p w:rsidR="008229D3" w:rsidRPr="00136ED0" w:rsidRDefault="008229D3" w:rsidP="008229D3">
      <w:pPr>
        <w:ind w:firstLine="708"/>
        <w:jc w:val="both"/>
        <w:rPr>
          <w:color w:val="000000"/>
          <w:kern w:val="24"/>
          <w:sz w:val="24"/>
          <w:szCs w:val="24"/>
        </w:rPr>
      </w:pPr>
      <w:r w:rsidRPr="00136ED0">
        <w:rPr>
          <w:i/>
          <w:iCs/>
          <w:color w:val="000000"/>
          <w:kern w:val="24"/>
          <w:sz w:val="24"/>
          <w:szCs w:val="24"/>
        </w:rPr>
        <w:t>8.</w:t>
      </w:r>
      <w:r w:rsidRPr="00136ED0">
        <w:rPr>
          <w:i/>
          <w:iCs/>
          <w:color w:val="000000"/>
          <w:kern w:val="24"/>
          <w:sz w:val="24"/>
          <w:szCs w:val="24"/>
          <w:lang w:val="ru-RU"/>
        </w:rPr>
        <w:t xml:space="preserve"> </w:t>
      </w:r>
      <w:r w:rsidRPr="00136ED0">
        <w:rPr>
          <w:i/>
          <w:iCs/>
          <w:color w:val="000000"/>
          <w:kern w:val="24"/>
          <w:sz w:val="24"/>
          <w:szCs w:val="24"/>
        </w:rPr>
        <w:t>Будова кінчика</w:t>
      </w:r>
      <w:r w:rsidRPr="00136ED0">
        <w:rPr>
          <w:i/>
          <w:iCs/>
          <w:color w:val="000000"/>
          <w:kern w:val="24"/>
          <w:sz w:val="24"/>
          <w:szCs w:val="24"/>
          <w:lang w:val="ru-RU"/>
        </w:rPr>
        <w:t>.</w:t>
      </w:r>
      <w:r>
        <w:rPr>
          <w:color w:val="000000"/>
          <w:kern w:val="24"/>
          <w:sz w:val="24"/>
          <w:szCs w:val="24"/>
          <w:lang w:val="ru-RU"/>
        </w:rPr>
        <w:t xml:space="preserve"> </w:t>
      </w:r>
      <w:r w:rsidRPr="00136ED0">
        <w:rPr>
          <w:color w:val="000000"/>
          <w:kern w:val="24"/>
          <w:sz w:val="24"/>
          <w:szCs w:val="24"/>
        </w:rPr>
        <w:t xml:space="preserve">Кінчик катетеру повинен </w:t>
      </w:r>
      <w:r>
        <w:rPr>
          <w:color w:val="000000"/>
          <w:kern w:val="24"/>
          <w:sz w:val="24"/>
          <w:szCs w:val="24"/>
        </w:rPr>
        <w:t xml:space="preserve">бути </w:t>
      </w:r>
      <w:r w:rsidRPr="00136ED0">
        <w:rPr>
          <w:color w:val="000000"/>
          <w:kern w:val="24"/>
          <w:sz w:val="24"/>
          <w:szCs w:val="24"/>
        </w:rPr>
        <w:t xml:space="preserve">м’яким, </w:t>
      </w:r>
      <w:proofErr w:type="spellStart"/>
      <w:r w:rsidRPr="00136ED0">
        <w:rPr>
          <w:color w:val="000000"/>
          <w:kern w:val="24"/>
          <w:sz w:val="24"/>
          <w:szCs w:val="24"/>
        </w:rPr>
        <w:t>атравматичним</w:t>
      </w:r>
      <w:proofErr w:type="spellEnd"/>
      <w:r w:rsidRPr="00136ED0">
        <w:rPr>
          <w:color w:val="000000"/>
          <w:kern w:val="24"/>
          <w:sz w:val="24"/>
          <w:szCs w:val="24"/>
        </w:rPr>
        <w:t xml:space="preserve">. </w:t>
      </w:r>
    </w:p>
    <w:p w:rsidR="008229D3" w:rsidRPr="00136ED0" w:rsidRDefault="008229D3" w:rsidP="008229D3">
      <w:pPr>
        <w:ind w:firstLine="708"/>
        <w:jc w:val="both"/>
        <w:rPr>
          <w:color w:val="000000"/>
          <w:kern w:val="24"/>
          <w:sz w:val="24"/>
          <w:szCs w:val="24"/>
        </w:rPr>
      </w:pPr>
      <w:r w:rsidRPr="00136ED0">
        <w:rPr>
          <w:i/>
          <w:iCs/>
          <w:color w:val="000000"/>
          <w:kern w:val="24"/>
          <w:sz w:val="24"/>
          <w:szCs w:val="24"/>
        </w:rPr>
        <w:t>9</w:t>
      </w:r>
      <w:r w:rsidRPr="00136ED0">
        <w:rPr>
          <w:i/>
          <w:iCs/>
          <w:color w:val="000000"/>
          <w:kern w:val="24"/>
          <w:sz w:val="24"/>
          <w:szCs w:val="24"/>
          <w:lang w:val="ru-RU"/>
        </w:rPr>
        <w:t xml:space="preserve">. </w:t>
      </w:r>
      <w:proofErr w:type="spellStart"/>
      <w:r w:rsidRPr="00136ED0">
        <w:rPr>
          <w:i/>
          <w:iCs/>
          <w:color w:val="000000"/>
          <w:kern w:val="24"/>
          <w:sz w:val="24"/>
          <w:szCs w:val="24"/>
        </w:rPr>
        <w:t>Рентгеноконтрастність</w:t>
      </w:r>
      <w:proofErr w:type="spellEnd"/>
      <w:r w:rsidRPr="00136ED0">
        <w:rPr>
          <w:i/>
          <w:iCs/>
          <w:color w:val="000000"/>
          <w:kern w:val="24"/>
          <w:sz w:val="24"/>
          <w:szCs w:val="24"/>
          <w:lang w:val="ru-RU"/>
        </w:rPr>
        <w:t>.</w:t>
      </w:r>
      <w:r>
        <w:rPr>
          <w:color w:val="000000"/>
          <w:kern w:val="24"/>
          <w:sz w:val="24"/>
          <w:szCs w:val="24"/>
          <w:lang w:val="ru-RU"/>
        </w:rPr>
        <w:t xml:space="preserve"> </w:t>
      </w:r>
      <w:r w:rsidRPr="00136ED0">
        <w:rPr>
          <w:color w:val="000000"/>
          <w:kern w:val="24"/>
          <w:sz w:val="24"/>
          <w:szCs w:val="24"/>
        </w:rPr>
        <w:t xml:space="preserve">Кінчик катетера оснащений </w:t>
      </w:r>
      <w:proofErr w:type="spellStart"/>
      <w:r w:rsidRPr="00136ED0">
        <w:rPr>
          <w:color w:val="000000"/>
          <w:kern w:val="24"/>
          <w:sz w:val="24"/>
          <w:szCs w:val="24"/>
        </w:rPr>
        <w:t>рентген</w:t>
      </w:r>
      <w:r>
        <w:rPr>
          <w:color w:val="000000"/>
          <w:kern w:val="24"/>
          <w:sz w:val="24"/>
          <w:szCs w:val="24"/>
        </w:rPr>
        <w:t>о</w:t>
      </w:r>
      <w:r w:rsidRPr="00136ED0">
        <w:rPr>
          <w:color w:val="000000"/>
          <w:kern w:val="24"/>
          <w:sz w:val="24"/>
          <w:szCs w:val="24"/>
        </w:rPr>
        <w:t>контрастним</w:t>
      </w:r>
      <w:proofErr w:type="spellEnd"/>
      <w:r w:rsidRPr="00136ED0">
        <w:rPr>
          <w:color w:val="000000"/>
          <w:kern w:val="24"/>
          <w:sz w:val="24"/>
          <w:szCs w:val="24"/>
        </w:rPr>
        <w:t xml:space="preserve"> маркером для забезпечення видимості катетера під час флюороскопії.</w:t>
      </w:r>
    </w:p>
    <w:p w:rsidR="008229D3" w:rsidRPr="00136ED0" w:rsidRDefault="008229D3" w:rsidP="008229D3">
      <w:pPr>
        <w:ind w:firstLine="708"/>
        <w:jc w:val="both"/>
        <w:rPr>
          <w:color w:val="000000"/>
          <w:kern w:val="24"/>
          <w:sz w:val="24"/>
          <w:szCs w:val="24"/>
        </w:rPr>
      </w:pPr>
      <w:r w:rsidRPr="00136ED0">
        <w:rPr>
          <w:i/>
          <w:iCs/>
          <w:color w:val="000000"/>
          <w:kern w:val="24"/>
          <w:sz w:val="24"/>
          <w:szCs w:val="24"/>
        </w:rPr>
        <w:t xml:space="preserve">10. </w:t>
      </w:r>
      <w:proofErr w:type="spellStart"/>
      <w:r w:rsidRPr="00136ED0">
        <w:rPr>
          <w:i/>
          <w:iCs/>
          <w:color w:val="000000"/>
          <w:kern w:val="24"/>
          <w:sz w:val="24"/>
          <w:szCs w:val="24"/>
        </w:rPr>
        <w:t>Комлпектація</w:t>
      </w:r>
      <w:proofErr w:type="spellEnd"/>
      <w:r w:rsidRPr="00136ED0">
        <w:rPr>
          <w:i/>
          <w:iCs/>
          <w:color w:val="000000"/>
          <w:kern w:val="24"/>
          <w:sz w:val="24"/>
          <w:szCs w:val="24"/>
        </w:rPr>
        <w:t xml:space="preserve"> набору широкою </w:t>
      </w:r>
      <w:proofErr w:type="spellStart"/>
      <w:r w:rsidRPr="00136ED0">
        <w:rPr>
          <w:i/>
          <w:iCs/>
          <w:color w:val="000000"/>
          <w:kern w:val="24"/>
          <w:sz w:val="24"/>
          <w:szCs w:val="24"/>
        </w:rPr>
        <w:t>аспіраційною</w:t>
      </w:r>
      <w:proofErr w:type="spellEnd"/>
      <w:r w:rsidRPr="00136ED0">
        <w:rPr>
          <w:i/>
          <w:iCs/>
          <w:color w:val="000000"/>
          <w:kern w:val="24"/>
          <w:sz w:val="24"/>
          <w:szCs w:val="24"/>
        </w:rPr>
        <w:t xml:space="preserve"> трубкою.</w:t>
      </w:r>
      <w:r>
        <w:rPr>
          <w:i/>
          <w:iCs/>
          <w:color w:val="000000"/>
          <w:kern w:val="24"/>
          <w:sz w:val="24"/>
          <w:szCs w:val="24"/>
          <w:lang w:val="ru-RU"/>
        </w:rPr>
        <w:t xml:space="preserve"> </w:t>
      </w:r>
      <w:proofErr w:type="spellStart"/>
      <w:r w:rsidRPr="00136ED0">
        <w:rPr>
          <w:color w:val="000000"/>
          <w:kern w:val="24"/>
          <w:sz w:val="24"/>
          <w:szCs w:val="24"/>
        </w:rPr>
        <w:t>Аспіраційна</w:t>
      </w:r>
      <w:proofErr w:type="spellEnd"/>
      <w:r w:rsidRPr="00136ED0">
        <w:rPr>
          <w:color w:val="000000"/>
          <w:kern w:val="24"/>
          <w:sz w:val="24"/>
          <w:szCs w:val="24"/>
        </w:rPr>
        <w:t xml:space="preserve"> трубка оснащена перемикачем потоку вакууму та </w:t>
      </w:r>
      <w:proofErr w:type="spellStart"/>
      <w:r w:rsidRPr="00136ED0">
        <w:rPr>
          <w:color w:val="000000"/>
          <w:kern w:val="24"/>
          <w:sz w:val="24"/>
          <w:szCs w:val="24"/>
        </w:rPr>
        <w:t>л</w:t>
      </w:r>
      <w:r>
        <w:rPr>
          <w:color w:val="000000"/>
          <w:kern w:val="24"/>
          <w:sz w:val="24"/>
          <w:szCs w:val="24"/>
        </w:rPr>
        <w:t>ує</w:t>
      </w:r>
      <w:r w:rsidRPr="00136ED0">
        <w:rPr>
          <w:color w:val="000000"/>
          <w:kern w:val="24"/>
          <w:sz w:val="24"/>
          <w:szCs w:val="24"/>
        </w:rPr>
        <w:t>рівським</w:t>
      </w:r>
      <w:proofErr w:type="spellEnd"/>
      <w:r w:rsidRPr="00136ED0">
        <w:rPr>
          <w:color w:val="000000"/>
          <w:kern w:val="24"/>
          <w:sz w:val="24"/>
          <w:szCs w:val="24"/>
        </w:rPr>
        <w:t xml:space="preserve"> наконечником для з’єднання з </w:t>
      </w:r>
      <w:proofErr w:type="spellStart"/>
      <w:r w:rsidRPr="00136ED0">
        <w:rPr>
          <w:color w:val="000000"/>
          <w:kern w:val="24"/>
          <w:sz w:val="24"/>
          <w:szCs w:val="24"/>
        </w:rPr>
        <w:t>аспіраційним</w:t>
      </w:r>
      <w:proofErr w:type="spellEnd"/>
      <w:r w:rsidRPr="00136ED0">
        <w:rPr>
          <w:color w:val="000000"/>
          <w:kern w:val="24"/>
          <w:sz w:val="24"/>
          <w:szCs w:val="24"/>
        </w:rPr>
        <w:t xml:space="preserve"> катетером.</w:t>
      </w:r>
    </w:p>
    <w:p w:rsidR="008229D3" w:rsidRPr="00136ED0" w:rsidRDefault="008229D3" w:rsidP="008229D3">
      <w:pPr>
        <w:ind w:firstLine="708"/>
        <w:jc w:val="both"/>
        <w:rPr>
          <w:color w:val="000000"/>
          <w:kern w:val="24"/>
          <w:sz w:val="24"/>
          <w:szCs w:val="24"/>
        </w:rPr>
      </w:pPr>
      <w:r w:rsidRPr="00136ED0">
        <w:rPr>
          <w:i/>
          <w:iCs/>
          <w:color w:val="000000"/>
          <w:kern w:val="24"/>
          <w:sz w:val="24"/>
          <w:szCs w:val="24"/>
        </w:rPr>
        <w:t xml:space="preserve">11. </w:t>
      </w:r>
      <w:proofErr w:type="spellStart"/>
      <w:r w:rsidRPr="00136ED0">
        <w:rPr>
          <w:i/>
          <w:iCs/>
          <w:color w:val="000000"/>
          <w:kern w:val="24"/>
          <w:sz w:val="24"/>
          <w:szCs w:val="24"/>
        </w:rPr>
        <w:t>Аспіраційна</w:t>
      </w:r>
      <w:proofErr w:type="spellEnd"/>
      <w:r w:rsidRPr="00136ED0">
        <w:rPr>
          <w:i/>
          <w:iCs/>
          <w:color w:val="000000"/>
          <w:kern w:val="24"/>
          <w:sz w:val="24"/>
          <w:szCs w:val="24"/>
        </w:rPr>
        <w:t xml:space="preserve"> трубка – внутрішній діаметр.</w:t>
      </w:r>
      <w:r w:rsidRPr="00136ED0">
        <w:rPr>
          <w:color w:val="000000"/>
          <w:kern w:val="24"/>
          <w:sz w:val="24"/>
          <w:szCs w:val="24"/>
        </w:rPr>
        <w:t xml:space="preserve"> Внутрішній діаметр широкої </w:t>
      </w:r>
      <w:proofErr w:type="spellStart"/>
      <w:r w:rsidRPr="00136ED0">
        <w:rPr>
          <w:color w:val="000000"/>
          <w:kern w:val="24"/>
          <w:sz w:val="24"/>
          <w:szCs w:val="24"/>
        </w:rPr>
        <w:t>аспіраційної</w:t>
      </w:r>
      <w:proofErr w:type="spellEnd"/>
      <w:r w:rsidRPr="00136ED0">
        <w:rPr>
          <w:color w:val="000000"/>
          <w:kern w:val="24"/>
          <w:sz w:val="24"/>
          <w:szCs w:val="24"/>
        </w:rPr>
        <w:t xml:space="preserve"> трубки не менше 0,110’’.</w:t>
      </w:r>
    </w:p>
    <w:p w:rsidR="008229D3" w:rsidRPr="00136ED0" w:rsidRDefault="008229D3" w:rsidP="008229D3">
      <w:pPr>
        <w:ind w:firstLine="708"/>
        <w:jc w:val="both"/>
        <w:rPr>
          <w:color w:val="000000"/>
          <w:kern w:val="24"/>
          <w:sz w:val="24"/>
          <w:szCs w:val="24"/>
        </w:rPr>
      </w:pPr>
      <w:r w:rsidRPr="00136ED0">
        <w:rPr>
          <w:i/>
          <w:iCs/>
          <w:color w:val="000000"/>
          <w:kern w:val="24"/>
          <w:sz w:val="24"/>
          <w:szCs w:val="24"/>
        </w:rPr>
        <w:t>12</w:t>
      </w:r>
      <w:r w:rsidRPr="00136ED0">
        <w:rPr>
          <w:i/>
          <w:iCs/>
          <w:color w:val="000000"/>
          <w:kern w:val="24"/>
          <w:sz w:val="24"/>
          <w:szCs w:val="24"/>
          <w:lang w:val="ru-RU"/>
        </w:rPr>
        <w:t xml:space="preserve">. </w:t>
      </w:r>
      <w:r w:rsidRPr="00136ED0">
        <w:rPr>
          <w:i/>
          <w:iCs/>
          <w:color w:val="000000"/>
          <w:kern w:val="24"/>
          <w:sz w:val="24"/>
          <w:szCs w:val="24"/>
        </w:rPr>
        <w:t xml:space="preserve">Довжина широкої </w:t>
      </w:r>
      <w:proofErr w:type="spellStart"/>
      <w:r w:rsidRPr="00136ED0">
        <w:rPr>
          <w:i/>
          <w:iCs/>
          <w:color w:val="000000"/>
          <w:kern w:val="24"/>
          <w:sz w:val="24"/>
          <w:szCs w:val="24"/>
        </w:rPr>
        <w:t>аспріаційної</w:t>
      </w:r>
      <w:proofErr w:type="spellEnd"/>
      <w:r w:rsidRPr="00136ED0">
        <w:rPr>
          <w:i/>
          <w:iCs/>
          <w:color w:val="000000"/>
          <w:kern w:val="24"/>
          <w:sz w:val="24"/>
          <w:szCs w:val="24"/>
        </w:rPr>
        <w:t xml:space="preserve"> трубки</w:t>
      </w:r>
      <w:r w:rsidRPr="00136ED0">
        <w:rPr>
          <w:i/>
          <w:iCs/>
          <w:color w:val="000000"/>
          <w:kern w:val="24"/>
          <w:sz w:val="24"/>
          <w:szCs w:val="24"/>
          <w:lang w:val="ru-RU"/>
        </w:rPr>
        <w:t>.</w:t>
      </w:r>
      <w:r>
        <w:rPr>
          <w:color w:val="000000"/>
          <w:kern w:val="24"/>
          <w:sz w:val="24"/>
          <w:szCs w:val="24"/>
          <w:lang w:val="ru-RU"/>
        </w:rPr>
        <w:t xml:space="preserve"> </w:t>
      </w:r>
      <w:r w:rsidRPr="00136ED0">
        <w:rPr>
          <w:color w:val="000000"/>
          <w:kern w:val="24"/>
          <w:sz w:val="24"/>
          <w:szCs w:val="24"/>
        </w:rPr>
        <w:t>Не менше 285 см (112’’).</w:t>
      </w:r>
    </w:p>
    <w:p w:rsidR="008229D3" w:rsidRPr="00136ED0" w:rsidRDefault="008229D3" w:rsidP="008229D3">
      <w:pPr>
        <w:ind w:firstLine="708"/>
        <w:jc w:val="both"/>
        <w:rPr>
          <w:color w:val="000000"/>
          <w:kern w:val="24"/>
          <w:sz w:val="24"/>
          <w:szCs w:val="24"/>
          <w:lang w:val="ru-RU"/>
        </w:rPr>
      </w:pPr>
      <w:proofErr w:type="spellStart"/>
      <w:r w:rsidRPr="00136ED0">
        <w:rPr>
          <w:color w:val="000000"/>
          <w:kern w:val="24"/>
          <w:sz w:val="24"/>
          <w:szCs w:val="24"/>
        </w:rPr>
        <w:t>Мікрокатетер</w:t>
      </w:r>
      <w:proofErr w:type="spellEnd"/>
      <w:r>
        <w:rPr>
          <w:color w:val="000000"/>
          <w:kern w:val="24"/>
          <w:sz w:val="24"/>
          <w:szCs w:val="24"/>
          <w:lang w:val="ru-RU"/>
        </w:rPr>
        <w:t>:</w:t>
      </w:r>
    </w:p>
    <w:p w:rsidR="008229D3" w:rsidRPr="00136ED0" w:rsidRDefault="008229D3" w:rsidP="008229D3">
      <w:pPr>
        <w:ind w:firstLine="708"/>
        <w:jc w:val="both"/>
        <w:rPr>
          <w:color w:val="000000"/>
          <w:kern w:val="24"/>
          <w:sz w:val="24"/>
          <w:szCs w:val="24"/>
        </w:rPr>
      </w:pPr>
      <w:r w:rsidRPr="00136ED0">
        <w:rPr>
          <w:i/>
          <w:iCs/>
          <w:color w:val="000000"/>
          <w:kern w:val="24"/>
          <w:sz w:val="24"/>
          <w:szCs w:val="24"/>
        </w:rPr>
        <w:t>1.</w:t>
      </w:r>
      <w:r w:rsidRPr="00136ED0">
        <w:rPr>
          <w:i/>
          <w:iCs/>
          <w:color w:val="000000"/>
          <w:kern w:val="24"/>
          <w:sz w:val="24"/>
          <w:szCs w:val="24"/>
          <w:lang w:val="ru-RU"/>
        </w:rPr>
        <w:t xml:space="preserve"> </w:t>
      </w:r>
      <w:r w:rsidRPr="00136ED0">
        <w:rPr>
          <w:i/>
          <w:iCs/>
          <w:color w:val="000000"/>
          <w:kern w:val="24"/>
          <w:sz w:val="24"/>
          <w:szCs w:val="24"/>
        </w:rPr>
        <w:t xml:space="preserve">Призначення </w:t>
      </w:r>
      <w:proofErr w:type="spellStart"/>
      <w:r w:rsidRPr="00136ED0">
        <w:rPr>
          <w:i/>
          <w:iCs/>
          <w:color w:val="000000"/>
          <w:kern w:val="24"/>
          <w:sz w:val="24"/>
          <w:szCs w:val="24"/>
        </w:rPr>
        <w:t>мікрокатетеру</w:t>
      </w:r>
      <w:proofErr w:type="spellEnd"/>
      <w:r w:rsidRPr="00136ED0">
        <w:rPr>
          <w:i/>
          <w:iCs/>
          <w:color w:val="000000"/>
          <w:kern w:val="24"/>
          <w:sz w:val="24"/>
          <w:szCs w:val="24"/>
          <w:lang w:val="ru-RU"/>
        </w:rPr>
        <w:t>.</w:t>
      </w:r>
      <w:r>
        <w:rPr>
          <w:color w:val="000000"/>
          <w:kern w:val="24"/>
          <w:sz w:val="24"/>
          <w:szCs w:val="24"/>
          <w:lang w:val="ru-RU"/>
        </w:rPr>
        <w:t xml:space="preserve"> </w:t>
      </w:r>
      <w:r w:rsidRPr="00136ED0">
        <w:rPr>
          <w:color w:val="000000"/>
          <w:kern w:val="24"/>
          <w:sz w:val="24"/>
          <w:szCs w:val="24"/>
        </w:rPr>
        <w:t>Для отримання доступу до дистальних судин нервової судинної системи, призначений для забезпечення контрастування  судин, введення ліків в судини, введення спіралей.</w:t>
      </w:r>
    </w:p>
    <w:p w:rsidR="008229D3" w:rsidRPr="00136ED0" w:rsidRDefault="008229D3" w:rsidP="008229D3">
      <w:pPr>
        <w:ind w:firstLine="708"/>
        <w:jc w:val="both"/>
        <w:rPr>
          <w:color w:val="000000"/>
          <w:kern w:val="24"/>
          <w:sz w:val="24"/>
          <w:szCs w:val="24"/>
        </w:rPr>
      </w:pPr>
      <w:r w:rsidRPr="00136ED0">
        <w:rPr>
          <w:i/>
          <w:iCs/>
          <w:color w:val="000000"/>
          <w:kern w:val="24"/>
          <w:sz w:val="24"/>
          <w:szCs w:val="24"/>
        </w:rPr>
        <w:t>2.</w:t>
      </w:r>
      <w:r w:rsidRPr="00136ED0">
        <w:rPr>
          <w:i/>
          <w:iCs/>
          <w:color w:val="000000"/>
          <w:kern w:val="24"/>
          <w:sz w:val="24"/>
          <w:szCs w:val="24"/>
          <w:lang w:val="ru-RU"/>
        </w:rPr>
        <w:t xml:space="preserve"> </w:t>
      </w:r>
      <w:r w:rsidRPr="00136ED0">
        <w:rPr>
          <w:i/>
          <w:iCs/>
          <w:color w:val="000000"/>
          <w:kern w:val="24"/>
          <w:sz w:val="24"/>
          <w:szCs w:val="24"/>
        </w:rPr>
        <w:t>Будова катетера</w:t>
      </w:r>
      <w:r w:rsidRPr="00136ED0">
        <w:rPr>
          <w:i/>
          <w:iCs/>
          <w:color w:val="000000"/>
          <w:kern w:val="24"/>
          <w:sz w:val="24"/>
          <w:szCs w:val="24"/>
          <w:lang w:val="ru-RU"/>
        </w:rPr>
        <w:t>.</w:t>
      </w:r>
      <w:r>
        <w:rPr>
          <w:color w:val="000000"/>
          <w:kern w:val="24"/>
          <w:sz w:val="24"/>
          <w:szCs w:val="24"/>
          <w:lang w:val="ru-RU"/>
        </w:rPr>
        <w:t xml:space="preserve"> </w:t>
      </w:r>
      <w:proofErr w:type="spellStart"/>
      <w:r w:rsidRPr="00136ED0">
        <w:rPr>
          <w:color w:val="000000"/>
          <w:kern w:val="24"/>
          <w:sz w:val="24"/>
          <w:szCs w:val="24"/>
        </w:rPr>
        <w:t>Однопросвітний</w:t>
      </w:r>
      <w:proofErr w:type="spellEnd"/>
      <w:r w:rsidRPr="00136ED0">
        <w:rPr>
          <w:color w:val="000000"/>
          <w:kern w:val="24"/>
          <w:sz w:val="24"/>
          <w:szCs w:val="24"/>
        </w:rPr>
        <w:t xml:space="preserve"> гнучкий катетер .</w:t>
      </w:r>
    </w:p>
    <w:p w:rsidR="008229D3" w:rsidRPr="00136ED0" w:rsidRDefault="008229D3" w:rsidP="008229D3">
      <w:pPr>
        <w:ind w:firstLine="708"/>
        <w:jc w:val="both"/>
        <w:rPr>
          <w:color w:val="000000"/>
          <w:kern w:val="24"/>
          <w:sz w:val="24"/>
          <w:szCs w:val="24"/>
        </w:rPr>
      </w:pPr>
      <w:r w:rsidRPr="00136ED0">
        <w:rPr>
          <w:i/>
          <w:iCs/>
          <w:color w:val="000000"/>
          <w:kern w:val="24"/>
          <w:sz w:val="24"/>
          <w:szCs w:val="24"/>
        </w:rPr>
        <w:t>3.</w:t>
      </w:r>
      <w:r w:rsidRPr="00136ED0">
        <w:rPr>
          <w:i/>
          <w:iCs/>
          <w:color w:val="000000"/>
          <w:kern w:val="24"/>
          <w:sz w:val="24"/>
          <w:szCs w:val="24"/>
          <w:lang w:val="ru-RU"/>
        </w:rPr>
        <w:t xml:space="preserve"> </w:t>
      </w:r>
      <w:r w:rsidRPr="00136ED0">
        <w:rPr>
          <w:i/>
          <w:iCs/>
          <w:color w:val="000000"/>
          <w:kern w:val="24"/>
          <w:sz w:val="24"/>
          <w:szCs w:val="24"/>
        </w:rPr>
        <w:t>Модифікації</w:t>
      </w:r>
      <w:r w:rsidRPr="00136ED0">
        <w:rPr>
          <w:i/>
          <w:iCs/>
          <w:color w:val="000000"/>
          <w:kern w:val="24"/>
          <w:sz w:val="24"/>
          <w:szCs w:val="24"/>
          <w:lang w:val="ru-RU"/>
        </w:rPr>
        <w:t>.</w:t>
      </w:r>
      <w:r>
        <w:rPr>
          <w:color w:val="000000"/>
          <w:kern w:val="24"/>
          <w:sz w:val="24"/>
          <w:szCs w:val="24"/>
          <w:lang w:val="ru-RU"/>
        </w:rPr>
        <w:t xml:space="preserve"> </w:t>
      </w:r>
      <w:r w:rsidRPr="00136ED0">
        <w:rPr>
          <w:color w:val="000000"/>
          <w:kern w:val="24"/>
          <w:sz w:val="24"/>
          <w:szCs w:val="24"/>
        </w:rPr>
        <w:t>Наявність не менше 4х модифікацій катетера.</w:t>
      </w:r>
    </w:p>
    <w:p w:rsidR="008229D3" w:rsidRPr="00136ED0" w:rsidRDefault="008229D3" w:rsidP="008229D3">
      <w:pPr>
        <w:ind w:firstLine="708"/>
        <w:jc w:val="both"/>
        <w:rPr>
          <w:color w:val="000000"/>
          <w:kern w:val="24"/>
          <w:sz w:val="24"/>
          <w:szCs w:val="24"/>
        </w:rPr>
      </w:pPr>
      <w:r w:rsidRPr="00136ED0">
        <w:rPr>
          <w:i/>
          <w:iCs/>
          <w:color w:val="000000"/>
          <w:kern w:val="24"/>
          <w:sz w:val="24"/>
          <w:szCs w:val="24"/>
        </w:rPr>
        <w:t>4. Внутрішній діаметр</w:t>
      </w:r>
      <w:r w:rsidRPr="00136ED0">
        <w:rPr>
          <w:i/>
          <w:iCs/>
          <w:color w:val="000000"/>
          <w:kern w:val="24"/>
          <w:sz w:val="24"/>
          <w:szCs w:val="24"/>
          <w:lang w:val="ru-RU"/>
        </w:rPr>
        <w:t>.</w:t>
      </w:r>
      <w:r>
        <w:rPr>
          <w:color w:val="000000"/>
          <w:kern w:val="24"/>
          <w:sz w:val="24"/>
          <w:szCs w:val="24"/>
          <w:lang w:val="ru-RU"/>
        </w:rPr>
        <w:t xml:space="preserve"> </w:t>
      </w:r>
      <w:r w:rsidRPr="00136ED0">
        <w:rPr>
          <w:color w:val="000000"/>
          <w:kern w:val="24"/>
          <w:sz w:val="24"/>
          <w:szCs w:val="24"/>
        </w:rPr>
        <w:t>Внутрішній діаметр не більше 0,025”</w:t>
      </w:r>
      <w:r>
        <w:rPr>
          <w:color w:val="000000"/>
          <w:kern w:val="24"/>
          <w:sz w:val="24"/>
          <w:szCs w:val="24"/>
          <w:lang w:val="ru-RU"/>
        </w:rPr>
        <w:t xml:space="preserve">. </w:t>
      </w:r>
      <w:r w:rsidRPr="00136ED0">
        <w:rPr>
          <w:color w:val="000000"/>
          <w:kern w:val="24"/>
          <w:sz w:val="24"/>
          <w:szCs w:val="24"/>
        </w:rPr>
        <w:t xml:space="preserve">Зовнішній діаметр </w:t>
      </w:r>
      <w:proofErr w:type="spellStart"/>
      <w:r w:rsidRPr="00136ED0">
        <w:rPr>
          <w:color w:val="000000"/>
          <w:kern w:val="24"/>
          <w:sz w:val="24"/>
          <w:szCs w:val="24"/>
        </w:rPr>
        <w:t>проксимально</w:t>
      </w:r>
      <w:proofErr w:type="spellEnd"/>
      <w:r w:rsidRPr="00136ED0">
        <w:rPr>
          <w:color w:val="000000"/>
          <w:kern w:val="24"/>
          <w:sz w:val="24"/>
          <w:szCs w:val="24"/>
        </w:rPr>
        <w:t xml:space="preserve"> 2,95</w:t>
      </w:r>
      <w:r>
        <w:rPr>
          <w:color w:val="000000"/>
          <w:kern w:val="24"/>
          <w:sz w:val="24"/>
          <w:szCs w:val="24"/>
        </w:rPr>
        <w:t xml:space="preserve"> </w:t>
      </w:r>
      <w:r w:rsidRPr="00136ED0">
        <w:rPr>
          <w:color w:val="000000"/>
          <w:kern w:val="24"/>
          <w:sz w:val="24"/>
          <w:szCs w:val="24"/>
        </w:rPr>
        <w:t>F (0</w:t>
      </w:r>
      <w:r>
        <w:rPr>
          <w:color w:val="000000"/>
          <w:kern w:val="24"/>
          <w:sz w:val="24"/>
          <w:szCs w:val="24"/>
        </w:rPr>
        <w:t>,</w:t>
      </w:r>
      <w:r w:rsidRPr="00136ED0">
        <w:rPr>
          <w:color w:val="000000"/>
          <w:kern w:val="24"/>
          <w:sz w:val="24"/>
          <w:szCs w:val="24"/>
        </w:rPr>
        <w:t xml:space="preserve">0387″) та </w:t>
      </w:r>
      <w:proofErr w:type="spellStart"/>
      <w:r w:rsidRPr="00136ED0">
        <w:rPr>
          <w:color w:val="000000"/>
          <w:kern w:val="24"/>
          <w:sz w:val="24"/>
          <w:szCs w:val="24"/>
        </w:rPr>
        <w:t>дистально</w:t>
      </w:r>
      <w:proofErr w:type="spellEnd"/>
      <w:r w:rsidRPr="00136ED0">
        <w:rPr>
          <w:color w:val="000000"/>
          <w:kern w:val="24"/>
          <w:sz w:val="24"/>
          <w:szCs w:val="24"/>
        </w:rPr>
        <w:t xml:space="preserve"> 2,6</w:t>
      </w:r>
      <w:r>
        <w:rPr>
          <w:color w:val="000000"/>
          <w:kern w:val="24"/>
          <w:sz w:val="24"/>
          <w:szCs w:val="24"/>
        </w:rPr>
        <w:t xml:space="preserve"> </w:t>
      </w:r>
      <w:r w:rsidRPr="00136ED0">
        <w:rPr>
          <w:color w:val="000000"/>
          <w:kern w:val="24"/>
          <w:sz w:val="24"/>
          <w:szCs w:val="24"/>
        </w:rPr>
        <w:t>F (0</w:t>
      </w:r>
      <w:r>
        <w:rPr>
          <w:color w:val="000000"/>
          <w:kern w:val="24"/>
          <w:sz w:val="24"/>
          <w:szCs w:val="24"/>
        </w:rPr>
        <w:t>,</w:t>
      </w:r>
      <w:r w:rsidRPr="00136ED0">
        <w:rPr>
          <w:color w:val="000000"/>
          <w:kern w:val="24"/>
          <w:sz w:val="24"/>
          <w:szCs w:val="24"/>
        </w:rPr>
        <w:t xml:space="preserve">034″). </w:t>
      </w:r>
    </w:p>
    <w:p w:rsidR="008229D3" w:rsidRPr="00136ED0" w:rsidRDefault="008229D3" w:rsidP="008229D3">
      <w:pPr>
        <w:ind w:firstLine="708"/>
        <w:jc w:val="both"/>
        <w:rPr>
          <w:color w:val="000000"/>
          <w:kern w:val="24"/>
          <w:sz w:val="24"/>
          <w:szCs w:val="24"/>
        </w:rPr>
      </w:pPr>
      <w:r w:rsidRPr="00136ED0">
        <w:rPr>
          <w:i/>
          <w:iCs/>
          <w:color w:val="000000"/>
          <w:kern w:val="24"/>
          <w:sz w:val="24"/>
          <w:szCs w:val="24"/>
        </w:rPr>
        <w:t>5.</w:t>
      </w:r>
      <w:r w:rsidRPr="00136ED0">
        <w:rPr>
          <w:i/>
          <w:iCs/>
          <w:color w:val="000000"/>
          <w:kern w:val="24"/>
          <w:sz w:val="24"/>
          <w:szCs w:val="24"/>
          <w:lang w:val="ru-RU"/>
        </w:rPr>
        <w:t xml:space="preserve"> </w:t>
      </w:r>
      <w:r w:rsidRPr="00136ED0">
        <w:rPr>
          <w:i/>
          <w:iCs/>
          <w:color w:val="000000"/>
          <w:kern w:val="24"/>
          <w:sz w:val="24"/>
          <w:szCs w:val="24"/>
        </w:rPr>
        <w:t>Робоча довжина</w:t>
      </w:r>
      <w:r w:rsidRPr="00136ED0">
        <w:rPr>
          <w:i/>
          <w:iCs/>
          <w:color w:val="000000"/>
          <w:kern w:val="24"/>
          <w:sz w:val="24"/>
          <w:szCs w:val="24"/>
          <w:lang w:val="ru-RU"/>
        </w:rPr>
        <w:t>.</w:t>
      </w:r>
      <w:r>
        <w:rPr>
          <w:color w:val="000000"/>
          <w:kern w:val="24"/>
          <w:sz w:val="24"/>
          <w:szCs w:val="24"/>
          <w:lang w:val="ru-RU"/>
        </w:rPr>
        <w:t xml:space="preserve"> </w:t>
      </w:r>
      <w:r w:rsidRPr="00136ED0">
        <w:rPr>
          <w:color w:val="000000"/>
          <w:kern w:val="24"/>
          <w:sz w:val="24"/>
          <w:szCs w:val="24"/>
        </w:rPr>
        <w:t>Не менше 160 см.</w:t>
      </w:r>
    </w:p>
    <w:p w:rsidR="008229D3" w:rsidRDefault="008229D3" w:rsidP="008229D3">
      <w:pPr>
        <w:ind w:firstLine="708"/>
        <w:jc w:val="both"/>
        <w:rPr>
          <w:color w:val="000000"/>
          <w:kern w:val="24"/>
          <w:sz w:val="24"/>
          <w:szCs w:val="24"/>
        </w:rPr>
      </w:pPr>
      <w:r w:rsidRPr="00136ED0">
        <w:rPr>
          <w:i/>
          <w:iCs/>
          <w:color w:val="000000"/>
          <w:kern w:val="24"/>
          <w:sz w:val="24"/>
          <w:szCs w:val="24"/>
        </w:rPr>
        <w:t>6.</w:t>
      </w:r>
      <w:r w:rsidRPr="00136ED0">
        <w:rPr>
          <w:i/>
          <w:iCs/>
          <w:color w:val="000000"/>
          <w:kern w:val="24"/>
          <w:sz w:val="24"/>
          <w:szCs w:val="24"/>
          <w:lang w:val="ru-RU"/>
        </w:rPr>
        <w:t xml:space="preserve"> </w:t>
      </w:r>
      <w:r w:rsidRPr="00136ED0">
        <w:rPr>
          <w:i/>
          <w:iCs/>
          <w:color w:val="000000"/>
          <w:kern w:val="24"/>
          <w:sz w:val="24"/>
          <w:szCs w:val="24"/>
        </w:rPr>
        <w:t>Сумісність</w:t>
      </w:r>
      <w:r w:rsidRPr="00136ED0">
        <w:rPr>
          <w:i/>
          <w:iCs/>
          <w:color w:val="000000"/>
          <w:kern w:val="24"/>
          <w:sz w:val="24"/>
          <w:szCs w:val="24"/>
          <w:lang w:val="ru-RU"/>
        </w:rPr>
        <w:t>.</w:t>
      </w:r>
      <w:r>
        <w:rPr>
          <w:color w:val="000000"/>
          <w:kern w:val="24"/>
          <w:sz w:val="24"/>
          <w:szCs w:val="24"/>
          <w:lang w:val="ru-RU"/>
        </w:rPr>
        <w:t xml:space="preserve"> </w:t>
      </w:r>
      <w:r w:rsidRPr="00136ED0">
        <w:rPr>
          <w:color w:val="000000"/>
          <w:kern w:val="24"/>
          <w:sz w:val="24"/>
          <w:szCs w:val="24"/>
        </w:rPr>
        <w:t>Провідниковий катетер діаметром не менше 0</w:t>
      </w:r>
      <w:r>
        <w:rPr>
          <w:color w:val="000000"/>
          <w:kern w:val="24"/>
          <w:sz w:val="24"/>
          <w:szCs w:val="24"/>
        </w:rPr>
        <w:t>,</w:t>
      </w:r>
      <w:r w:rsidRPr="00136ED0">
        <w:rPr>
          <w:color w:val="000000"/>
          <w:kern w:val="24"/>
          <w:sz w:val="24"/>
          <w:szCs w:val="24"/>
        </w:rPr>
        <w:t>053″ (1</w:t>
      </w:r>
      <w:r>
        <w:rPr>
          <w:color w:val="000000"/>
          <w:kern w:val="24"/>
          <w:sz w:val="24"/>
          <w:szCs w:val="24"/>
        </w:rPr>
        <w:t>,</w:t>
      </w:r>
      <w:r w:rsidRPr="00136ED0">
        <w:rPr>
          <w:color w:val="000000"/>
          <w:kern w:val="24"/>
          <w:sz w:val="24"/>
          <w:szCs w:val="24"/>
        </w:rPr>
        <w:t>35 мм).</w:t>
      </w:r>
      <w:r>
        <w:rPr>
          <w:color w:val="000000"/>
          <w:kern w:val="24"/>
          <w:sz w:val="24"/>
          <w:szCs w:val="24"/>
          <w:lang w:val="ru-RU"/>
        </w:rPr>
        <w:t xml:space="preserve"> </w:t>
      </w:r>
      <w:r w:rsidRPr="00136ED0">
        <w:rPr>
          <w:color w:val="000000"/>
          <w:kern w:val="24"/>
          <w:sz w:val="24"/>
          <w:szCs w:val="24"/>
        </w:rPr>
        <w:t>Провідник не більше – 0</w:t>
      </w:r>
      <w:r>
        <w:rPr>
          <w:color w:val="000000"/>
          <w:kern w:val="24"/>
          <w:sz w:val="24"/>
          <w:szCs w:val="24"/>
        </w:rPr>
        <w:t>,</w:t>
      </w:r>
      <w:r w:rsidRPr="00136ED0">
        <w:rPr>
          <w:color w:val="000000"/>
          <w:kern w:val="24"/>
          <w:sz w:val="24"/>
          <w:szCs w:val="24"/>
        </w:rPr>
        <w:t>023″ (0</w:t>
      </w:r>
      <w:r>
        <w:rPr>
          <w:color w:val="000000"/>
          <w:kern w:val="24"/>
          <w:sz w:val="24"/>
          <w:szCs w:val="24"/>
        </w:rPr>
        <w:t>,</w:t>
      </w:r>
      <w:r w:rsidRPr="00136ED0">
        <w:rPr>
          <w:color w:val="000000"/>
          <w:kern w:val="24"/>
          <w:sz w:val="24"/>
          <w:szCs w:val="24"/>
        </w:rPr>
        <w:t>58 мм).</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1F6998">
        <w:rPr>
          <w:color w:val="000000"/>
          <w:kern w:val="24"/>
          <w:sz w:val="24"/>
          <w:szCs w:val="24"/>
        </w:rPr>
        <w:t xml:space="preserve">от 44 - 33180000-5 Апаратура для підтримування фізіологічних функцій організму - </w:t>
      </w:r>
      <w:proofErr w:type="spellStart"/>
      <w:r w:rsidRPr="001F6998">
        <w:rPr>
          <w:color w:val="000000"/>
          <w:kern w:val="24"/>
          <w:sz w:val="24"/>
          <w:szCs w:val="24"/>
        </w:rPr>
        <w:t>Інтродюсер</w:t>
      </w:r>
      <w:proofErr w:type="spellEnd"/>
      <w:r w:rsidRPr="001F6998">
        <w:rPr>
          <w:color w:val="000000"/>
          <w:kern w:val="24"/>
          <w:sz w:val="24"/>
          <w:szCs w:val="24"/>
        </w:rPr>
        <w:t xml:space="preserve"> для забезпечення </w:t>
      </w:r>
      <w:proofErr w:type="spellStart"/>
      <w:r w:rsidRPr="001F6998">
        <w:rPr>
          <w:color w:val="000000"/>
          <w:kern w:val="24"/>
          <w:sz w:val="24"/>
          <w:szCs w:val="24"/>
        </w:rPr>
        <w:t>екстракраніальної</w:t>
      </w:r>
      <w:proofErr w:type="spellEnd"/>
      <w:r w:rsidRPr="001F6998">
        <w:rPr>
          <w:color w:val="000000"/>
          <w:kern w:val="24"/>
          <w:sz w:val="24"/>
          <w:szCs w:val="24"/>
        </w:rPr>
        <w:t xml:space="preserve"> підтримки </w:t>
      </w:r>
      <w:proofErr w:type="spellStart"/>
      <w:r w:rsidRPr="001F6998">
        <w:rPr>
          <w:color w:val="000000"/>
          <w:kern w:val="24"/>
          <w:sz w:val="24"/>
          <w:szCs w:val="24"/>
        </w:rPr>
        <w:t>інтракраніального</w:t>
      </w:r>
      <w:proofErr w:type="spellEnd"/>
      <w:r w:rsidRPr="001F6998">
        <w:rPr>
          <w:color w:val="000000"/>
          <w:kern w:val="24"/>
          <w:sz w:val="24"/>
          <w:szCs w:val="24"/>
        </w:rPr>
        <w:t xml:space="preserve"> доступу (10678 Катетер для введення) - 10 шт.</w:t>
      </w:r>
    </w:p>
    <w:p w:rsidR="008229D3" w:rsidRDefault="008229D3" w:rsidP="008229D3">
      <w:pPr>
        <w:ind w:firstLine="708"/>
        <w:jc w:val="both"/>
        <w:rPr>
          <w:i/>
          <w:sz w:val="24"/>
          <w:szCs w:val="24"/>
          <w:u w:val="single"/>
        </w:rPr>
      </w:pPr>
      <w:r w:rsidRPr="000B0F4C">
        <w:rPr>
          <w:i/>
          <w:sz w:val="24"/>
          <w:szCs w:val="24"/>
          <w:u w:val="single"/>
        </w:rPr>
        <w:t>Спеціальні вимоги:</w:t>
      </w:r>
    </w:p>
    <w:p w:rsidR="008229D3" w:rsidRPr="001D7CEE" w:rsidRDefault="008229D3" w:rsidP="008229D3">
      <w:pPr>
        <w:ind w:firstLine="708"/>
        <w:jc w:val="both"/>
        <w:rPr>
          <w:color w:val="000000"/>
          <w:kern w:val="24"/>
          <w:sz w:val="24"/>
          <w:szCs w:val="24"/>
        </w:rPr>
      </w:pPr>
      <w:r w:rsidRPr="001D7CEE">
        <w:rPr>
          <w:i/>
          <w:iCs/>
          <w:color w:val="000000"/>
          <w:kern w:val="24"/>
          <w:sz w:val="24"/>
          <w:szCs w:val="24"/>
        </w:rPr>
        <w:t>1.</w:t>
      </w:r>
      <w:r w:rsidRPr="001D7CEE">
        <w:rPr>
          <w:i/>
          <w:iCs/>
          <w:color w:val="000000"/>
          <w:kern w:val="24"/>
          <w:sz w:val="24"/>
          <w:szCs w:val="24"/>
          <w:lang w:val="ru-RU"/>
        </w:rPr>
        <w:t xml:space="preserve"> </w:t>
      </w:r>
      <w:r w:rsidRPr="001D7CEE">
        <w:rPr>
          <w:i/>
          <w:iCs/>
          <w:color w:val="000000"/>
          <w:kern w:val="24"/>
          <w:sz w:val="24"/>
          <w:szCs w:val="24"/>
        </w:rPr>
        <w:t xml:space="preserve">Призначення </w:t>
      </w:r>
      <w:proofErr w:type="spellStart"/>
      <w:r w:rsidRPr="001D7CEE">
        <w:rPr>
          <w:i/>
          <w:iCs/>
          <w:color w:val="000000"/>
          <w:kern w:val="24"/>
          <w:sz w:val="24"/>
          <w:szCs w:val="24"/>
        </w:rPr>
        <w:t>катетеру-інтродюсеру</w:t>
      </w:r>
      <w:proofErr w:type="spellEnd"/>
      <w:r>
        <w:rPr>
          <w:color w:val="000000"/>
          <w:kern w:val="24"/>
          <w:sz w:val="24"/>
          <w:szCs w:val="24"/>
          <w:lang w:val="ru-RU"/>
        </w:rPr>
        <w:t xml:space="preserve">. </w:t>
      </w:r>
      <w:proofErr w:type="spellStart"/>
      <w:r w:rsidRPr="001D7CEE">
        <w:rPr>
          <w:color w:val="000000"/>
          <w:kern w:val="24"/>
          <w:sz w:val="24"/>
          <w:szCs w:val="24"/>
        </w:rPr>
        <w:t>Катетер-інтродюсер</w:t>
      </w:r>
      <w:proofErr w:type="spellEnd"/>
      <w:r w:rsidRPr="001D7CEE">
        <w:rPr>
          <w:color w:val="000000"/>
          <w:kern w:val="24"/>
          <w:sz w:val="24"/>
          <w:szCs w:val="24"/>
        </w:rPr>
        <w:t xml:space="preserve"> призначений для забезпечення надійного судинного доступу до необхідної </w:t>
      </w:r>
      <w:proofErr w:type="spellStart"/>
      <w:r w:rsidRPr="001D7CEE">
        <w:rPr>
          <w:color w:val="000000"/>
          <w:kern w:val="24"/>
          <w:sz w:val="24"/>
          <w:szCs w:val="24"/>
        </w:rPr>
        <w:t>васкулярної</w:t>
      </w:r>
      <w:proofErr w:type="spellEnd"/>
      <w:r w:rsidRPr="001D7CEE">
        <w:rPr>
          <w:color w:val="000000"/>
          <w:kern w:val="24"/>
          <w:sz w:val="24"/>
          <w:szCs w:val="24"/>
        </w:rPr>
        <w:t xml:space="preserve"> анатомії при виконанні </w:t>
      </w:r>
      <w:proofErr w:type="spellStart"/>
      <w:r w:rsidRPr="001D7CEE">
        <w:rPr>
          <w:color w:val="000000"/>
          <w:kern w:val="24"/>
          <w:sz w:val="24"/>
          <w:szCs w:val="24"/>
        </w:rPr>
        <w:t>ендоваскулярних</w:t>
      </w:r>
      <w:proofErr w:type="spellEnd"/>
      <w:r w:rsidRPr="001D7CEE">
        <w:rPr>
          <w:color w:val="000000"/>
          <w:kern w:val="24"/>
          <w:sz w:val="24"/>
          <w:szCs w:val="24"/>
        </w:rPr>
        <w:t xml:space="preserve"> втручань. </w:t>
      </w:r>
    </w:p>
    <w:p w:rsidR="008229D3" w:rsidRPr="001D7CEE" w:rsidRDefault="008229D3" w:rsidP="008229D3">
      <w:pPr>
        <w:ind w:firstLine="708"/>
        <w:jc w:val="both"/>
        <w:rPr>
          <w:color w:val="000000"/>
          <w:kern w:val="24"/>
          <w:sz w:val="24"/>
          <w:szCs w:val="24"/>
        </w:rPr>
      </w:pPr>
      <w:r w:rsidRPr="001D7CEE">
        <w:rPr>
          <w:i/>
          <w:iCs/>
          <w:color w:val="000000"/>
          <w:kern w:val="24"/>
          <w:sz w:val="24"/>
          <w:szCs w:val="24"/>
        </w:rPr>
        <w:t>2</w:t>
      </w:r>
      <w:r w:rsidRPr="001D7CEE">
        <w:rPr>
          <w:i/>
          <w:iCs/>
          <w:color w:val="000000"/>
          <w:kern w:val="24"/>
          <w:sz w:val="24"/>
          <w:szCs w:val="24"/>
          <w:lang w:val="ru-RU"/>
        </w:rPr>
        <w:t>.</w:t>
      </w:r>
      <w:r>
        <w:rPr>
          <w:i/>
          <w:iCs/>
          <w:color w:val="000000"/>
          <w:kern w:val="24"/>
          <w:sz w:val="24"/>
          <w:szCs w:val="24"/>
          <w:lang w:val="ru-RU"/>
        </w:rPr>
        <w:t xml:space="preserve"> </w:t>
      </w:r>
      <w:r w:rsidRPr="001D7CEE">
        <w:rPr>
          <w:i/>
          <w:iCs/>
          <w:color w:val="000000"/>
          <w:kern w:val="24"/>
          <w:sz w:val="24"/>
          <w:szCs w:val="24"/>
        </w:rPr>
        <w:t>Комплектація</w:t>
      </w:r>
      <w:r>
        <w:rPr>
          <w:color w:val="000000"/>
          <w:kern w:val="24"/>
          <w:sz w:val="24"/>
          <w:szCs w:val="24"/>
          <w:lang w:val="ru-RU"/>
        </w:rPr>
        <w:t xml:space="preserve">. </w:t>
      </w:r>
      <w:r w:rsidRPr="001D7CEE">
        <w:rPr>
          <w:color w:val="000000"/>
          <w:kern w:val="24"/>
          <w:sz w:val="24"/>
          <w:szCs w:val="24"/>
        </w:rPr>
        <w:t xml:space="preserve">Набір </w:t>
      </w:r>
      <w:proofErr w:type="spellStart"/>
      <w:r w:rsidRPr="001D7CEE">
        <w:rPr>
          <w:color w:val="000000"/>
          <w:kern w:val="24"/>
          <w:sz w:val="24"/>
          <w:szCs w:val="24"/>
        </w:rPr>
        <w:t>катетеру-інтродюсеру</w:t>
      </w:r>
      <w:proofErr w:type="spellEnd"/>
      <w:r w:rsidRPr="001D7CEE">
        <w:rPr>
          <w:color w:val="000000"/>
          <w:kern w:val="24"/>
          <w:sz w:val="24"/>
          <w:szCs w:val="24"/>
        </w:rPr>
        <w:t xml:space="preserve"> повинен містити в одному стерильному упакуванні:</w:t>
      </w:r>
    </w:p>
    <w:p w:rsidR="008229D3" w:rsidRPr="001D7CEE" w:rsidRDefault="008229D3" w:rsidP="008229D3">
      <w:pPr>
        <w:numPr>
          <w:ilvl w:val="0"/>
          <w:numId w:val="46"/>
        </w:numPr>
        <w:autoSpaceDE/>
        <w:autoSpaceDN/>
        <w:jc w:val="both"/>
        <w:rPr>
          <w:color w:val="000000"/>
          <w:kern w:val="24"/>
          <w:sz w:val="24"/>
          <w:szCs w:val="24"/>
        </w:rPr>
      </w:pPr>
      <w:proofErr w:type="spellStart"/>
      <w:r w:rsidRPr="001D7CEE">
        <w:rPr>
          <w:color w:val="000000"/>
          <w:kern w:val="24"/>
          <w:sz w:val="24"/>
          <w:szCs w:val="24"/>
        </w:rPr>
        <w:t>Катетер-</w:t>
      </w:r>
      <w:r>
        <w:rPr>
          <w:color w:val="000000"/>
          <w:kern w:val="24"/>
          <w:sz w:val="24"/>
          <w:szCs w:val="24"/>
        </w:rPr>
        <w:t>і</w:t>
      </w:r>
      <w:r w:rsidRPr="001D7CEE">
        <w:rPr>
          <w:color w:val="000000"/>
          <w:kern w:val="24"/>
          <w:sz w:val="24"/>
          <w:szCs w:val="24"/>
        </w:rPr>
        <w:t>нтродюсер</w:t>
      </w:r>
      <w:proofErr w:type="spellEnd"/>
      <w:r>
        <w:rPr>
          <w:color w:val="000000"/>
          <w:kern w:val="24"/>
          <w:sz w:val="24"/>
          <w:szCs w:val="24"/>
        </w:rPr>
        <w:t>.</w:t>
      </w:r>
    </w:p>
    <w:p w:rsidR="008229D3" w:rsidRPr="001D7CEE" w:rsidRDefault="008229D3" w:rsidP="008229D3">
      <w:pPr>
        <w:numPr>
          <w:ilvl w:val="0"/>
          <w:numId w:val="46"/>
        </w:numPr>
        <w:autoSpaceDE/>
        <w:autoSpaceDN/>
        <w:jc w:val="both"/>
        <w:rPr>
          <w:color w:val="000000"/>
          <w:kern w:val="24"/>
          <w:sz w:val="24"/>
          <w:szCs w:val="24"/>
        </w:rPr>
      </w:pPr>
      <w:proofErr w:type="spellStart"/>
      <w:r w:rsidRPr="001D7CEE">
        <w:rPr>
          <w:color w:val="000000"/>
          <w:kern w:val="24"/>
          <w:sz w:val="24"/>
          <w:szCs w:val="24"/>
        </w:rPr>
        <w:t>Дилятатор</w:t>
      </w:r>
      <w:proofErr w:type="spellEnd"/>
      <w:r>
        <w:rPr>
          <w:color w:val="000000"/>
          <w:kern w:val="24"/>
          <w:sz w:val="24"/>
          <w:szCs w:val="24"/>
        </w:rPr>
        <w:t>.</w:t>
      </w:r>
    </w:p>
    <w:p w:rsidR="008229D3" w:rsidRPr="001D7CEE" w:rsidRDefault="008229D3" w:rsidP="008229D3">
      <w:pPr>
        <w:numPr>
          <w:ilvl w:val="0"/>
          <w:numId w:val="46"/>
        </w:numPr>
        <w:autoSpaceDE/>
        <w:autoSpaceDN/>
        <w:jc w:val="both"/>
        <w:rPr>
          <w:color w:val="000000"/>
          <w:kern w:val="24"/>
          <w:sz w:val="24"/>
          <w:szCs w:val="24"/>
        </w:rPr>
      </w:pPr>
      <w:r w:rsidRPr="001D7CEE">
        <w:rPr>
          <w:color w:val="000000"/>
          <w:kern w:val="24"/>
          <w:sz w:val="24"/>
          <w:szCs w:val="24"/>
        </w:rPr>
        <w:lastRenderedPageBreak/>
        <w:t xml:space="preserve">Пелюстковий </w:t>
      </w:r>
      <w:proofErr w:type="spellStart"/>
      <w:r w:rsidRPr="001D7CEE">
        <w:rPr>
          <w:color w:val="000000"/>
          <w:kern w:val="24"/>
          <w:sz w:val="24"/>
          <w:szCs w:val="24"/>
        </w:rPr>
        <w:t>гемостатичний</w:t>
      </w:r>
      <w:proofErr w:type="spellEnd"/>
      <w:r w:rsidRPr="001D7CEE">
        <w:rPr>
          <w:color w:val="000000"/>
          <w:kern w:val="24"/>
          <w:sz w:val="24"/>
          <w:szCs w:val="24"/>
        </w:rPr>
        <w:t xml:space="preserve"> клапан, що може від’єднуватися від проксимального порту </w:t>
      </w:r>
      <w:proofErr w:type="spellStart"/>
      <w:r w:rsidRPr="001D7CEE">
        <w:rPr>
          <w:color w:val="000000"/>
          <w:kern w:val="24"/>
          <w:sz w:val="24"/>
          <w:szCs w:val="24"/>
        </w:rPr>
        <w:t>катетеру-інтродюсеру</w:t>
      </w:r>
      <w:proofErr w:type="spellEnd"/>
      <w:r w:rsidRPr="001D7CEE">
        <w:rPr>
          <w:color w:val="000000"/>
          <w:kern w:val="24"/>
          <w:sz w:val="24"/>
          <w:szCs w:val="24"/>
        </w:rPr>
        <w:t xml:space="preserve"> з боковим відгалуженням та триходовим краником.</w:t>
      </w:r>
    </w:p>
    <w:p w:rsidR="008229D3" w:rsidRPr="001D7CEE" w:rsidRDefault="008229D3" w:rsidP="008229D3">
      <w:pPr>
        <w:numPr>
          <w:ilvl w:val="0"/>
          <w:numId w:val="46"/>
        </w:numPr>
        <w:autoSpaceDE/>
        <w:autoSpaceDN/>
        <w:jc w:val="both"/>
        <w:rPr>
          <w:color w:val="000000"/>
          <w:kern w:val="24"/>
          <w:sz w:val="24"/>
          <w:szCs w:val="24"/>
        </w:rPr>
      </w:pPr>
      <w:r w:rsidRPr="001D7CEE">
        <w:rPr>
          <w:color w:val="000000"/>
          <w:kern w:val="24"/>
          <w:sz w:val="24"/>
          <w:szCs w:val="24"/>
        </w:rPr>
        <w:t>Y-</w:t>
      </w:r>
      <w:proofErr w:type="spellStart"/>
      <w:r w:rsidRPr="001D7CEE">
        <w:rPr>
          <w:color w:val="000000"/>
          <w:kern w:val="24"/>
          <w:sz w:val="24"/>
          <w:szCs w:val="24"/>
        </w:rPr>
        <w:t>конектор</w:t>
      </w:r>
      <w:proofErr w:type="spellEnd"/>
      <w:r w:rsidRPr="001D7CEE">
        <w:rPr>
          <w:color w:val="000000"/>
          <w:kern w:val="24"/>
          <w:sz w:val="24"/>
          <w:szCs w:val="24"/>
        </w:rPr>
        <w:t xml:space="preserve"> високого тиску з ротаційним </w:t>
      </w:r>
      <w:proofErr w:type="spellStart"/>
      <w:r w:rsidRPr="001D7CEE">
        <w:rPr>
          <w:color w:val="000000"/>
          <w:kern w:val="24"/>
          <w:sz w:val="24"/>
          <w:szCs w:val="24"/>
        </w:rPr>
        <w:t>гемостатичним</w:t>
      </w:r>
      <w:proofErr w:type="spellEnd"/>
      <w:r w:rsidRPr="001D7CEE">
        <w:rPr>
          <w:color w:val="000000"/>
          <w:kern w:val="24"/>
          <w:sz w:val="24"/>
          <w:szCs w:val="24"/>
        </w:rPr>
        <w:t xml:space="preserve"> клапаном.</w:t>
      </w:r>
    </w:p>
    <w:p w:rsidR="008229D3" w:rsidRPr="001D7CEE" w:rsidRDefault="008229D3" w:rsidP="008229D3">
      <w:pPr>
        <w:ind w:firstLine="708"/>
        <w:jc w:val="both"/>
        <w:rPr>
          <w:color w:val="000000"/>
          <w:kern w:val="24"/>
          <w:sz w:val="24"/>
          <w:szCs w:val="24"/>
        </w:rPr>
      </w:pPr>
      <w:r w:rsidRPr="001D7CEE">
        <w:rPr>
          <w:i/>
          <w:iCs/>
          <w:color w:val="000000"/>
          <w:kern w:val="24"/>
          <w:sz w:val="24"/>
          <w:szCs w:val="24"/>
        </w:rPr>
        <w:t>3.</w:t>
      </w:r>
      <w:r w:rsidRPr="001D7CEE">
        <w:rPr>
          <w:i/>
          <w:iCs/>
          <w:color w:val="000000"/>
          <w:kern w:val="24"/>
          <w:sz w:val="24"/>
          <w:szCs w:val="24"/>
          <w:lang w:val="ru-RU"/>
        </w:rPr>
        <w:t xml:space="preserve"> </w:t>
      </w:r>
      <w:r w:rsidRPr="001D7CEE">
        <w:rPr>
          <w:i/>
          <w:iCs/>
          <w:color w:val="000000"/>
          <w:kern w:val="24"/>
          <w:sz w:val="24"/>
          <w:szCs w:val="24"/>
        </w:rPr>
        <w:t>Будова катетера</w:t>
      </w:r>
      <w:r w:rsidRPr="001D7CEE">
        <w:rPr>
          <w:i/>
          <w:iCs/>
          <w:color w:val="000000"/>
          <w:kern w:val="24"/>
          <w:sz w:val="24"/>
          <w:szCs w:val="24"/>
          <w:lang w:val="ru-RU"/>
        </w:rPr>
        <w:t>.</w:t>
      </w:r>
      <w:r>
        <w:rPr>
          <w:color w:val="000000"/>
          <w:kern w:val="24"/>
          <w:sz w:val="24"/>
          <w:szCs w:val="24"/>
          <w:lang w:val="ru-RU"/>
        </w:rPr>
        <w:t xml:space="preserve"> </w:t>
      </w:r>
      <w:proofErr w:type="spellStart"/>
      <w:r w:rsidRPr="001D7CEE">
        <w:rPr>
          <w:color w:val="000000"/>
          <w:kern w:val="24"/>
          <w:sz w:val="24"/>
          <w:szCs w:val="24"/>
        </w:rPr>
        <w:t>Однопросвітний</w:t>
      </w:r>
      <w:proofErr w:type="spellEnd"/>
      <w:r w:rsidRPr="001D7CEE">
        <w:rPr>
          <w:color w:val="000000"/>
          <w:kern w:val="24"/>
          <w:sz w:val="24"/>
          <w:szCs w:val="24"/>
        </w:rPr>
        <w:t xml:space="preserve"> гнучкий композитний катетер перемінної жорсткості. Проксимальний кінець оснащений портом типу </w:t>
      </w:r>
      <w:proofErr w:type="spellStart"/>
      <w:r w:rsidRPr="001D7CEE">
        <w:rPr>
          <w:color w:val="000000"/>
          <w:kern w:val="24"/>
          <w:sz w:val="24"/>
          <w:szCs w:val="24"/>
        </w:rPr>
        <w:t>Л</w:t>
      </w:r>
      <w:r>
        <w:rPr>
          <w:color w:val="000000"/>
          <w:kern w:val="24"/>
          <w:sz w:val="24"/>
          <w:szCs w:val="24"/>
        </w:rPr>
        <w:t>у</w:t>
      </w:r>
      <w:r w:rsidRPr="001D7CEE">
        <w:rPr>
          <w:color w:val="000000"/>
          <w:kern w:val="24"/>
          <w:sz w:val="24"/>
          <w:szCs w:val="24"/>
        </w:rPr>
        <w:t>єр</w:t>
      </w:r>
      <w:proofErr w:type="spellEnd"/>
      <w:r w:rsidRPr="001D7CEE">
        <w:rPr>
          <w:color w:val="000000"/>
          <w:kern w:val="24"/>
          <w:sz w:val="24"/>
          <w:szCs w:val="24"/>
        </w:rPr>
        <w:t xml:space="preserve">, до якого приєднано пелюстковий </w:t>
      </w:r>
      <w:proofErr w:type="spellStart"/>
      <w:r w:rsidRPr="001D7CEE">
        <w:rPr>
          <w:color w:val="000000"/>
          <w:kern w:val="24"/>
          <w:sz w:val="24"/>
          <w:szCs w:val="24"/>
        </w:rPr>
        <w:t>гемостатичний</w:t>
      </w:r>
      <w:proofErr w:type="spellEnd"/>
      <w:r w:rsidRPr="001D7CEE">
        <w:rPr>
          <w:color w:val="000000"/>
          <w:kern w:val="24"/>
          <w:sz w:val="24"/>
          <w:szCs w:val="24"/>
        </w:rPr>
        <w:t xml:space="preserve"> клапан.</w:t>
      </w:r>
    </w:p>
    <w:p w:rsidR="008229D3" w:rsidRPr="001D7CEE" w:rsidRDefault="008229D3" w:rsidP="008229D3">
      <w:pPr>
        <w:ind w:firstLine="708"/>
        <w:jc w:val="both"/>
        <w:rPr>
          <w:color w:val="000000"/>
          <w:kern w:val="24"/>
          <w:sz w:val="24"/>
          <w:szCs w:val="24"/>
        </w:rPr>
      </w:pPr>
      <w:r w:rsidRPr="001D7CEE">
        <w:rPr>
          <w:i/>
          <w:iCs/>
          <w:color w:val="000000"/>
          <w:kern w:val="24"/>
          <w:sz w:val="24"/>
          <w:szCs w:val="24"/>
        </w:rPr>
        <w:t>4. Перемінна жорсткість.</w:t>
      </w:r>
      <w:r w:rsidRPr="001D7CEE">
        <w:rPr>
          <w:color w:val="000000"/>
          <w:kern w:val="24"/>
          <w:sz w:val="24"/>
          <w:szCs w:val="24"/>
        </w:rPr>
        <w:t xml:space="preserve"> </w:t>
      </w:r>
      <w:proofErr w:type="spellStart"/>
      <w:r w:rsidRPr="001D7CEE">
        <w:rPr>
          <w:color w:val="000000"/>
          <w:kern w:val="24"/>
          <w:sz w:val="24"/>
          <w:szCs w:val="24"/>
        </w:rPr>
        <w:t>Катетер-</w:t>
      </w:r>
      <w:r>
        <w:rPr>
          <w:color w:val="000000"/>
          <w:kern w:val="24"/>
          <w:sz w:val="24"/>
          <w:szCs w:val="24"/>
        </w:rPr>
        <w:t>і</w:t>
      </w:r>
      <w:r w:rsidRPr="001D7CEE">
        <w:rPr>
          <w:color w:val="000000"/>
          <w:kern w:val="24"/>
          <w:sz w:val="24"/>
          <w:szCs w:val="24"/>
        </w:rPr>
        <w:t>нтродюсер</w:t>
      </w:r>
      <w:proofErr w:type="spellEnd"/>
      <w:r w:rsidRPr="001D7CEE">
        <w:rPr>
          <w:color w:val="000000"/>
          <w:kern w:val="24"/>
          <w:sz w:val="24"/>
          <w:szCs w:val="24"/>
        </w:rPr>
        <w:t xml:space="preserve"> має в складі 3 ділянки різної жорсткості:</w:t>
      </w:r>
    </w:p>
    <w:p w:rsidR="008229D3" w:rsidRPr="001D7CEE" w:rsidRDefault="008229D3" w:rsidP="008229D3">
      <w:pPr>
        <w:numPr>
          <w:ilvl w:val="0"/>
          <w:numId w:val="5"/>
        </w:numPr>
        <w:autoSpaceDE/>
        <w:autoSpaceDN/>
        <w:jc w:val="both"/>
        <w:rPr>
          <w:color w:val="000000"/>
          <w:kern w:val="24"/>
          <w:sz w:val="24"/>
          <w:szCs w:val="24"/>
        </w:rPr>
      </w:pPr>
      <w:r w:rsidRPr="001D7CEE">
        <w:rPr>
          <w:color w:val="000000"/>
          <w:kern w:val="24"/>
          <w:sz w:val="24"/>
          <w:szCs w:val="24"/>
        </w:rPr>
        <w:t>Дистальна гнучка зона – не менше 4 см</w:t>
      </w:r>
      <w:r>
        <w:rPr>
          <w:color w:val="000000"/>
          <w:kern w:val="24"/>
          <w:sz w:val="24"/>
          <w:szCs w:val="24"/>
        </w:rPr>
        <w:t>.</w:t>
      </w:r>
    </w:p>
    <w:p w:rsidR="008229D3" w:rsidRPr="001D7CEE" w:rsidRDefault="008229D3" w:rsidP="008229D3">
      <w:pPr>
        <w:numPr>
          <w:ilvl w:val="0"/>
          <w:numId w:val="5"/>
        </w:numPr>
        <w:autoSpaceDE/>
        <w:autoSpaceDN/>
        <w:jc w:val="both"/>
        <w:rPr>
          <w:color w:val="000000"/>
          <w:kern w:val="24"/>
          <w:sz w:val="24"/>
          <w:szCs w:val="24"/>
        </w:rPr>
      </w:pPr>
      <w:r w:rsidRPr="001D7CEE">
        <w:rPr>
          <w:color w:val="000000"/>
          <w:kern w:val="24"/>
          <w:sz w:val="24"/>
          <w:szCs w:val="24"/>
        </w:rPr>
        <w:t>Середня перехідна зона – не менше 7 см</w:t>
      </w:r>
      <w:r>
        <w:rPr>
          <w:color w:val="000000"/>
          <w:kern w:val="24"/>
          <w:sz w:val="24"/>
          <w:szCs w:val="24"/>
        </w:rPr>
        <w:t>.</w:t>
      </w:r>
    </w:p>
    <w:p w:rsidR="008229D3" w:rsidRPr="001D7CEE" w:rsidRDefault="008229D3" w:rsidP="008229D3">
      <w:pPr>
        <w:numPr>
          <w:ilvl w:val="0"/>
          <w:numId w:val="5"/>
        </w:numPr>
        <w:autoSpaceDE/>
        <w:autoSpaceDN/>
        <w:jc w:val="both"/>
        <w:rPr>
          <w:color w:val="000000"/>
          <w:kern w:val="24"/>
          <w:sz w:val="24"/>
          <w:szCs w:val="24"/>
        </w:rPr>
      </w:pPr>
      <w:r w:rsidRPr="001D7CEE">
        <w:rPr>
          <w:color w:val="000000"/>
          <w:kern w:val="24"/>
          <w:sz w:val="24"/>
          <w:szCs w:val="24"/>
        </w:rPr>
        <w:t>Проксимальна зона підтримки – не менше 69 см.</w:t>
      </w:r>
    </w:p>
    <w:p w:rsidR="008229D3" w:rsidRPr="001D7CEE" w:rsidRDefault="008229D3" w:rsidP="008229D3">
      <w:pPr>
        <w:ind w:firstLine="708"/>
        <w:jc w:val="both"/>
        <w:rPr>
          <w:color w:val="000000"/>
          <w:kern w:val="24"/>
          <w:sz w:val="24"/>
          <w:szCs w:val="24"/>
        </w:rPr>
      </w:pPr>
      <w:r w:rsidRPr="001D7CEE">
        <w:rPr>
          <w:i/>
          <w:iCs/>
          <w:color w:val="000000"/>
          <w:kern w:val="24"/>
          <w:sz w:val="24"/>
          <w:szCs w:val="24"/>
        </w:rPr>
        <w:t>5.</w:t>
      </w:r>
      <w:r>
        <w:rPr>
          <w:i/>
          <w:iCs/>
          <w:color w:val="000000"/>
          <w:kern w:val="24"/>
          <w:sz w:val="24"/>
          <w:szCs w:val="24"/>
          <w:lang w:val="ru-RU"/>
        </w:rPr>
        <w:t xml:space="preserve"> </w:t>
      </w:r>
      <w:r w:rsidRPr="001D7CEE">
        <w:rPr>
          <w:i/>
          <w:iCs/>
          <w:color w:val="000000"/>
          <w:kern w:val="24"/>
          <w:sz w:val="24"/>
          <w:szCs w:val="24"/>
        </w:rPr>
        <w:t>Зовнішній діаметр</w:t>
      </w:r>
      <w:r w:rsidRPr="001D7CEE">
        <w:rPr>
          <w:i/>
          <w:iCs/>
          <w:color w:val="000000"/>
          <w:kern w:val="24"/>
          <w:sz w:val="24"/>
          <w:szCs w:val="24"/>
          <w:lang w:val="ru-RU"/>
        </w:rPr>
        <w:t>.</w:t>
      </w:r>
      <w:r>
        <w:rPr>
          <w:color w:val="000000"/>
          <w:kern w:val="24"/>
          <w:sz w:val="24"/>
          <w:szCs w:val="24"/>
          <w:lang w:val="ru-RU"/>
        </w:rPr>
        <w:t xml:space="preserve"> </w:t>
      </w:r>
      <w:r w:rsidRPr="001D7CEE">
        <w:rPr>
          <w:color w:val="000000"/>
          <w:kern w:val="24"/>
          <w:sz w:val="24"/>
          <w:szCs w:val="24"/>
        </w:rPr>
        <w:t xml:space="preserve">Зовнішній діаметр для </w:t>
      </w:r>
      <w:proofErr w:type="spellStart"/>
      <w:r w:rsidRPr="001D7CEE">
        <w:rPr>
          <w:color w:val="000000"/>
          <w:kern w:val="24"/>
          <w:sz w:val="24"/>
          <w:szCs w:val="24"/>
        </w:rPr>
        <w:t>катетеру-інтродюсеру</w:t>
      </w:r>
      <w:proofErr w:type="spellEnd"/>
      <w:r w:rsidRPr="001D7CEE">
        <w:rPr>
          <w:color w:val="000000"/>
          <w:kern w:val="24"/>
          <w:sz w:val="24"/>
          <w:szCs w:val="24"/>
        </w:rPr>
        <w:t xml:space="preserve"> не повинен перевищувати 0</w:t>
      </w:r>
      <w:r>
        <w:rPr>
          <w:color w:val="000000"/>
          <w:kern w:val="24"/>
          <w:sz w:val="24"/>
          <w:szCs w:val="24"/>
        </w:rPr>
        <w:t>,</w:t>
      </w:r>
      <w:r w:rsidRPr="001D7CEE">
        <w:rPr>
          <w:color w:val="000000"/>
          <w:kern w:val="24"/>
          <w:sz w:val="24"/>
          <w:szCs w:val="24"/>
        </w:rPr>
        <w:t>105″.</w:t>
      </w:r>
    </w:p>
    <w:p w:rsidR="008229D3" w:rsidRPr="001D7CEE" w:rsidRDefault="008229D3" w:rsidP="008229D3">
      <w:pPr>
        <w:ind w:firstLine="708"/>
        <w:jc w:val="both"/>
        <w:rPr>
          <w:color w:val="000000"/>
          <w:kern w:val="24"/>
          <w:sz w:val="24"/>
          <w:szCs w:val="24"/>
        </w:rPr>
      </w:pPr>
      <w:r w:rsidRPr="001D7CEE">
        <w:rPr>
          <w:i/>
          <w:iCs/>
          <w:color w:val="000000"/>
          <w:kern w:val="24"/>
          <w:sz w:val="24"/>
          <w:szCs w:val="24"/>
        </w:rPr>
        <w:t>6.</w:t>
      </w:r>
      <w:r w:rsidRPr="001D7CEE">
        <w:rPr>
          <w:i/>
          <w:iCs/>
          <w:color w:val="000000"/>
          <w:kern w:val="24"/>
          <w:sz w:val="24"/>
          <w:szCs w:val="24"/>
          <w:lang w:val="ru-RU"/>
        </w:rPr>
        <w:t xml:space="preserve"> </w:t>
      </w:r>
      <w:r w:rsidRPr="001D7CEE">
        <w:rPr>
          <w:i/>
          <w:iCs/>
          <w:color w:val="000000"/>
          <w:kern w:val="24"/>
          <w:sz w:val="24"/>
          <w:szCs w:val="24"/>
        </w:rPr>
        <w:t>Внутрішній діаметр</w:t>
      </w:r>
      <w:r w:rsidRPr="001D7CEE">
        <w:rPr>
          <w:i/>
          <w:iCs/>
          <w:color w:val="000000"/>
          <w:kern w:val="24"/>
          <w:sz w:val="24"/>
          <w:szCs w:val="24"/>
          <w:lang w:val="ru-RU"/>
        </w:rPr>
        <w:t>.</w:t>
      </w:r>
      <w:r>
        <w:rPr>
          <w:color w:val="000000"/>
          <w:kern w:val="24"/>
          <w:sz w:val="24"/>
          <w:szCs w:val="24"/>
          <w:lang w:val="ru-RU"/>
        </w:rPr>
        <w:t xml:space="preserve"> </w:t>
      </w:r>
      <w:r w:rsidRPr="001D7CEE">
        <w:rPr>
          <w:color w:val="000000"/>
          <w:kern w:val="24"/>
          <w:sz w:val="24"/>
          <w:szCs w:val="24"/>
        </w:rPr>
        <w:t xml:space="preserve">Внутрішній діаметр для </w:t>
      </w:r>
      <w:proofErr w:type="spellStart"/>
      <w:r w:rsidRPr="001D7CEE">
        <w:rPr>
          <w:color w:val="000000"/>
          <w:kern w:val="24"/>
          <w:sz w:val="24"/>
          <w:szCs w:val="24"/>
        </w:rPr>
        <w:t>катетеру-інтродюсеру</w:t>
      </w:r>
      <w:proofErr w:type="spellEnd"/>
      <w:r w:rsidRPr="001D7CEE">
        <w:rPr>
          <w:color w:val="000000"/>
          <w:kern w:val="24"/>
          <w:sz w:val="24"/>
          <w:szCs w:val="24"/>
        </w:rPr>
        <w:t xml:space="preserve"> не менше 0</w:t>
      </w:r>
      <w:r>
        <w:rPr>
          <w:color w:val="000000"/>
          <w:kern w:val="24"/>
          <w:sz w:val="24"/>
          <w:szCs w:val="24"/>
        </w:rPr>
        <w:t>,</w:t>
      </w:r>
      <w:r w:rsidRPr="001D7CEE">
        <w:rPr>
          <w:color w:val="000000"/>
          <w:kern w:val="24"/>
          <w:sz w:val="24"/>
          <w:szCs w:val="24"/>
        </w:rPr>
        <w:t>088″.</w:t>
      </w:r>
    </w:p>
    <w:p w:rsidR="008229D3" w:rsidRPr="001D7CEE" w:rsidRDefault="008229D3" w:rsidP="008229D3">
      <w:pPr>
        <w:ind w:firstLine="708"/>
        <w:jc w:val="both"/>
        <w:rPr>
          <w:color w:val="000000"/>
          <w:kern w:val="24"/>
          <w:sz w:val="24"/>
          <w:szCs w:val="24"/>
        </w:rPr>
      </w:pPr>
      <w:r w:rsidRPr="001D7CEE">
        <w:rPr>
          <w:i/>
          <w:iCs/>
          <w:color w:val="000000"/>
          <w:kern w:val="24"/>
          <w:sz w:val="24"/>
          <w:szCs w:val="24"/>
        </w:rPr>
        <w:t>7.</w:t>
      </w:r>
      <w:r w:rsidRPr="001D7CEE">
        <w:rPr>
          <w:i/>
          <w:iCs/>
          <w:color w:val="000000"/>
          <w:kern w:val="24"/>
          <w:sz w:val="24"/>
          <w:szCs w:val="24"/>
          <w:lang w:val="ru-RU"/>
        </w:rPr>
        <w:t xml:space="preserve"> </w:t>
      </w:r>
      <w:r w:rsidRPr="001D7CEE">
        <w:rPr>
          <w:i/>
          <w:iCs/>
          <w:color w:val="000000"/>
          <w:kern w:val="24"/>
          <w:sz w:val="24"/>
          <w:szCs w:val="24"/>
        </w:rPr>
        <w:t xml:space="preserve">Довжина </w:t>
      </w:r>
      <w:proofErr w:type="spellStart"/>
      <w:r w:rsidRPr="001D7CEE">
        <w:rPr>
          <w:i/>
          <w:iCs/>
          <w:color w:val="000000"/>
          <w:kern w:val="24"/>
          <w:sz w:val="24"/>
          <w:szCs w:val="24"/>
        </w:rPr>
        <w:t>катетеру-інтродюсеру</w:t>
      </w:r>
      <w:proofErr w:type="spellEnd"/>
      <w:r w:rsidRPr="001D7CEE">
        <w:rPr>
          <w:i/>
          <w:iCs/>
          <w:color w:val="000000"/>
          <w:kern w:val="24"/>
          <w:sz w:val="24"/>
          <w:szCs w:val="24"/>
          <w:lang w:val="ru-RU"/>
        </w:rPr>
        <w:t>.</w:t>
      </w:r>
      <w:r>
        <w:rPr>
          <w:color w:val="000000"/>
          <w:kern w:val="24"/>
          <w:sz w:val="24"/>
          <w:szCs w:val="24"/>
          <w:lang w:val="ru-RU"/>
        </w:rPr>
        <w:t xml:space="preserve"> </w:t>
      </w:r>
      <w:r w:rsidRPr="001D7CEE">
        <w:rPr>
          <w:color w:val="000000"/>
          <w:kern w:val="24"/>
          <w:sz w:val="24"/>
          <w:szCs w:val="24"/>
        </w:rPr>
        <w:t>Наявність довжин 80, 90, 100 см.</w:t>
      </w:r>
    </w:p>
    <w:p w:rsidR="008229D3" w:rsidRPr="001D7CEE" w:rsidRDefault="008229D3" w:rsidP="008229D3">
      <w:pPr>
        <w:ind w:firstLine="708"/>
        <w:jc w:val="both"/>
        <w:rPr>
          <w:color w:val="000000"/>
          <w:kern w:val="24"/>
          <w:sz w:val="24"/>
          <w:szCs w:val="24"/>
        </w:rPr>
      </w:pPr>
      <w:r w:rsidRPr="001D7CEE">
        <w:rPr>
          <w:i/>
          <w:iCs/>
          <w:color w:val="000000"/>
          <w:kern w:val="24"/>
          <w:sz w:val="24"/>
          <w:szCs w:val="24"/>
        </w:rPr>
        <w:t>8.</w:t>
      </w:r>
      <w:r w:rsidRPr="001D7CEE">
        <w:rPr>
          <w:i/>
          <w:iCs/>
          <w:color w:val="000000"/>
          <w:kern w:val="24"/>
          <w:sz w:val="24"/>
          <w:szCs w:val="24"/>
          <w:lang w:val="ru-RU"/>
        </w:rPr>
        <w:t xml:space="preserve"> </w:t>
      </w:r>
      <w:r w:rsidRPr="001D7CEE">
        <w:rPr>
          <w:i/>
          <w:iCs/>
          <w:color w:val="000000"/>
          <w:kern w:val="24"/>
          <w:sz w:val="24"/>
          <w:szCs w:val="24"/>
        </w:rPr>
        <w:t>Форма дистальної частини</w:t>
      </w:r>
      <w:r w:rsidRPr="001D7CEE">
        <w:rPr>
          <w:i/>
          <w:iCs/>
          <w:color w:val="000000"/>
          <w:kern w:val="24"/>
          <w:sz w:val="24"/>
          <w:szCs w:val="24"/>
          <w:lang w:val="ru-RU"/>
        </w:rPr>
        <w:t>.</w:t>
      </w:r>
      <w:r>
        <w:rPr>
          <w:color w:val="000000"/>
          <w:kern w:val="24"/>
          <w:sz w:val="24"/>
          <w:szCs w:val="24"/>
          <w:lang w:val="ru-RU"/>
        </w:rPr>
        <w:t xml:space="preserve"> </w:t>
      </w:r>
      <w:r w:rsidRPr="001D7CEE">
        <w:rPr>
          <w:color w:val="000000"/>
          <w:kern w:val="24"/>
          <w:sz w:val="24"/>
          <w:szCs w:val="24"/>
        </w:rPr>
        <w:t>Наявність прямої та МР-форми.</w:t>
      </w:r>
    </w:p>
    <w:p w:rsidR="008229D3" w:rsidRPr="001D7CEE" w:rsidRDefault="008229D3" w:rsidP="008229D3">
      <w:pPr>
        <w:ind w:firstLine="708"/>
        <w:jc w:val="both"/>
        <w:rPr>
          <w:color w:val="000000"/>
          <w:kern w:val="24"/>
          <w:sz w:val="24"/>
          <w:szCs w:val="24"/>
        </w:rPr>
      </w:pPr>
      <w:r w:rsidRPr="001D7CEE">
        <w:rPr>
          <w:i/>
          <w:iCs/>
          <w:color w:val="000000"/>
          <w:kern w:val="24"/>
          <w:sz w:val="24"/>
          <w:szCs w:val="24"/>
        </w:rPr>
        <w:t>9.</w:t>
      </w:r>
      <w:r w:rsidRPr="001D7CEE">
        <w:rPr>
          <w:i/>
          <w:iCs/>
          <w:color w:val="000000"/>
          <w:kern w:val="24"/>
          <w:sz w:val="24"/>
          <w:szCs w:val="24"/>
          <w:lang w:val="ru-RU"/>
        </w:rPr>
        <w:t xml:space="preserve"> </w:t>
      </w:r>
      <w:r w:rsidRPr="001D7CEE">
        <w:rPr>
          <w:i/>
          <w:iCs/>
          <w:color w:val="000000"/>
          <w:kern w:val="24"/>
          <w:sz w:val="24"/>
          <w:szCs w:val="24"/>
        </w:rPr>
        <w:t>Будова кінчика</w:t>
      </w:r>
      <w:r w:rsidRPr="001D7CEE">
        <w:rPr>
          <w:i/>
          <w:iCs/>
          <w:color w:val="000000"/>
          <w:kern w:val="24"/>
          <w:sz w:val="24"/>
          <w:szCs w:val="24"/>
          <w:lang w:val="ru-RU"/>
        </w:rPr>
        <w:t>.</w:t>
      </w:r>
      <w:r>
        <w:rPr>
          <w:color w:val="000000"/>
          <w:kern w:val="24"/>
          <w:sz w:val="24"/>
          <w:szCs w:val="24"/>
          <w:lang w:val="ru-RU"/>
        </w:rPr>
        <w:t xml:space="preserve"> </w:t>
      </w:r>
      <w:r w:rsidRPr="001D7CEE">
        <w:rPr>
          <w:color w:val="000000"/>
          <w:kern w:val="24"/>
          <w:sz w:val="24"/>
          <w:szCs w:val="24"/>
        </w:rPr>
        <w:t>Кінчик катетеру повинен</w:t>
      </w:r>
      <w:r>
        <w:rPr>
          <w:color w:val="000000"/>
          <w:kern w:val="24"/>
          <w:sz w:val="24"/>
          <w:szCs w:val="24"/>
        </w:rPr>
        <w:t xml:space="preserve"> бути </w:t>
      </w:r>
      <w:r w:rsidRPr="001D7CEE">
        <w:rPr>
          <w:color w:val="000000"/>
          <w:kern w:val="24"/>
          <w:sz w:val="24"/>
          <w:szCs w:val="24"/>
        </w:rPr>
        <w:t xml:space="preserve">м’яким, </w:t>
      </w:r>
      <w:proofErr w:type="spellStart"/>
      <w:r w:rsidRPr="001D7CEE">
        <w:rPr>
          <w:color w:val="000000"/>
          <w:kern w:val="24"/>
          <w:sz w:val="24"/>
          <w:szCs w:val="24"/>
        </w:rPr>
        <w:t>атравматичним</w:t>
      </w:r>
      <w:proofErr w:type="spellEnd"/>
      <w:r w:rsidRPr="001D7CEE">
        <w:rPr>
          <w:color w:val="000000"/>
          <w:kern w:val="24"/>
          <w:sz w:val="24"/>
          <w:szCs w:val="24"/>
        </w:rPr>
        <w:t xml:space="preserve">, жорсткість кінчика не повинна перевищувати 100 грам-сил. </w:t>
      </w:r>
    </w:p>
    <w:p w:rsidR="008229D3" w:rsidRPr="001D7CEE" w:rsidRDefault="008229D3" w:rsidP="008229D3">
      <w:pPr>
        <w:ind w:firstLine="708"/>
        <w:jc w:val="both"/>
        <w:rPr>
          <w:color w:val="000000"/>
          <w:kern w:val="24"/>
          <w:sz w:val="24"/>
          <w:szCs w:val="24"/>
        </w:rPr>
      </w:pPr>
      <w:r w:rsidRPr="001D7CEE">
        <w:rPr>
          <w:i/>
          <w:iCs/>
          <w:color w:val="000000"/>
          <w:kern w:val="24"/>
          <w:sz w:val="24"/>
          <w:szCs w:val="24"/>
        </w:rPr>
        <w:t>10.</w:t>
      </w:r>
      <w:r w:rsidRPr="001D7CEE">
        <w:rPr>
          <w:i/>
          <w:iCs/>
          <w:color w:val="000000"/>
          <w:kern w:val="24"/>
          <w:sz w:val="24"/>
          <w:szCs w:val="24"/>
          <w:lang w:val="ru-RU"/>
        </w:rPr>
        <w:t xml:space="preserve"> </w:t>
      </w:r>
      <w:r w:rsidRPr="001D7CEE">
        <w:rPr>
          <w:i/>
          <w:iCs/>
          <w:color w:val="000000"/>
          <w:kern w:val="24"/>
          <w:sz w:val="24"/>
          <w:szCs w:val="24"/>
        </w:rPr>
        <w:t>Проксимальна підтримка</w:t>
      </w:r>
      <w:r w:rsidRPr="001D7CEE">
        <w:rPr>
          <w:i/>
          <w:iCs/>
          <w:color w:val="000000"/>
          <w:kern w:val="24"/>
          <w:sz w:val="24"/>
          <w:szCs w:val="24"/>
          <w:lang w:val="ru-RU"/>
        </w:rPr>
        <w:t>.</w:t>
      </w:r>
      <w:r>
        <w:rPr>
          <w:color w:val="000000"/>
          <w:kern w:val="24"/>
          <w:sz w:val="24"/>
          <w:szCs w:val="24"/>
          <w:lang w:val="ru-RU"/>
        </w:rPr>
        <w:t xml:space="preserve"> </w:t>
      </w:r>
      <w:proofErr w:type="spellStart"/>
      <w:r w:rsidRPr="001D7CEE">
        <w:rPr>
          <w:color w:val="000000"/>
          <w:kern w:val="24"/>
          <w:sz w:val="24"/>
          <w:szCs w:val="24"/>
        </w:rPr>
        <w:t>Катетер-</w:t>
      </w:r>
      <w:r>
        <w:rPr>
          <w:color w:val="000000"/>
          <w:kern w:val="24"/>
          <w:sz w:val="24"/>
          <w:szCs w:val="24"/>
        </w:rPr>
        <w:t>і</w:t>
      </w:r>
      <w:r w:rsidRPr="001D7CEE">
        <w:rPr>
          <w:color w:val="000000"/>
          <w:kern w:val="24"/>
          <w:sz w:val="24"/>
          <w:szCs w:val="24"/>
        </w:rPr>
        <w:t>нтродюсер</w:t>
      </w:r>
      <w:proofErr w:type="spellEnd"/>
      <w:r w:rsidRPr="001D7CEE">
        <w:rPr>
          <w:color w:val="000000"/>
          <w:kern w:val="24"/>
          <w:sz w:val="24"/>
          <w:szCs w:val="24"/>
        </w:rPr>
        <w:t xml:space="preserve"> для забезпечення стабільного доступу до судин повинен забезпечувати проксимальну підтримку силою не менше 150 грам-сил.</w:t>
      </w:r>
    </w:p>
    <w:p w:rsidR="008229D3" w:rsidRDefault="008229D3" w:rsidP="008229D3">
      <w:pPr>
        <w:ind w:firstLine="708"/>
        <w:jc w:val="both"/>
        <w:rPr>
          <w:color w:val="000000"/>
          <w:kern w:val="24"/>
          <w:sz w:val="24"/>
          <w:szCs w:val="24"/>
        </w:rPr>
      </w:pPr>
      <w:r w:rsidRPr="001D7CEE">
        <w:rPr>
          <w:i/>
          <w:iCs/>
          <w:color w:val="000000"/>
          <w:kern w:val="24"/>
          <w:sz w:val="24"/>
          <w:szCs w:val="24"/>
        </w:rPr>
        <w:t xml:space="preserve">11. </w:t>
      </w:r>
      <w:proofErr w:type="spellStart"/>
      <w:r w:rsidRPr="001D7CEE">
        <w:rPr>
          <w:i/>
          <w:iCs/>
          <w:color w:val="000000"/>
          <w:kern w:val="24"/>
          <w:sz w:val="24"/>
          <w:szCs w:val="24"/>
        </w:rPr>
        <w:t>Рентген</w:t>
      </w:r>
      <w:r>
        <w:rPr>
          <w:i/>
          <w:iCs/>
          <w:color w:val="000000"/>
          <w:kern w:val="24"/>
          <w:sz w:val="24"/>
          <w:szCs w:val="24"/>
        </w:rPr>
        <w:t>о</w:t>
      </w:r>
      <w:r w:rsidRPr="001D7CEE">
        <w:rPr>
          <w:i/>
          <w:iCs/>
          <w:color w:val="000000"/>
          <w:kern w:val="24"/>
          <w:sz w:val="24"/>
          <w:szCs w:val="24"/>
        </w:rPr>
        <w:t>контрастність</w:t>
      </w:r>
      <w:proofErr w:type="spellEnd"/>
      <w:r w:rsidRPr="001D7CEE">
        <w:rPr>
          <w:i/>
          <w:iCs/>
          <w:color w:val="000000"/>
          <w:kern w:val="24"/>
          <w:sz w:val="24"/>
          <w:szCs w:val="24"/>
        </w:rPr>
        <w:t>.</w:t>
      </w:r>
      <w:r w:rsidRPr="001D7CEE">
        <w:rPr>
          <w:color w:val="000000"/>
          <w:kern w:val="24"/>
          <w:sz w:val="24"/>
          <w:szCs w:val="24"/>
        </w:rPr>
        <w:t xml:space="preserve"> Дистальний гнучкий </w:t>
      </w:r>
      <w:proofErr w:type="spellStart"/>
      <w:r w:rsidRPr="001D7CEE">
        <w:rPr>
          <w:color w:val="000000"/>
          <w:kern w:val="24"/>
          <w:sz w:val="24"/>
          <w:szCs w:val="24"/>
        </w:rPr>
        <w:t>шафт</w:t>
      </w:r>
      <w:proofErr w:type="spellEnd"/>
      <w:r w:rsidRPr="001D7CEE">
        <w:rPr>
          <w:color w:val="000000"/>
          <w:kern w:val="24"/>
          <w:sz w:val="24"/>
          <w:szCs w:val="24"/>
        </w:rPr>
        <w:t xml:space="preserve"> </w:t>
      </w:r>
      <w:proofErr w:type="spellStart"/>
      <w:r w:rsidRPr="001D7CEE">
        <w:rPr>
          <w:color w:val="000000"/>
          <w:kern w:val="24"/>
          <w:sz w:val="24"/>
          <w:szCs w:val="24"/>
        </w:rPr>
        <w:t>катетера-інтродюсера</w:t>
      </w:r>
      <w:proofErr w:type="spellEnd"/>
      <w:r w:rsidRPr="001D7CEE">
        <w:rPr>
          <w:color w:val="000000"/>
          <w:kern w:val="24"/>
          <w:sz w:val="24"/>
          <w:szCs w:val="24"/>
        </w:rPr>
        <w:t xml:space="preserve"> повинен бути повністю </w:t>
      </w:r>
      <w:proofErr w:type="spellStart"/>
      <w:r w:rsidRPr="001D7CEE">
        <w:rPr>
          <w:color w:val="000000"/>
          <w:kern w:val="24"/>
          <w:sz w:val="24"/>
          <w:szCs w:val="24"/>
        </w:rPr>
        <w:t>рентген</w:t>
      </w:r>
      <w:r>
        <w:rPr>
          <w:color w:val="000000"/>
          <w:kern w:val="24"/>
          <w:sz w:val="24"/>
          <w:szCs w:val="24"/>
        </w:rPr>
        <w:t>о</w:t>
      </w:r>
      <w:r w:rsidRPr="001D7CEE">
        <w:rPr>
          <w:color w:val="000000"/>
          <w:kern w:val="24"/>
          <w:sz w:val="24"/>
          <w:szCs w:val="24"/>
        </w:rPr>
        <w:t>контрастним</w:t>
      </w:r>
      <w:proofErr w:type="spellEnd"/>
      <w:r w:rsidRPr="001D7CEE">
        <w:rPr>
          <w:color w:val="000000"/>
          <w:kern w:val="24"/>
          <w:sz w:val="24"/>
          <w:szCs w:val="24"/>
        </w:rPr>
        <w:t xml:space="preserve"> для впевненої візуалізації розташування катетеру в необхідному судинному басейні.</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1F6998">
        <w:rPr>
          <w:color w:val="000000"/>
          <w:kern w:val="24"/>
          <w:sz w:val="24"/>
          <w:szCs w:val="24"/>
        </w:rPr>
        <w:t xml:space="preserve">от 45 - 33180000-5 Апаратура для підтримування фізіологічних функцій організму - </w:t>
      </w:r>
      <w:proofErr w:type="spellStart"/>
      <w:r w:rsidRPr="001F6998">
        <w:rPr>
          <w:color w:val="000000"/>
          <w:kern w:val="24"/>
          <w:sz w:val="24"/>
          <w:szCs w:val="24"/>
        </w:rPr>
        <w:t>Реперфузійний</w:t>
      </w:r>
      <w:proofErr w:type="spellEnd"/>
      <w:r w:rsidRPr="001F6998">
        <w:rPr>
          <w:color w:val="000000"/>
          <w:kern w:val="24"/>
          <w:sz w:val="24"/>
          <w:szCs w:val="24"/>
        </w:rPr>
        <w:t xml:space="preserve"> катетер з можливістю аспірації з дистальних відділів мозкових артерій з </w:t>
      </w:r>
      <w:proofErr w:type="spellStart"/>
      <w:r w:rsidRPr="001F6998">
        <w:rPr>
          <w:color w:val="000000"/>
          <w:kern w:val="24"/>
          <w:sz w:val="24"/>
          <w:szCs w:val="24"/>
        </w:rPr>
        <w:t>аспіраційною</w:t>
      </w:r>
      <w:proofErr w:type="spellEnd"/>
      <w:r w:rsidRPr="001F6998">
        <w:rPr>
          <w:color w:val="000000"/>
          <w:kern w:val="24"/>
          <w:sz w:val="24"/>
          <w:szCs w:val="24"/>
        </w:rPr>
        <w:t xml:space="preserve"> трубкою (10714 Катетер </w:t>
      </w:r>
      <w:proofErr w:type="spellStart"/>
      <w:r w:rsidRPr="001F6998">
        <w:rPr>
          <w:color w:val="000000"/>
          <w:kern w:val="24"/>
          <w:sz w:val="24"/>
          <w:szCs w:val="24"/>
        </w:rPr>
        <w:t>емболектомії</w:t>
      </w:r>
      <w:proofErr w:type="spellEnd"/>
      <w:r w:rsidRPr="001F6998">
        <w:rPr>
          <w:color w:val="000000"/>
          <w:kern w:val="24"/>
          <w:sz w:val="24"/>
          <w:szCs w:val="24"/>
        </w:rPr>
        <w:t xml:space="preserve"> / </w:t>
      </w:r>
      <w:proofErr w:type="spellStart"/>
      <w:r w:rsidRPr="001F6998">
        <w:rPr>
          <w:color w:val="000000"/>
          <w:kern w:val="24"/>
          <w:sz w:val="24"/>
          <w:szCs w:val="24"/>
        </w:rPr>
        <w:t>тромбектомії</w:t>
      </w:r>
      <w:proofErr w:type="spellEnd"/>
      <w:r w:rsidRPr="001F6998">
        <w:rPr>
          <w:color w:val="000000"/>
          <w:kern w:val="24"/>
          <w:sz w:val="24"/>
          <w:szCs w:val="24"/>
        </w:rPr>
        <w:t>) - 6 шт.</w:t>
      </w:r>
    </w:p>
    <w:p w:rsidR="008229D3" w:rsidRDefault="008229D3" w:rsidP="008229D3">
      <w:pPr>
        <w:ind w:firstLine="708"/>
        <w:jc w:val="both"/>
        <w:rPr>
          <w:i/>
          <w:sz w:val="24"/>
          <w:szCs w:val="24"/>
          <w:u w:val="single"/>
        </w:rPr>
      </w:pPr>
      <w:r w:rsidRPr="000B0F4C">
        <w:rPr>
          <w:i/>
          <w:sz w:val="24"/>
          <w:szCs w:val="24"/>
          <w:u w:val="single"/>
        </w:rPr>
        <w:t>Спеціальні вимоги:</w:t>
      </w:r>
    </w:p>
    <w:p w:rsidR="008229D3" w:rsidRPr="00DC7ED8" w:rsidRDefault="008229D3" w:rsidP="008229D3">
      <w:pPr>
        <w:ind w:firstLine="708"/>
        <w:jc w:val="both"/>
        <w:rPr>
          <w:color w:val="000000"/>
          <w:kern w:val="24"/>
          <w:sz w:val="24"/>
          <w:szCs w:val="24"/>
        </w:rPr>
      </w:pPr>
      <w:r w:rsidRPr="00DC7ED8">
        <w:rPr>
          <w:i/>
          <w:iCs/>
          <w:color w:val="000000"/>
          <w:kern w:val="24"/>
          <w:sz w:val="24"/>
          <w:szCs w:val="24"/>
        </w:rPr>
        <w:t xml:space="preserve">1. Призначення </w:t>
      </w:r>
      <w:proofErr w:type="spellStart"/>
      <w:r w:rsidRPr="00DC7ED8">
        <w:rPr>
          <w:i/>
          <w:iCs/>
          <w:color w:val="000000"/>
          <w:kern w:val="24"/>
          <w:sz w:val="24"/>
          <w:szCs w:val="24"/>
        </w:rPr>
        <w:t>мікрокатетеру</w:t>
      </w:r>
      <w:proofErr w:type="spellEnd"/>
      <w:r w:rsidRPr="00DC7ED8">
        <w:rPr>
          <w:i/>
          <w:iCs/>
          <w:color w:val="000000"/>
          <w:kern w:val="24"/>
          <w:sz w:val="24"/>
          <w:szCs w:val="24"/>
        </w:rPr>
        <w:t>.</w:t>
      </w:r>
      <w:r>
        <w:rPr>
          <w:color w:val="000000"/>
          <w:kern w:val="24"/>
          <w:sz w:val="24"/>
          <w:szCs w:val="24"/>
        </w:rPr>
        <w:t xml:space="preserve"> </w:t>
      </w:r>
      <w:r w:rsidRPr="00DC7ED8">
        <w:rPr>
          <w:color w:val="000000"/>
          <w:kern w:val="24"/>
          <w:sz w:val="24"/>
          <w:szCs w:val="24"/>
        </w:rPr>
        <w:t>Катетер призначений для відновлення мозкового кровотоку у пацієнтів з гострим ішемічним інсультом</w:t>
      </w:r>
      <w:r>
        <w:rPr>
          <w:color w:val="000000"/>
          <w:kern w:val="24"/>
          <w:sz w:val="24"/>
          <w:szCs w:val="24"/>
        </w:rPr>
        <w:t>,</w:t>
      </w:r>
      <w:r w:rsidRPr="00DC7ED8">
        <w:rPr>
          <w:color w:val="000000"/>
          <w:kern w:val="24"/>
          <w:sz w:val="24"/>
          <w:szCs w:val="24"/>
        </w:rPr>
        <w:t xml:space="preserve"> спричиненим внутрішньочерепною оклюзією дистальних мозкових судин з використанням аспірації.</w:t>
      </w:r>
    </w:p>
    <w:p w:rsidR="008229D3" w:rsidRPr="00DC7ED8" w:rsidRDefault="008229D3" w:rsidP="008229D3">
      <w:pPr>
        <w:ind w:firstLine="708"/>
        <w:jc w:val="both"/>
        <w:rPr>
          <w:color w:val="000000"/>
          <w:kern w:val="24"/>
          <w:sz w:val="24"/>
          <w:szCs w:val="24"/>
        </w:rPr>
      </w:pPr>
      <w:r w:rsidRPr="00DC7ED8">
        <w:rPr>
          <w:i/>
          <w:iCs/>
          <w:color w:val="000000"/>
          <w:kern w:val="24"/>
          <w:sz w:val="24"/>
          <w:szCs w:val="24"/>
        </w:rPr>
        <w:t>2. Будова катетера.</w:t>
      </w:r>
      <w:r>
        <w:rPr>
          <w:color w:val="000000"/>
          <w:kern w:val="24"/>
          <w:sz w:val="24"/>
          <w:szCs w:val="24"/>
        </w:rPr>
        <w:t xml:space="preserve"> </w:t>
      </w:r>
      <w:proofErr w:type="spellStart"/>
      <w:r w:rsidRPr="00DC7ED8">
        <w:rPr>
          <w:color w:val="000000"/>
          <w:kern w:val="24"/>
          <w:sz w:val="24"/>
          <w:szCs w:val="24"/>
        </w:rPr>
        <w:t>Однопросвітний</w:t>
      </w:r>
      <w:proofErr w:type="spellEnd"/>
      <w:r w:rsidRPr="00DC7ED8">
        <w:rPr>
          <w:color w:val="000000"/>
          <w:kern w:val="24"/>
          <w:sz w:val="24"/>
          <w:szCs w:val="24"/>
        </w:rPr>
        <w:t xml:space="preserve"> гнучкий катетер. </w:t>
      </w:r>
    </w:p>
    <w:p w:rsidR="008229D3" w:rsidRPr="00DC7ED8" w:rsidRDefault="008229D3" w:rsidP="008229D3">
      <w:pPr>
        <w:ind w:firstLine="708"/>
        <w:jc w:val="both"/>
        <w:rPr>
          <w:color w:val="000000"/>
          <w:kern w:val="24"/>
          <w:sz w:val="24"/>
          <w:szCs w:val="24"/>
        </w:rPr>
      </w:pPr>
      <w:r w:rsidRPr="00DC7ED8">
        <w:rPr>
          <w:i/>
          <w:iCs/>
          <w:color w:val="000000"/>
          <w:kern w:val="24"/>
          <w:sz w:val="24"/>
          <w:szCs w:val="24"/>
        </w:rPr>
        <w:t>3. Модифікації.</w:t>
      </w:r>
      <w:r>
        <w:rPr>
          <w:color w:val="000000"/>
          <w:kern w:val="24"/>
          <w:sz w:val="24"/>
          <w:szCs w:val="24"/>
        </w:rPr>
        <w:t xml:space="preserve"> </w:t>
      </w:r>
      <w:r w:rsidRPr="00DC7ED8">
        <w:rPr>
          <w:color w:val="000000"/>
          <w:kern w:val="24"/>
          <w:sz w:val="24"/>
          <w:szCs w:val="24"/>
        </w:rPr>
        <w:t>Наявність не менше 4х модифікацій катетера.</w:t>
      </w:r>
    </w:p>
    <w:p w:rsidR="008229D3" w:rsidRPr="00DC7ED8" w:rsidRDefault="008229D3" w:rsidP="008229D3">
      <w:pPr>
        <w:ind w:firstLine="708"/>
        <w:jc w:val="both"/>
        <w:rPr>
          <w:color w:val="000000"/>
          <w:kern w:val="24"/>
          <w:sz w:val="24"/>
          <w:szCs w:val="24"/>
        </w:rPr>
      </w:pPr>
      <w:r w:rsidRPr="00DC7ED8">
        <w:rPr>
          <w:i/>
          <w:iCs/>
          <w:color w:val="000000"/>
          <w:kern w:val="24"/>
          <w:sz w:val="24"/>
          <w:szCs w:val="24"/>
        </w:rPr>
        <w:t>4.</w:t>
      </w:r>
      <w:r>
        <w:rPr>
          <w:i/>
          <w:iCs/>
          <w:color w:val="000000"/>
          <w:kern w:val="24"/>
          <w:sz w:val="24"/>
          <w:szCs w:val="24"/>
        </w:rPr>
        <w:t xml:space="preserve"> </w:t>
      </w:r>
      <w:r w:rsidRPr="00DC7ED8">
        <w:rPr>
          <w:i/>
          <w:iCs/>
          <w:color w:val="000000"/>
          <w:kern w:val="24"/>
          <w:sz w:val="24"/>
          <w:szCs w:val="24"/>
        </w:rPr>
        <w:t>Внутрішній діаметр</w:t>
      </w:r>
      <w:r>
        <w:rPr>
          <w:color w:val="000000"/>
          <w:kern w:val="24"/>
          <w:sz w:val="24"/>
          <w:szCs w:val="24"/>
        </w:rPr>
        <w:t>. В</w:t>
      </w:r>
      <w:r w:rsidRPr="00DC7ED8">
        <w:rPr>
          <w:color w:val="000000"/>
          <w:kern w:val="24"/>
          <w:sz w:val="24"/>
          <w:szCs w:val="24"/>
        </w:rPr>
        <w:t xml:space="preserve">нутрішній діаметр </w:t>
      </w:r>
      <w:proofErr w:type="spellStart"/>
      <w:r w:rsidRPr="00DC7ED8">
        <w:rPr>
          <w:color w:val="000000"/>
          <w:kern w:val="24"/>
          <w:sz w:val="24"/>
          <w:szCs w:val="24"/>
        </w:rPr>
        <w:t>проксимально</w:t>
      </w:r>
      <w:proofErr w:type="spellEnd"/>
      <w:r w:rsidRPr="00DC7ED8">
        <w:rPr>
          <w:color w:val="000000"/>
          <w:kern w:val="24"/>
          <w:sz w:val="24"/>
          <w:szCs w:val="24"/>
        </w:rPr>
        <w:t xml:space="preserve"> 0</w:t>
      </w:r>
      <w:r>
        <w:rPr>
          <w:color w:val="000000"/>
          <w:kern w:val="24"/>
          <w:sz w:val="24"/>
          <w:szCs w:val="24"/>
        </w:rPr>
        <w:t>,</w:t>
      </w:r>
      <w:r w:rsidRPr="00DC7ED8">
        <w:rPr>
          <w:color w:val="000000"/>
          <w:kern w:val="24"/>
          <w:sz w:val="24"/>
          <w:szCs w:val="24"/>
        </w:rPr>
        <w:t xml:space="preserve">043″ та </w:t>
      </w:r>
      <w:proofErr w:type="spellStart"/>
      <w:r w:rsidRPr="00DC7ED8">
        <w:rPr>
          <w:color w:val="000000"/>
          <w:kern w:val="24"/>
          <w:sz w:val="24"/>
          <w:szCs w:val="24"/>
        </w:rPr>
        <w:t>дистально</w:t>
      </w:r>
      <w:proofErr w:type="spellEnd"/>
      <w:r w:rsidRPr="00DC7ED8">
        <w:rPr>
          <w:color w:val="000000"/>
          <w:kern w:val="24"/>
          <w:sz w:val="24"/>
          <w:szCs w:val="24"/>
        </w:rPr>
        <w:t xml:space="preserve"> 0</w:t>
      </w:r>
      <w:r>
        <w:rPr>
          <w:color w:val="000000"/>
          <w:kern w:val="24"/>
          <w:sz w:val="24"/>
          <w:szCs w:val="24"/>
        </w:rPr>
        <w:t>,</w:t>
      </w:r>
      <w:r w:rsidRPr="00DC7ED8">
        <w:rPr>
          <w:color w:val="000000"/>
          <w:kern w:val="24"/>
          <w:sz w:val="24"/>
          <w:szCs w:val="24"/>
        </w:rPr>
        <w:t>035″</w:t>
      </w:r>
      <w:r>
        <w:rPr>
          <w:color w:val="000000"/>
          <w:kern w:val="24"/>
          <w:sz w:val="24"/>
          <w:szCs w:val="24"/>
        </w:rPr>
        <w:t xml:space="preserve">. </w:t>
      </w:r>
      <w:r w:rsidRPr="00DC7ED8">
        <w:rPr>
          <w:color w:val="000000"/>
          <w:kern w:val="24"/>
          <w:sz w:val="24"/>
          <w:szCs w:val="24"/>
        </w:rPr>
        <w:t xml:space="preserve">Зовнішній діаметр </w:t>
      </w:r>
      <w:proofErr w:type="spellStart"/>
      <w:r w:rsidRPr="00DC7ED8">
        <w:rPr>
          <w:color w:val="000000"/>
          <w:kern w:val="24"/>
          <w:sz w:val="24"/>
          <w:szCs w:val="24"/>
        </w:rPr>
        <w:t>проксимально</w:t>
      </w:r>
      <w:proofErr w:type="spellEnd"/>
      <w:r w:rsidRPr="00DC7ED8">
        <w:rPr>
          <w:color w:val="000000"/>
          <w:kern w:val="24"/>
          <w:sz w:val="24"/>
          <w:szCs w:val="24"/>
        </w:rPr>
        <w:t xml:space="preserve"> 4,7</w:t>
      </w:r>
      <w:r>
        <w:rPr>
          <w:color w:val="000000"/>
          <w:kern w:val="24"/>
          <w:sz w:val="24"/>
          <w:szCs w:val="24"/>
        </w:rPr>
        <w:t xml:space="preserve"> </w:t>
      </w:r>
      <w:r w:rsidRPr="00DC7ED8">
        <w:rPr>
          <w:color w:val="000000"/>
          <w:kern w:val="24"/>
          <w:sz w:val="24"/>
          <w:szCs w:val="24"/>
        </w:rPr>
        <w:t>F (0</w:t>
      </w:r>
      <w:r>
        <w:rPr>
          <w:color w:val="000000"/>
          <w:kern w:val="24"/>
          <w:sz w:val="24"/>
          <w:szCs w:val="24"/>
        </w:rPr>
        <w:t>,</w:t>
      </w:r>
      <w:r w:rsidRPr="00DC7ED8">
        <w:rPr>
          <w:color w:val="000000"/>
          <w:kern w:val="24"/>
          <w:sz w:val="24"/>
          <w:szCs w:val="24"/>
        </w:rPr>
        <w:t>062″, 1</w:t>
      </w:r>
      <w:r>
        <w:rPr>
          <w:color w:val="000000"/>
          <w:kern w:val="24"/>
          <w:sz w:val="24"/>
          <w:szCs w:val="24"/>
        </w:rPr>
        <w:t>,</w:t>
      </w:r>
      <w:r w:rsidRPr="00DC7ED8">
        <w:rPr>
          <w:color w:val="000000"/>
          <w:kern w:val="24"/>
          <w:sz w:val="24"/>
          <w:szCs w:val="24"/>
        </w:rPr>
        <w:t xml:space="preserve">57 мм) та </w:t>
      </w:r>
      <w:proofErr w:type="spellStart"/>
      <w:r w:rsidRPr="00DC7ED8">
        <w:rPr>
          <w:color w:val="000000"/>
          <w:kern w:val="24"/>
          <w:sz w:val="24"/>
          <w:szCs w:val="24"/>
        </w:rPr>
        <w:t>дистально</w:t>
      </w:r>
      <w:proofErr w:type="spellEnd"/>
      <w:r w:rsidRPr="00DC7ED8">
        <w:rPr>
          <w:color w:val="000000"/>
          <w:kern w:val="24"/>
          <w:sz w:val="24"/>
          <w:szCs w:val="24"/>
        </w:rPr>
        <w:t xml:space="preserve"> 3,8</w:t>
      </w:r>
      <w:r>
        <w:rPr>
          <w:color w:val="000000"/>
          <w:kern w:val="24"/>
          <w:sz w:val="24"/>
          <w:szCs w:val="24"/>
        </w:rPr>
        <w:t xml:space="preserve"> </w:t>
      </w:r>
      <w:r w:rsidRPr="00DC7ED8">
        <w:rPr>
          <w:color w:val="000000"/>
          <w:kern w:val="24"/>
          <w:sz w:val="24"/>
          <w:szCs w:val="24"/>
        </w:rPr>
        <w:t>F (1,27 мм).</w:t>
      </w:r>
    </w:p>
    <w:p w:rsidR="008229D3" w:rsidRPr="00DC7ED8" w:rsidRDefault="008229D3" w:rsidP="008229D3">
      <w:pPr>
        <w:ind w:firstLine="708"/>
        <w:jc w:val="both"/>
        <w:rPr>
          <w:color w:val="000000"/>
          <w:kern w:val="24"/>
          <w:sz w:val="24"/>
          <w:szCs w:val="24"/>
        </w:rPr>
      </w:pPr>
      <w:r w:rsidRPr="00DC7ED8">
        <w:rPr>
          <w:i/>
          <w:iCs/>
          <w:color w:val="000000"/>
          <w:kern w:val="24"/>
          <w:sz w:val="24"/>
          <w:szCs w:val="24"/>
        </w:rPr>
        <w:t>5. Робоча довжина.</w:t>
      </w:r>
      <w:r>
        <w:rPr>
          <w:color w:val="000000"/>
          <w:kern w:val="24"/>
          <w:sz w:val="24"/>
          <w:szCs w:val="24"/>
        </w:rPr>
        <w:t xml:space="preserve"> </w:t>
      </w:r>
      <w:r w:rsidRPr="00DC7ED8">
        <w:rPr>
          <w:color w:val="000000"/>
          <w:kern w:val="24"/>
          <w:sz w:val="24"/>
          <w:szCs w:val="24"/>
        </w:rPr>
        <w:t xml:space="preserve">Не менше 160 см. </w:t>
      </w:r>
    </w:p>
    <w:p w:rsidR="008229D3" w:rsidRDefault="008229D3" w:rsidP="008229D3">
      <w:pPr>
        <w:ind w:firstLine="708"/>
        <w:jc w:val="both"/>
        <w:rPr>
          <w:color w:val="000000"/>
          <w:kern w:val="24"/>
          <w:sz w:val="24"/>
          <w:szCs w:val="24"/>
        </w:rPr>
      </w:pPr>
      <w:r w:rsidRPr="00DC7ED8">
        <w:rPr>
          <w:i/>
          <w:iCs/>
          <w:color w:val="000000"/>
          <w:kern w:val="24"/>
          <w:sz w:val="24"/>
          <w:szCs w:val="24"/>
        </w:rPr>
        <w:t>6. Сумісність.</w:t>
      </w:r>
      <w:r>
        <w:rPr>
          <w:color w:val="000000"/>
          <w:kern w:val="24"/>
          <w:sz w:val="24"/>
          <w:szCs w:val="24"/>
        </w:rPr>
        <w:t xml:space="preserve"> </w:t>
      </w:r>
      <w:r w:rsidRPr="00DC7ED8">
        <w:rPr>
          <w:color w:val="000000"/>
          <w:kern w:val="24"/>
          <w:sz w:val="24"/>
          <w:szCs w:val="24"/>
        </w:rPr>
        <w:t>З катетером</w:t>
      </w:r>
      <w:r>
        <w:rPr>
          <w:color w:val="000000"/>
          <w:kern w:val="24"/>
          <w:sz w:val="24"/>
          <w:szCs w:val="24"/>
        </w:rPr>
        <w:t>,</w:t>
      </w:r>
      <w:r w:rsidRPr="00DC7ED8">
        <w:rPr>
          <w:color w:val="000000"/>
          <w:kern w:val="24"/>
          <w:sz w:val="24"/>
          <w:szCs w:val="24"/>
        </w:rPr>
        <w:t xml:space="preserve"> внутрішнім діаметром не менше 0,064”.</w:t>
      </w:r>
    </w:p>
    <w:p w:rsidR="008229D3" w:rsidRDefault="008229D3" w:rsidP="008229D3">
      <w:pPr>
        <w:ind w:firstLine="708"/>
        <w:jc w:val="both"/>
        <w:rPr>
          <w:color w:val="000000"/>
          <w:kern w:val="24"/>
          <w:sz w:val="24"/>
          <w:szCs w:val="24"/>
        </w:rPr>
      </w:pPr>
    </w:p>
    <w:p w:rsidR="008229D3" w:rsidRDefault="008229D3" w:rsidP="008229D3">
      <w:pPr>
        <w:ind w:firstLine="708"/>
        <w:jc w:val="both"/>
        <w:rPr>
          <w:color w:val="000000"/>
          <w:kern w:val="24"/>
          <w:sz w:val="24"/>
          <w:szCs w:val="24"/>
        </w:rPr>
      </w:pPr>
      <w:r>
        <w:rPr>
          <w:color w:val="000000"/>
          <w:kern w:val="24"/>
          <w:sz w:val="24"/>
          <w:szCs w:val="24"/>
        </w:rPr>
        <w:t>Л</w:t>
      </w:r>
      <w:r w:rsidRPr="001F6998">
        <w:rPr>
          <w:color w:val="000000"/>
          <w:kern w:val="24"/>
          <w:sz w:val="24"/>
          <w:szCs w:val="24"/>
        </w:rPr>
        <w:t xml:space="preserve">от 46 - 33180000-5 Апаратура для підтримування фізіологічних функцій організму - Каністра для помпи </w:t>
      </w:r>
      <w:proofErr w:type="spellStart"/>
      <w:r w:rsidRPr="001F6998">
        <w:rPr>
          <w:color w:val="000000"/>
          <w:kern w:val="24"/>
          <w:sz w:val="24"/>
          <w:szCs w:val="24"/>
        </w:rPr>
        <w:t>тромбоаспіратора</w:t>
      </w:r>
      <w:proofErr w:type="spellEnd"/>
      <w:r w:rsidRPr="001F6998">
        <w:rPr>
          <w:color w:val="000000"/>
          <w:kern w:val="24"/>
          <w:sz w:val="24"/>
          <w:szCs w:val="24"/>
        </w:rPr>
        <w:t xml:space="preserve"> (36777 Система всмоктування загального призначення, лінійна) - 10 шт.</w:t>
      </w:r>
    </w:p>
    <w:p w:rsidR="008229D3" w:rsidRDefault="008229D3" w:rsidP="008229D3">
      <w:pPr>
        <w:ind w:firstLine="708"/>
        <w:jc w:val="both"/>
        <w:rPr>
          <w:i/>
          <w:sz w:val="24"/>
          <w:szCs w:val="24"/>
          <w:u w:val="single"/>
        </w:rPr>
      </w:pPr>
      <w:r w:rsidRPr="000B0F4C">
        <w:rPr>
          <w:i/>
          <w:sz w:val="24"/>
          <w:szCs w:val="24"/>
          <w:u w:val="single"/>
        </w:rPr>
        <w:t>Спеціальні вимоги:</w:t>
      </w:r>
    </w:p>
    <w:p w:rsidR="008229D3" w:rsidRPr="002E1954" w:rsidRDefault="008229D3" w:rsidP="008229D3">
      <w:pPr>
        <w:ind w:firstLine="708"/>
        <w:jc w:val="both"/>
        <w:rPr>
          <w:color w:val="000000"/>
          <w:kern w:val="24"/>
          <w:sz w:val="24"/>
          <w:szCs w:val="24"/>
        </w:rPr>
      </w:pPr>
      <w:r w:rsidRPr="002E1954">
        <w:rPr>
          <w:i/>
          <w:iCs/>
          <w:color w:val="000000"/>
          <w:kern w:val="24"/>
          <w:sz w:val="24"/>
          <w:szCs w:val="24"/>
        </w:rPr>
        <w:t>1. Опис пристрою.</w:t>
      </w:r>
      <w:r>
        <w:rPr>
          <w:color w:val="000000"/>
          <w:kern w:val="24"/>
          <w:sz w:val="24"/>
          <w:szCs w:val="24"/>
        </w:rPr>
        <w:t xml:space="preserve"> </w:t>
      </w:r>
      <w:r w:rsidRPr="002E1954">
        <w:rPr>
          <w:color w:val="000000"/>
          <w:kern w:val="24"/>
          <w:sz w:val="24"/>
          <w:szCs w:val="24"/>
        </w:rPr>
        <w:t xml:space="preserve">Призначена для використання із помпою </w:t>
      </w:r>
      <w:proofErr w:type="spellStart"/>
      <w:r w:rsidRPr="002E1954">
        <w:rPr>
          <w:color w:val="000000"/>
          <w:kern w:val="24"/>
          <w:sz w:val="24"/>
          <w:szCs w:val="24"/>
        </w:rPr>
        <w:t>Penumbra</w:t>
      </w:r>
      <w:proofErr w:type="spellEnd"/>
      <w:r w:rsidRPr="002E1954">
        <w:rPr>
          <w:color w:val="000000"/>
          <w:kern w:val="24"/>
          <w:sz w:val="24"/>
          <w:szCs w:val="24"/>
        </w:rPr>
        <w:t xml:space="preserve">  ENGINE</w:t>
      </w:r>
      <w:r>
        <w:rPr>
          <w:color w:val="000000"/>
          <w:kern w:val="24"/>
          <w:sz w:val="24"/>
          <w:szCs w:val="24"/>
        </w:rPr>
        <w:t>,</w:t>
      </w:r>
      <w:r w:rsidRPr="002E1954">
        <w:rPr>
          <w:color w:val="000000"/>
          <w:kern w:val="24"/>
          <w:sz w:val="24"/>
          <w:szCs w:val="24"/>
        </w:rPr>
        <w:t xml:space="preserve"> виробництва </w:t>
      </w:r>
      <w:proofErr w:type="spellStart"/>
      <w:r w:rsidRPr="002E1954">
        <w:rPr>
          <w:color w:val="000000"/>
          <w:kern w:val="24"/>
          <w:sz w:val="24"/>
          <w:szCs w:val="24"/>
        </w:rPr>
        <w:t>Penumbra</w:t>
      </w:r>
      <w:proofErr w:type="spellEnd"/>
      <w:r w:rsidRPr="002E1954">
        <w:rPr>
          <w:color w:val="000000"/>
          <w:kern w:val="24"/>
          <w:sz w:val="24"/>
          <w:szCs w:val="24"/>
        </w:rPr>
        <w:t>.</w:t>
      </w:r>
    </w:p>
    <w:p w:rsidR="008229D3" w:rsidRPr="002E1954" w:rsidRDefault="008229D3" w:rsidP="008229D3">
      <w:pPr>
        <w:ind w:firstLine="708"/>
        <w:jc w:val="both"/>
        <w:rPr>
          <w:color w:val="000000"/>
          <w:kern w:val="24"/>
          <w:sz w:val="24"/>
          <w:szCs w:val="24"/>
        </w:rPr>
      </w:pPr>
      <w:r w:rsidRPr="002E1954">
        <w:rPr>
          <w:i/>
          <w:iCs/>
          <w:color w:val="000000"/>
          <w:kern w:val="24"/>
          <w:sz w:val="24"/>
          <w:szCs w:val="24"/>
        </w:rPr>
        <w:t>2. Зовнішній вигляд, об’єм.</w:t>
      </w:r>
      <w:r w:rsidRPr="002E1954">
        <w:rPr>
          <w:color w:val="000000"/>
          <w:kern w:val="24"/>
          <w:sz w:val="24"/>
          <w:szCs w:val="24"/>
        </w:rPr>
        <w:tab/>
        <w:t>Герметична, виконана з прозорого пластику, на зовнішній поверхні нанесена вимірювальна шкала об’єму. Загальний об’єм резервуару не менше 1000 мл.</w:t>
      </w:r>
    </w:p>
    <w:p w:rsidR="008229D3" w:rsidRPr="002E1954" w:rsidRDefault="008229D3" w:rsidP="008229D3">
      <w:pPr>
        <w:ind w:firstLine="708"/>
        <w:jc w:val="both"/>
        <w:rPr>
          <w:color w:val="000000"/>
          <w:kern w:val="24"/>
          <w:sz w:val="24"/>
          <w:szCs w:val="24"/>
        </w:rPr>
      </w:pPr>
      <w:r w:rsidRPr="002E1954">
        <w:rPr>
          <w:i/>
          <w:iCs/>
          <w:color w:val="000000"/>
          <w:kern w:val="24"/>
          <w:sz w:val="24"/>
          <w:szCs w:val="24"/>
        </w:rPr>
        <w:t>3. Комплектація.</w:t>
      </w:r>
      <w:r>
        <w:rPr>
          <w:color w:val="000000"/>
          <w:kern w:val="24"/>
          <w:sz w:val="24"/>
          <w:szCs w:val="24"/>
        </w:rPr>
        <w:t xml:space="preserve"> </w:t>
      </w:r>
      <w:r w:rsidRPr="002E1954">
        <w:rPr>
          <w:color w:val="000000"/>
          <w:kern w:val="24"/>
          <w:sz w:val="24"/>
          <w:szCs w:val="24"/>
        </w:rPr>
        <w:t xml:space="preserve">Каністра оснащена: </w:t>
      </w:r>
    </w:p>
    <w:p w:rsidR="008229D3" w:rsidRPr="002E1954" w:rsidRDefault="008229D3" w:rsidP="008229D3">
      <w:pPr>
        <w:numPr>
          <w:ilvl w:val="0"/>
          <w:numId w:val="6"/>
        </w:numPr>
        <w:autoSpaceDE/>
        <w:autoSpaceDN/>
        <w:ind w:hanging="11"/>
        <w:jc w:val="both"/>
        <w:rPr>
          <w:color w:val="000000"/>
          <w:kern w:val="24"/>
          <w:sz w:val="24"/>
          <w:szCs w:val="24"/>
        </w:rPr>
      </w:pPr>
      <w:r>
        <w:rPr>
          <w:color w:val="000000"/>
          <w:kern w:val="24"/>
          <w:sz w:val="24"/>
          <w:szCs w:val="24"/>
        </w:rPr>
        <w:t>п</w:t>
      </w:r>
      <w:r w:rsidRPr="002E1954">
        <w:rPr>
          <w:color w:val="000000"/>
          <w:kern w:val="24"/>
          <w:sz w:val="24"/>
          <w:szCs w:val="24"/>
        </w:rPr>
        <w:t xml:space="preserve">ортом для під’єднання широкої </w:t>
      </w:r>
      <w:proofErr w:type="spellStart"/>
      <w:r w:rsidRPr="002E1954">
        <w:rPr>
          <w:color w:val="000000"/>
          <w:kern w:val="24"/>
          <w:sz w:val="24"/>
          <w:szCs w:val="24"/>
        </w:rPr>
        <w:t>аспіраційної</w:t>
      </w:r>
      <w:proofErr w:type="spellEnd"/>
      <w:r w:rsidRPr="002E1954">
        <w:rPr>
          <w:color w:val="000000"/>
          <w:kern w:val="24"/>
          <w:sz w:val="24"/>
          <w:szCs w:val="24"/>
        </w:rPr>
        <w:t xml:space="preserve"> трубки;</w:t>
      </w:r>
    </w:p>
    <w:p w:rsidR="008229D3" w:rsidRPr="002E1954" w:rsidRDefault="008229D3" w:rsidP="008229D3">
      <w:pPr>
        <w:numPr>
          <w:ilvl w:val="0"/>
          <w:numId w:val="6"/>
        </w:numPr>
        <w:autoSpaceDE/>
        <w:autoSpaceDN/>
        <w:ind w:hanging="11"/>
        <w:jc w:val="both"/>
        <w:rPr>
          <w:color w:val="000000"/>
          <w:kern w:val="24"/>
          <w:sz w:val="24"/>
          <w:szCs w:val="24"/>
        </w:rPr>
      </w:pPr>
      <w:r>
        <w:rPr>
          <w:color w:val="000000"/>
          <w:kern w:val="24"/>
          <w:sz w:val="24"/>
          <w:szCs w:val="24"/>
        </w:rPr>
        <w:lastRenderedPageBreak/>
        <w:t>к</w:t>
      </w:r>
      <w:r w:rsidRPr="002E1954">
        <w:rPr>
          <w:color w:val="000000"/>
          <w:kern w:val="24"/>
          <w:sz w:val="24"/>
          <w:szCs w:val="24"/>
        </w:rPr>
        <w:t>ришкою, що відкручується, для видалення вмісту контейнера;</w:t>
      </w:r>
    </w:p>
    <w:p w:rsidR="008229D3" w:rsidRDefault="008229D3" w:rsidP="008229D3">
      <w:pPr>
        <w:numPr>
          <w:ilvl w:val="0"/>
          <w:numId w:val="6"/>
        </w:numPr>
        <w:autoSpaceDE/>
        <w:autoSpaceDN/>
        <w:ind w:hanging="11"/>
        <w:jc w:val="both"/>
        <w:rPr>
          <w:color w:val="000000"/>
          <w:kern w:val="24"/>
          <w:sz w:val="24"/>
          <w:szCs w:val="24"/>
        </w:rPr>
      </w:pPr>
      <w:r>
        <w:rPr>
          <w:color w:val="000000"/>
          <w:kern w:val="24"/>
          <w:sz w:val="24"/>
          <w:szCs w:val="24"/>
        </w:rPr>
        <w:t>т</w:t>
      </w:r>
      <w:r w:rsidRPr="002E1954">
        <w:rPr>
          <w:color w:val="000000"/>
          <w:kern w:val="24"/>
          <w:sz w:val="24"/>
          <w:szCs w:val="24"/>
        </w:rPr>
        <w:t xml:space="preserve">рубчастим фільтром, що запобігає утворенню піни з </w:t>
      </w:r>
      <w:proofErr w:type="spellStart"/>
      <w:r w:rsidRPr="002E1954">
        <w:rPr>
          <w:color w:val="000000"/>
          <w:kern w:val="24"/>
          <w:sz w:val="24"/>
          <w:szCs w:val="24"/>
        </w:rPr>
        <w:t>аспірованої</w:t>
      </w:r>
      <w:proofErr w:type="spellEnd"/>
      <w:r w:rsidRPr="002E1954">
        <w:rPr>
          <w:color w:val="000000"/>
          <w:kern w:val="24"/>
          <w:sz w:val="24"/>
          <w:szCs w:val="24"/>
        </w:rPr>
        <w:t xml:space="preserve"> рідини та забезпечує герметичність;</w:t>
      </w:r>
    </w:p>
    <w:p w:rsidR="008229D3" w:rsidRDefault="008229D3" w:rsidP="008229D3">
      <w:pPr>
        <w:numPr>
          <w:ilvl w:val="0"/>
          <w:numId w:val="6"/>
        </w:numPr>
        <w:autoSpaceDE/>
        <w:autoSpaceDN/>
        <w:ind w:hanging="11"/>
        <w:jc w:val="both"/>
        <w:rPr>
          <w:color w:val="000000"/>
          <w:kern w:val="24"/>
          <w:sz w:val="24"/>
          <w:szCs w:val="24"/>
        </w:rPr>
      </w:pPr>
      <w:r>
        <w:rPr>
          <w:color w:val="000000"/>
          <w:kern w:val="24"/>
          <w:sz w:val="24"/>
          <w:szCs w:val="24"/>
        </w:rPr>
        <w:t>с</w:t>
      </w:r>
      <w:r w:rsidRPr="002E1954">
        <w:rPr>
          <w:color w:val="000000"/>
          <w:kern w:val="24"/>
          <w:sz w:val="24"/>
          <w:szCs w:val="24"/>
        </w:rPr>
        <w:t xml:space="preserve">ітчастим фільтром, що відокремлює </w:t>
      </w:r>
      <w:proofErr w:type="spellStart"/>
      <w:r w:rsidRPr="002E1954">
        <w:rPr>
          <w:color w:val="000000"/>
          <w:kern w:val="24"/>
          <w:sz w:val="24"/>
          <w:szCs w:val="24"/>
        </w:rPr>
        <w:t>аспіровані</w:t>
      </w:r>
      <w:proofErr w:type="spellEnd"/>
      <w:r w:rsidRPr="002E1954">
        <w:rPr>
          <w:color w:val="000000"/>
          <w:kern w:val="24"/>
          <w:sz w:val="24"/>
          <w:szCs w:val="24"/>
        </w:rPr>
        <w:t xml:space="preserve"> тверді частинки (наприклад, тромби) від </w:t>
      </w:r>
      <w:proofErr w:type="spellStart"/>
      <w:r w:rsidRPr="002E1954">
        <w:rPr>
          <w:color w:val="000000"/>
          <w:kern w:val="24"/>
          <w:sz w:val="24"/>
          <w:szCs w:val="24"/>
        </w:rPr>
        <w:t>аспірованої</w:t>
      </w:r>
      <w:proofErr w:type="spellEnd"/>
      <w:r w:rsidRPr="002E1954">
        <w:rPr>
          <w:color w:val="000000"/>
          <w:kern w:val="24"/>
          <w:sz w:val="24"/>
          <w:szCs w:val="24"/>
        </w:rPr>
        <w:t xml:space="preserve"> рідини.</w:t>
      </w:r>
    </w:p>
    <w:p w:rsidR="008229D3" w:rsidRDefault="008229D3" w:rsidP="008229D3">
      <w:pPr>
        <w:ind w:firstLine="708"/>
        <w:jc w:val="both"/>
        <w:rPr>
          <w:color w:val="000000"/>
          <w:kern w:val="24"/>
          <w:sz w:val="24"/>
          <w:szCs w:val="24"/>
        </w:rPr>
      </w:pPr>
    </w:p>
    <w:p w:rsidR="008229D3" w:rsidRPr="002C724D" w:rsidRDefault="008229D3" w:rsidP="008229D3">
      <w:pPr>
        <w:ind w:firstLine="720"/>
        <w:jc w:val="both"/>
        <w:rPr>
          <w:sz w:val="24"/>
          <w:szCs w:val="24"/>
        </w:rPr>
      </w:pPr>
      <w:r>
        <w:rPr>
          <w:sz w:val="24"/>
          <w:szCs w:val="24"/>
        </w:rPr>
        <w:t>Л</w:t>
      </w:r>
      <w:r w:rsidRPr="000752F9">
        <w:rPr>
          <w:sz w:val="24"/>
          <w:szCs w:val="24"/>
        </w:rPr>
        <w:t xml:space="preserve">от 47 - 33180000-5 Апаратура для підтримування фізіологічних функцій організму - Комплект для стабілізації поперекового та грудного відділів хребта (61325 Система внутрішньої спінальної фіксації за допомогою кісткових гвинтів, нестерильна) - 35 </w:t>
      </w:r>
      <w:proofErr w:type="spellStart"/>
      <w:r w:rsidRPr="000752F9">
        <w:rPr>
          <w:sz w:val="24"/>
          <w:szCs w:val="24"/>
        </w:rPr>
        <w:t>компл</w:t>
      </w:r>
      <w:proofErr w:type="spellEnd"/>
      <w:r w:rsidRPr="000752F9">
        <w:rPr>
          <w:sz w:val="24"/>
          <w:szCs w:val="24"/>
        </w:rPr>
        <w:t>.</w:t>
      </w:r>
    </w:p>
    <w:p w:rsidR="008229D3" w:rsidRPr="00E12AE8" w:rsidRDefault="008229D3" w:rsidP="008229D3">
      <w:pPr>
        <w:ind w:firstLine="709"/>
        <w:rPr>
          <w:i/>
          <w:sz w:val="24"/>
          <w:szCs w:val="24"/>
          <w:u w:val="single"/>
        </w:rPr>
      </w:pPr>
      <w:r w:rsidRPr="00E12AE8">
        <w:rPr>
          <w:i/>
          <w:sz w:val="24"/>
          <w:szCs w:val="24"/>
          <w:u w:val="single"/>
        </w:rPr>
        <w:t xml:space="preserve">Комплект у складі: </w:t>
      </w:r>
    </w:p>
    <w:p w:rsidR="008229D3" w:rsidRPr="002C724D" w:rsidRDefault="008229D3" w:rsidP="008229D3">
      <w:pPr>
        <w:ind w:firstLine="709"/>
        <w:rPr>
          <w:sz w:val="24"/>
          <w:szCs w:val="24"/>
        </w:rPr>
      </w:pPr>
      <w:r w:rsidRPr="002C724D">
        <w:rPr>
          <w:sz w:val="24"/>
          <w:szCs w:val="24"/>
        </w:rPr>
        <w:t xml:space="preserve">- гвинт </w:t>
      </w:r>
      <w:proofErr w:type="spellStart"/>
      <w:r w:rsidRPr="002C724D">
        <w:rPr>
          <w:sz w:val="24"/>
          <w:szCs w:val="24"/>
        </w:rPr>
        <w:t>транспедикулярний</w:t>
      </w:r>
      <w:proofErr w:type="spellEnd"/>
      <w:r w:rsidRPr="002C724D">
        <w:rPr>
          <w:sz w:val="24"/>
          <w:szCs w:val="24"/>
        </w:rPr>
        <w:t xml:space="preserve"> - 4 шт.;</w:t>
      </w:r>
    </w:p>
    <w:p w:rsidR="008229D3" w:rsidRPr="002C724D" w:rsidRDefault="008229D3" w:rsidP="008229D3">
      <w:pPr>
        <w:ind w:firstLine="709"/>
        <w:rPr>
          <w:sz w:val="24"/>
          <w:szCs w:val="24"/>
        </w:rPr>
      </w:pPr>
      <w:r w:rsidRPr="002C724D">
        <w:rPr>
          <w:sz w:val="24"/>
          <w:szCs w:val="24"/>
        </w:rPr>
        <w:t>- гвинт блокуючий - 4 шт.;</w:t>
      </w:r>
    </w:p>
    <w:p w:rsidR="008229D3" w:rsidRPr="002C724D" w:rsidRDefault="008229D3" w:rsidP="008229D3">
      <w:pPr>
        <w:ind w:firstLine="709"/>
        <w:jc w:val="both"/>
        <w:rPr>
          <w:sz w:val="24"/>
          <w:szCs w:val="24"/>
        </w:rPr>
      </w:pPr>
      <w:r w:rsidRPr="002C724D">
        <w:rPr>
          <w:sz w:val="24"/>
          <w:szCs w:val="24"/>
        </w:rPr>
        <w:t>- стержень - 2 шт.</w:t>
      </w:r>
    </w:p>
    <w:p w:rsidR="008229D3" w:rsidRPr="002C724D" w:rsidRDefault="008229D3" w:rsidP="008229D3">
      <w:pPr>
        <w:ind w:firstLine="720"/>
        <w:jc w:val="both"/>
        <w:rPr>
          <w:i/>
          <w:sz w:val="24"/>
          <w:szCs w:val="24"/>
          <w:u w:val="single"/>
        </w:rPr>
      </w:pPr>
      <w:r w:rsidRPr="002C724D">
        <w:rPr>
          <w:i/>
          <w:sz w:val="24"/>
          <w:szCs w:val="24"/>
          <w:u w:val="single"/>
        </w:rPr>
        <w:t>Спеціальні вимоги:</w:t>
      </w:r>
    </w:p>
    <w:p w:rsidR="008229D3" w:rsidRPr="002C724D" w:rsidRDefault="008229D3" w:rsidP="008229D3">
      <w:pPr>
        <w:ind w:firstLine="720"/>
        <w:jc w:val="both"/>
        <w:rPr>
          <w:i/>
          <w:sz w:val="24"/>
          <w:szCs w:val="24"/>
          <w:u w:val="single"/>
        </w:rPr>
      </w:pPr>
      <w:r w:rsidRPr="002C724D">
        <w:rPr>
          <w:i/>
          <w:sz w:val="24"/>
          <w:szCs w:val="24"/>
          <w:lang w:eastAsia="uk-UA"/>
        </w:rPr>
        <w:t xml:space="preserve">1. Матеріал. </w:t>
      </w:r>
      <w:r w:rsidRPr="002C724D">
        <w:rPr>
          <w:sz w:val="24"/>
          <w:szCs w:val="24"/>
        </w:rPr>
        <w:t>Сплав титану згідно стандарту ISO-5832 для виробів, що імплантуються всередину тіла людини.</w:t>
      </w:r>
    </w:p>
    <w:p w:rsidR="008229D3" w:rsidRPr="002C724D" w:rsidRDefault="008229D3" w:rsidP="008229D3">
      <w:pPr>
        <w:ind w:firstLine="720"/>
        <w:jc w:val="both"/>
        <w:rPr>
          <w:i/>
          <w:sz w:val="24"/>
          <w:szCs w:val="24"/>
          <w:u w:val="single"/>
        </w:rPr>
      </w:pPr>
      <w:r w:rsidRPr="002C724D">
        <w:rPr>
          <w:i/>
          <w:sz w:val="24"/>
          <w:szCs w:val="24"/>
          <w:lang w:eastAsia="uk-UA"/>
        </w:rPr>
        <w:t xml:space="preserve">2. Конструкція </w:t>
      </w:r>
      <w:proofErr w:type="spellStart"/>
      <w:r w:rsidRPr="002C724D">
        <w:rPr>
          <w:i/>
          <w:sz w:val="24"/>
          <w:szCs w:val="24"/>
          <w:lang w:eastAsia="uk-UA"/>
        </w:rPr>
        <w:t>транспедикулярного</w:t>
      </w:r>
      <w:proofErr w:type="spellEnd"/>
      <w:r w:rsidRPr="002C724D">
        <w:rPr>
          <w:i/>
          <w:sz w:val="24"/>
          <w:szCs w:val="24"/>
          <w:lang w:eastAsia="uk-UA"/>
        </w:rPr>
        <w:t xml:space="preserve"> гвинта.</w:t>
      </w:r>
      <w:r w:rsidRPr="002C724D">
        <w:rPr>
          <w:sz w:val="24"/>
          <w:szCs w:val="24"/>
        </w:rPr>
        <w:t xml:space="preserve"> Гвинти мають бути </w:t>
      </w:r>
      <w:proofErr w:type="spellStart"/>
      <w:r w:rsidRPr="002C724D">
        <w:rPr>
          <w:sz w:val="24"/>
          <w:szCs w:val="24"/>
        </w:rPr>
        <w:t>поліаксиальні</w:t>
      </w:r>
      <w:proofErr w:type="spellEnd"/>
      <w:r w:rsidRPr="002C724D">
        <w:rPr>
          <w:sz w:val="24"/>
          <w:szCs w:val="24"/>
        </w:rPr>
        <w:t xml:space="preserve"> та забезпечувати стабільну кутову фіксацію голівки гвинта в діапазоні 45 градусів відносно вертикальної осі. Гвинти мають бути </w:t>
      </w:r>
      <w:proofErr w:type="spellStart"/>
      <w:r w:rsidRPr="002C724D">
        <w:rPr>
          <w:sz w:val="24"/>
          <w:szCs w:val="24"/>
        </w:rPr>
        <w:t>самонарізні</w:t>
      </w:r>
      <w:proofErr w:type="spellEnd"/>
      <w:r w:rsidRPr="002C724D">
        <w:rPr>
          <w:sz w:val="24"/>
          <w:szCs w:val="24"/>
        </w:rPr>
        <w:t xml:space="preserve">, </w:t>
      </w:r>
      <w:proofErr w:type="spellStart"/>
      <w:r w:rsidRPr="002C724D">
        <w:rPr>
          <w:sz w:val="24"/>
          <w:szCs w:val="24"/>
        </w:rPr>
        <w:t>атравматичні</w:t>
      </w:r>
      <w:proofErr w:type="spellEnd"/>
      <w:r w:rsidRPr="002C724D">
        <w:rPr>
          <w:sz w:val="24"/>
          <w:szCs w:val="24"/>
        </w:rPr>
        <w:t>. Голівка гвинта типу «камертон»</w:t>
      </w:r>
      <w:r>
        <w:rPr>
          <w:sz w:val="24"/>
          <w:szCs w:val="24"/>
        </w:rPr>
        <w:t>,</w:t>
      </w:r>
      <w:r w:rsidRPr="002C724D">
        <w:rPr>
          <w:sz w:val="24"/>
          <w:szCs w:val="24"/>
        </w:rPr>
        <w:t xml:space="preserve"> діаметром не більше 14 мм</w:t>
      </w:r>
      <w:r>
        <w:rPr>
          <w:sz w:val="24"/>
          <w:szCs w:val="24"/>
        </w:rPr>
        <w:t>,</w:t>
      </w:r>
      <w:r w:rsidRPr="002C724D">
        <w:rPr>
          <w:sz w:val="24"/>
          <w:szCs w:val="24"/>
        </w:rPr>
        <w:t xml:space="preserve"> з шириною каналу, сумісна зі стержнем діаметром і 5,5 мм, і </w:t>
      </w:r>
      <w:smartTag w:uri="urn:schemas-microsoft-com:office:smarttags" w:element="metricconverter">
        <w:smartTagPr>
          <w:attr w:name="ProductID" w:val="6 мм"/>
        </w:smartTagPr>
        <w:r w:rsidRPr="002C724D">
          <w:rPr>
            <w:sz w:val="24"/>
            <w:szCs w:val="24"/>
          </w:rPr>
          <w:t>6 мм</w:t>
        </w:r>
      </w:smartTag>
      <w:r w:rsidRPr="002C724D">
        <w:rPr>
          <w:sz w:val="24"/>
          <w:szCs w:val="24"/>
        </w:rPr>
        <w:t xml:space="preserve"> одночасно. На бокових поверхнях голівки гвинта повинні бути симетричні заглиблення для кращого захоплення голівки притискним інструментом. Різьба гвинта повинна бути </w:t>
      </w:r>
      <w:proofErr w:type="spellStart"/>
      <w:r w:rsidRPr="002C724D">
        <w:rPr>
          <w:sz w:val="24"/>
          <w:szCs w:val="24"/>
        </w:rPr>
        <w:t>двозаходна</w:t>
      </w:r>
      <w:proofErr w:type="spellEnd"/>
      <w:r w:rsidRPr="002C724D">
        <w:rPr>
          <w:sz w:val="24"/>
          <w:szCs w:val="24"/>
        </w:rPr>
        <w:t xml:space="preserve">, з меншою кількістю витків у </w:t>
      </w:r>
      <w:proofErr w:type="spellStart"/>
      <w:r w:rsidRPr="002C724D">
        <w:rPr>
          <w:sz w:val="24"/>
          <w:szCs w:val="24"/>
        </w:rPr>
        <w:t>спонгіозній</w:t>
      </w:r>
      <w:proofErr w:type="spellEnd"/>
      <w:r w:rsidRPr="002C724D">
        <w:rPr>
          <w:sz w:val="24"/>
          <w:szCs w:val="24"/>
        </w:rPr>
        <w:t xml:space="preserve"> частині та з більшою кількістю витків у кортикальній частині гвинта для забезпечення стабільної фіксації як в губчатій, так і в кортикальній кістковій тканині. Отвір для вміщення стержня повинен забезпечувати надійну фіксацію стержня після затягування блокуючого гвинта. Гвинт застосовується з суцільним внутрішнім блокуючим гвинтом, профіль різьби якого підрізаний так, щоб запобігти розсуванню плечей гвинта і унеможливити самовільне викручування блокуючого гвинта.</w:t>
      </w:r>
    </w:p>
    <w:p w:rsidR="008229D3" w:rsidRPr="002C724D" w:rsidRDefault="008229D3" w:rsidP="008229D3">
      <w:pPr>
        <w:ind w:firstLine="720"/>
        <w:jc w:val="both"/>
        <w:rPr>
          <w:i/>
          <w:sz w:val="24"/>
          <w:szCs w:val="24"/>
          <w:u w:val="single"/>
        </w:rPr>
      </w:pPr>
      <w:r w:rsidRPr="002C724D">
        <w:rPr>
          <w:i/>
          <w:sz w:val="24"/>
          <w:szCs w:val="24"/>
          <w:lang w:eastAsia="uk-UA"/>
        </w:rPr>
        <w:t xml:space="preserve">3. Кольорове маркування. </w:t>
      </w:r>
      <w:r w:rsidRPr="002C724D">
        <w:rPr>
          <w:sz w:val="24"/>
          <w:szCs w:val="24"/>
        </w:rPr>
        <w:t>Обов’язкове кольорове маркування гвинтів методом анодування для легкої ідентифікації під час оперативного втручання.</w:t>
      </w:r>
    </w:p>
    <w:p w:rsidR="008229D3" w:rsidRPr="002C724D" w:rsidRDefault="008229D3" w:rsidP="008229D3">
      <w:pPr>
        <w:ind w:firstLine="720"/>
        <w:jc w:val="both"/>
        <w:rPr>
          <w:i/>
          <w:sz w:val="24"/>
          <w:szCs w:val="24"/>
          <w:u w:val="single"/>
        </w:rPr>
      </w:pPr>
      <w:r w:rsidRPr="002C724D">
        <w:rPr>
          <w:i/>
          <w:sz w:val="24"/>
          <w:szCs w:val="24"/>
          <w:lang w:eastAsia="uk-UA"/>
        </w:rPr>
        <w:t>4. Конструкція блокуючого гвинта</w:t>
      </w:r>
      <w:r w:rsidRPr="002C724D">
        <w:rPr>
          <w:sz w:val="24"/>
          <w:szCs w:val="24"/>
          <w:lang w:eastAsia="zh-CN"/>
        </w:rPr>
        <w:t xml:space="preserve">. Гвинт блокуючий внутрішній забезпечує фіксацію стержня в голівці </w:t>
      </w:r>
      <w:proofErr w:type="spellStart"/>
      <w:r w:rsidRPr="002C724D">
        <w:rPr>
          <w:sz w:val="24"/>
          <w:szCs w:val="24"/>
          <w:lang w:eastAsia="zh-CN"/>
        </w:rPr>
        <w:t>транспедикулярного</w:t>
      </w:r>
      <w:proofErr w:type="spellEnd"/>
      <w:r w:rsidRPr="002C724D">
        <w:rPr>
          <w:sz w:val="24"/>
          <w:szCs w:val="24"/>
          <w:lang w:eastAsia="zh-CN"/>
        </w:rPr>
        <w:t xml:space="preserve"> гвинта. Шліц гвинта має бути виконаний під викрутку TORX T30. Для запобігання помилок, з’єднання гвинта з викруткою має бути можливим тільки з одного боку. Гвинт блокуючий після постановки має бути повністю занурений в голівку </w:t>
      </w:r>
      <w:proofErr w:type="spellStart"/>
      <w:r w:rsidRPr="002C724D">
        <w:rPr>
          <w:sz w:val="24"/>
          <w:szCs w:val="24"/>
          <w:lang w:eastAsia="zh-CN"/>
        </w:rPr>
        <w:t>транспедикулярного</w:t>
      </w:r>
      <w:proofErr w:type="spellEnd"/>
      <w:r w:rsidRPr="002C724D">
        <w:rPr>
          <w:sz w:val="24"/>
          <w:szCs w:val="24"/>
          <w:lang w:eastAsia="zh-CN"/>
        </w:rPr>
        <w:t xml:space="preserve"> гвинта. Різьба блокуючого гвинта повинна бути трапецієподібна, несиметрична.</w:t>
      </w:r>
    </w:p>
    <w:p w:rsidR="008229D3" w:rsidRPr="00122A01" w:rsidRDefault="008229D3" w:rsidP="008229D3">
      <w:pPr>
        <w:ind w:firstLine="720"/>
        <w:jc w:val="both"/>
        <w:rPr>
          <w:sz w:val="24"/>
          <w:szCs w:val="24"/>
          <w:lang w:eastAsia="zh-CN"/>
        </w:rPr>
      </w:pPr>
      <w:r w:rsidRPr="00122A01">
        <w:rPr>
          <w:i/>
          <w:sz w:val="24"/>
          <w:szCs w:val="24"/>
          <w:lang w:eastAsia="uk-UA"/>
        </w:rPr>
        <w:t>5. Конструкція стержня.</w:t>
      </w:r>
      <w:r w:rsidRPr="00122A01">
        <w:rPr>
          <w:sz w:val="24"/>
          <w:szCs w:val="24"/>
          <w:lang w:eastAsia="zh-CN"/>
        </w:rPr>
        <w:t xml:space="preserve"> Стержень, на якому кріпляться </w:t>
      </w:r>
      <w:proofErr w:type="spellStart"/>
      <w:r w:rsidRPr="00122A01">
        <w:rPr>
          <w:sz w:val="24"/>
          <w:szCs w:val="24"/>
          <w:lang w:eastAsia="zh-CN"/>
        </w:rPr>
        <w:t>транспедикулярні</w:t>
      </w:r>
      <w:proofErr w:type="spellEnd"/>
      <w:r w:rsidRPr="00122A01">
        <w:rPr>
          <w:sz w:val="24"/>
          <w:szCs w:val="24"/>
          <w:lang w:eastAsia="zh-CN"/>
        </w:rPr>
        <w:t xml:space="preserve"> гвинти і який є каркасом конструкції із декількох </w:t>
      </w:r>
      <w:proofErr w:type="spellStart"/>
      <w:r w:rsidRPr="00122A01">
        <w:rPr>
          <w:sz w:val="24"/>
          <w:szCs w:val="24"/>
          <w:lang w:eastAsia="zh-CN"/>
        </w:rPr>
        <w:t>транспедикулярних</w:t>
      </w:r>
      <w:proofErr w:type="spellEnd"/>
      <w:r w:rsidRPr="00122A01">
        <w:rPr>
          <w:sz w:val="24"/>
          <w:szCs w:val="24"/>
          <w:lang w:eastAsia="zh-CN"/>
        </w:rPr>
        <w:t xml:space="preserve"> гвинтів, повинен мати обидва гексагональних кінця, що дозволяє </w:t>
      </w:r>
      <w:proofErr w:type="spellStart"/>
      <w:r w:rsidRPr="00122A01">
        <w:rPr>
          <w:sz w:val="24"/>
          <w:szCs w:val="24"/>
          <w:lang w:eastAsia="zh-CN"/>
        </w:rPr>
        <w:t>інтраопераційну</w:t>
      </w:r>
      <w:proofErr w:type="spellEnd"/>
      <w:r w:rsidRPr="00122A01">
        <w:rPr>
          <w:sz w:val="24"/>
          <w:szCs w:val="24"/>
          <w:lang w:eastAsia="zh-CN"/>
        </w:rPr>
        <w:t xml:space="preserve"> </w:t>
      </w:r>
      <w:proofErr w:type="spellStart"/>
      <w:r w:rsidRPr="00122A01">
        <w:rPr>
          <w:sz w:val="24"/>
          <w:szCs w:val="24"/>
          <w:lang w:eastAsia="zh-CN"/>
        </w:rPr>
        <w:t>деротацію</w:t>
      </w:r>
      <w:proofErr w:type="spellEnd"/>
      <w:r w:rsidRPr="00122A01">
        <w:rPr>
          <w:sz w:val="24"/>
          <w:szCs w:val="24"/>
          <w:lang w:eastAsia="zh-CN"/>
        </w:rPr>
        <w:t xml:space="preserve"> стержня.</w:t>
      </w:r>
    </w:p>
    <w:p w:rsidR="008229D3" w:rsidRPr="00122A01" w:rsidRDefault="008229D3" w:rsidP="008229D3">
      <w:pPr>
        <w:ind w:firstLine="720"/>
        <w:jc w:val="both"/>
        <w:rPr>
          <w:i/>
          <w:sz w:val="24"/>
          <w:szCs w:val="24"/>
          <w:lang w:eastAsia="uk-UA"/>
        </w:rPr>
      </w:pPr>
      <w:r w:rsidRPr="00122A01">
        <w:rPr>
          <w:i/>
          <w:sz w:val="24"/>
          <w:szCs w:val="24"/>
          <w:lang w:eastAsia="uk-UA"/>
        </w:rPr>
        <w:t>6. Склад комплектів.</w:t>
      </w:r>
    </w:p>
    <w:p w:rsidR="008229D3" w:rsidRPr="00122A01" w:rsidRDefault="008229D3" w:rsidP="008229D3">
      <w:pPr>
        <w:ind w:firstLine="720"/>
        <w:jc w:val="both"/>
        <w:rPr>
          <w:i/>
          <w:sz w:val="24"/>
          <w:szCs w:val="24"/>
          <w:lang w:eastAsia="uk-UA"/>
        </w:rPr>
      </w:pP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4052"/>
        <w:gridCol w:w="1175"/>
        <w:gridCol w:w="1366"/>
        <w:gridCol w:w="1418"/>
        <w:gridCol w:w="1250"/>
      </w:tblGrid>
      <w:tr w:rsidR="008229D3" w:rsidRPr="00B22621" w:rsidTr="009D29FB">
        <w:trPr>
          <w:jc w:val="center"/>
        </w:trPr>
        <w:tc>
          <w:tcPr>
            <w:tcW w:w="596" w:type="dxa"/>
            <w:shd w:val="clear" w:color="auto" w:fill="auto"/>
          </w:tcPr>
          <w:p w:rsidR="008229D3" w:rsidRPr="00B22621" w:rsidRDefault="008229D3" w:rsidP="009D29FB">
            <w:pPr>
              <w:contextualSpacing/>
              <w:jc w:val="center"/>
              <w:rPr>
                <w:sz w:val="23"/>
                <w:szCs w:val="23"/>
                <w:lang w:eastAsia="zh-CN"/>
              </w:rPr>
            </w:pPr>
            <w:r w:rsidRPr="00B22621">
              <w:rPr>
                <w:sz w:val="23"/>
                <w:szCs w:val="23"/>
                <w:lang w:eastAsia="zh-CN"/>
              </w:rPr>
              <w:t>№ з/п</w:t>
            </w:r>
          </w:p>
        </w:tc>
        <w:tc>
          <w:tcPr>
            <w:tcW w:w="4052" w:type="dxa"/>
            <w:shd w:val="clear" w:color="auto" w:fill="auto"/>
          </w:tcPr>
          <w:p w:rsidR="008229D3" w:rsidRPr="00B22621" w:rsidRDefault="008229D3" w:rsidP="009D29FB">
            <w:pPr>
              <w:contextualSpacing/>
              <w:jc w:val="center"/>
              <w:rPr>
                <w:sz w:val="23"/>
                <w:szCs w:val="23"/>
                <w:lang w:eastAsia="zh-CN"/>
              </w:rPr>
            </w:pPr>
            <w:r w:rsidRPr="00B22621">
              <w:rPr>
                <w:sz w:val="23"/>
                <w:szCs w:val="23"/>
                <w:lang w:eastAsia="uk-UA"/>
              </w:rPr>
              <w:t xml:space="preserve">Назва </w:t>
            </w:r>
          </w:p>
        </w:tc>
        <w:tc>
          <w:tcPr>
            <w:tcW w:w="1175" w:type="dxa"/>
            <w:shd w:val="clear" w:color="auto" w:fill="auto"/>
          </w:tcPr>
          <w:p w:rsidR="008229D3" w:rsidRPr="00B22621" w:rsidRDefault="008229D3" w:rsidP="009D29FB">
            <w:pPr>
              <w:contextualSpacing/>
              <w:jc w:val="center"/>
              <w:rPr>
                <w:sz w:val="23"/>
                <w:szCs w:val="23"/>
                <w:lang w:eastAsia="zh-CN"/>
              </w:rPr>
            </w:pPr>
            <w:r w:rsidRPr="00B22621">
              <w:rPr>
                <w:sz w:val="23"/>
                <w:szCs w:val="23"/>
                <w:lang w:eastAsia="zh-CN"/>
              </w:rPr>
              <w:t>Діаметр, мм</w:t>
            </w:r>
          </w:p>
        </w:tc>
        <w:tc>
          <w:tcPr>
            <w:tcW w:w="1366" w:type="dxa"/>
            <w:shd w:val="clear" w:color="auto" w:fill="auto"/>
          </w:tcPr>
          <w:p w:rsidR="008229D3" w:rsidRPr="00B22621" w:rsidRDefault="008229D3" w:rsidP="009D29FB">
            <w:pPr>
              <w:contextualSpacing/>
              <w:jc w:val="center"/>
              <w:rPr>
                <w:sz w:val="23"/>
                <w:szCs w:val="23"/>
                <w:lang w:eastAsia="zh-CN"/>
              </w:rPr>
            </w:pPr>
            <w:r w:rsidRPr="00B22621">
              <w:rPr>
                <w:sz w:val="23"/>
                <w:szCs w:val="23"/>
                <w:lang w:eastAsia="zh-CN"/>
              </w:rPr>
              <w:t>Довжина, мм</w:t>
            </w:r>
          </w:p>
        </w:tc>
        <w:tc>
          <w:tcPr>
            <w:tcW w:w="1418" w:type="dxa"/>
            <w:shd w:val="clear" w:color="auto" w:fill="auto"/>
          </w:tcPr>
          <w:p w:rsidR="008229D3" w:rsidRPr="00B22621" w:rsidRDefault="008229D3" w:rsidP="009D29FB">
            <w:pPr>
              <w:contextualSpacing/>
              <w:jc w:val="center"/>
              <w:rPr>
                <w:sz w:val="23"/>
                <w:szCs w:val="23"/>
                <w:lang w:eastAsia="zh-CN"/>
              </w:rPr>
            </w:pPr>
            <w:r w:rsidRPr="00B22621">
              <w:rPr>
                <w:sz w:val="23"/>
                <w:szCs w:val="23"/>
                <w:lang w:eastAsia="zh-CN"/>
              </w:rPr>
              <w:t xml:space="preserve">Кількість, шт. у </w:t>
            </w:r>
            <w:proofErr w:type="spellStart"/>
            <w:r w:rsidRPr="00B22621">
              <w:rPr>
                <w:sz w:val="23"/>
                <w:szCs w:val="23"/>
                <w:lang w:eastAsia="zh-CN"/>
              </w:rPr>
              <w:t>компл</w:t>
            </w:r>
            <w:proofErr w:type="spellEnd"/>
            <w:r w:rsidRPr="00B22621">
              <w:rPr>
                <w:sz w:val="23"/>
                <w:szCs w:val="23"/>
                <w:lang w:eastAsia="zh-CN"/>
              </w:rPr>
              <w:t>.</w:t>
            </w:r>
          </w:p>
        </w:tc>
        <w:tc>
          <w:tcPr>
            <w:tcW w:w="1250" w:type="dxa"/>
            <w:shd w:val="clear" w:color="auto" w:fill="auto"/>
          </w:tcPr>
          <w:p w:rsidR="008229D3" w:rsidRPr="00B22621" w:rsidRDefault="008229D3" w:rsidP="009D29FB">
            <w:pPr>
              <w:ind w:right="-110"/>
              <w:contextualSpacing/>
              <w:jc w:val="center"/>
              <w:rPr>
                <w:sz w:val="23"/>
                <w:szCs w:val="23"/>
                <w:lang w:eastAsia="zh-CN"/>
              </w:rPr>
            </w:pPr>
            <w:r w:rsidRPr="00B22621">
              <w:rPr>
                <w:sz w:val="23"/>
                <w:szCs w:val="23"/>
                <w:lang w:eastAsia="zh-CN"/>
              </w:rPr>
              <w:t xml:space="preserve">Кількість, </w:t>
            </w:r>
            <w:proofErr w:type="spellStart"/>
            <w:r w:rsidRPr="00B22621">
              <w:rPr>
                <w:sz w:val="23"/>
                <w:szCs w:val="23"/>
                <w:lang w:eastAsia="zh-CN"/>
              </w:rPr>
              <w:t>компл</w:t>
            </w:r>
            <w:proofErr w:type="spellEnd"/>
            <w:r w:rsidRPr="00B22621">
              <w:rPr>
                <w:sz w:val="23"/>
                <w:szCs w:val="23"/>
                <w:lang w:eastAsia="zh-CN"/>
              </w:rPr>
              <w:t>.</w:t>
            </w:r>
          </w:p>
        </w:tc>
      </w:tr>
      <w:tr w:rsidR="008229D3" w:rsidRPr="00B22621" w:rsidTr="009D29FB">
        <w:trPr>
          <w:jc w:val="center"/>
        </w:trPr>
        <w:tc>
          <w:tcPr>
            <w:tcW w:w="596" w:type="dxa"/>
            <w:vMerge w:val="restart"/>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6.1</w:t>
            </w:r>
          </w:p>
        </w:tc>
        <w:tc>
          <w:tcPr>
            <w:tcW w:w="4052" w:type="dxa"/>
            <w:shd w:val="clear" w:color="auto" w:fill="auto"/>
          </w:tcPr>
          <w:p w:rsidR="008229D3" w:rsidRPr="00B22621" w:rsidRDefault="008229D3" w:rsidP="009D29FB">
            <w:pPr>
              <w:contextualSpacing/>
              <w:rPr>
                <w:sz w:val="23"/>
                <w:szCs w:val="23"/>
                <w:lang w:eastAsia="zh-CN"/>
              </w:rPr>
            </w:pPr>
            <w:r w:rsidRPr="00B22621">
              <w:rPr>
                <w:sz w:val="23"/>
                <w:szCs w:val="23"/>
                <w:lang w:eastAsia="zh-CN"/>
              </w:rPr>
              <w:t xml:space="preserve">Гвинт </w:t>
            </w:r>
            <w:proofErr w:type="spellStart"/>
            <w:r w:rsidRPr="00B22621">
              <w:rPr>
                <w:sz w:val="23"/>
                <w:szCs w:val="23"/>
                <w:lang w:eastAsia="zh-CN"/>
              </w:rPr>
              <w:t>транспедикулярний</w:t>
            </w:r>
            <w:proofErr w:type="spellEnd"/>
            <w:r w:rsidRPr="00B22621">
              <w:rPr>
                <w:sz w:val="23"/>
                <w:szCs w:val="23"/>
                <w:lang w:eastAsia="zh-CN"/>
              </w:rPr>
              <w:t xml:space="preserve"> </w:t>
            </w:r>
            <w:proofErr w:type="spellStart"/>
            <w:r w:rsidRPr="00B22621">
              <w:rPr>
                <w:sz w:val="23"/>
                <w:szCs w:val="23"/>
                <w:lang w:eastAsia="zh-CN"/>
              </w:rPr>
              <w:t>поліаксиальний</w:t>
            </w:r>
            <w:proofErr w:type="spellEnd"/>
          </w:p>
        </w:tc>
        <w:tc>
          <w:tcPr>
            <w:tcW w:w="1175"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4,5</w:t>
            </w:r>
          </w:p>
        </w:tc>
        <w:tc>
          <w:tcPr>
            <w:tcW w:w="1366"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35</w:t>
            </w:r>
          </w:p>
        </w:tc>
        <w:tc>
          <w:tcPr>
            <w:tcW w:w="1418"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4</w:t>
            </w:r>
          </w:p>
        </w:tc>
        <w:tc>
          <w:tcPr>
            <w:tcW w:w="1250" w:type="dxa"/>
            <w:vMerge w:val="restart"/>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2</w:t>
            </w:r>
          </w:p>
        </w:tc>
      </w:tr>
      <w:tr w:rsidR="008229D3" w:rsidRPr="00B22621" w:rsidTr="009D29FB">
        <w:trPr>
          <w:jc w:val="center"/>
        </w:trPr>
        <w:tc>
          <w:tcPr>
            <w:tcW w:w="596" w:type="dxa"/>
            <w:vMerge/>
            <w:shd w:val="clear" w:color="auto" w:fill="auto"/>
            <w:vAlign w:val="center"/>
          </w:tcPr>
          <w:p w:rsidR="008229D3" w:rsidRPr="00B22621" w:rsidRDefault="008229D3" w:rsidP="009D29FB">
            <w:pPr>
              <w:contextualSpacing/>
              <w:jc w:val="center"/>
              <w:rPr>
                <w:sz w:val="23"/>
                <w:szCs w:val="23"/>
                <w:lang w:eastAsia="zh-CN"/>
              </w:rPr>
            </w:pPr>
          </w:p>
        </w:tc>
        <w:tc>
          <w:tcPr>
            <w:tcW w:w="4052" w:type="dxa"/>
            <w:shd w:val="clear" w:color="auto" w:fill="auto"/>
          </w:tcPr>
          <w:p w:rsidR="008229D3" w:rsidRPr="00B22621" w:rsidRDefault="008229D3" w:rsidP="009D29FB">
            <w:pPr>
              <w:contextualSpacing/>
              <w:rPr>
                <w:sz w:val="23"/>
                <w:szCs w:val="23"/>
                <w:lang w:eastAsia="zh-CN"/>
              </w:rPr>
            </w:pPr>
            <w:r w:rsidRPr="00B22621">
              <w:rPr>
                <w:sz w:val="23"/>
                <w:szCs w:val="23"/>
                <w:lang w:eastAsia="zh-CN"/>
              </w:rPr>
              <w:t>Гвинт блокуючий</w:t>
            </w:r>
          </w:p>
        </w:tc>
        <w:tc>
          <w:tcPr>
            <w:tcW w:w="1175"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w:t>
            </w:r>
          </w:p>
        </w:tc>
        <w:tc>
          <w:tcPr>
            <w:tcW w:w="1366"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w:t>
            </w:r>
          </w:p>
        </w:tc>
        <w:tc>
          <w:tcPr>
            <w:tcW w:w="1418"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4</w:t>
            </w:r>
          </w:p>
        </w:tc>
        <w:tc>
          <w:tcPr>
            <w:tcW w:w="1250" w:type="dxa"/>
            <w:vMerge/>
            <w:shd w:val="clear" w:color="auto" w:fill="auto"/>
            <w:vAlign w:val="center"/>
          </w:tcPr>
          <w:p w:rsidR="008229D3" w:rsidRPr="00B22621" w:rsidRDefault="008229D3" w:rsidP="009D29FB">
            <w:pPr>
              <w:contextualSpacing/>
              <w:jc w:val="center"/>
              <w:rPr>
                <w:sz w:val="23"/>
                <w:szCs w:val="23"/>
                <w:lang w:eastAsia="zh-CN"/>
              </w:rPr>
            </w:pPr>
          </w:p>
        </w:tc>
      </w:tr>
      <w:tr w:rsidR="008229D3" w:rsidRPr="00B22621" w:rsidTr="009D29FB">
        <w:trPr>
          <w:jc w:val="center"/>
        </w:trPr>
        <w:tc>
          <w:tcPr>
            <w:tcW w:w="596" w:type="dxa"/>
            <w:vMerge/>
            <w:shd w:val="clear" w:color="auto" w:fill="auto"/>
            <w:vAlign w:val="center"/>
          </w:tcPr>
          <w:p w:rsidR="008229D3" w:rsidRPr="00B22621" w:rsidRDefault="008229D3" w:rsidP="009D29FB">
            <w:pPr>
              <w:contextualSpacing/>
              <w:jc w:val="center"/>
              <w:rPr>
                <w:sz w:val="23"/>
                <w:szCs w:val="23"/>
                <w:lang w:eastAsia="zh-CN"/>
              </w:rPr>
            </w:pPr>
          </w:p>
        </w:tc>
        <w:tc>
          <w:tcPr>
            <w:tcW w:w="4052" w:type="dxa"/>
            <w:shd w:val="clear" w:color="auto" w:fill="auto"/>
          </w:tcPr>
          <w:p w:rsidR="008229D3" w:rsidRPr="00B22621" w:rsidRDefault="008229D3" w:rsidP="009D29FB">
            <w:pPr>
              <w:contextualSpacing/>
              <w:rPr>
                <w:sz w:val="23"/>
                <w:szCs w:val="23"/>
                <w:lang w:eastAsia="zh-CN"/>
              </w:rPr>
            </w:pPr>
            <w:r w:rsidRPr="00B22621">
              <w:rPr>
                <w:sz w:val="23"/>
                <w:szCs w:val="23"/>
                <w:lang w:eastAsia="zh-CN"/>
              </w:rPr>
              <w:t>Стержень</w:t>
            </w:r>
          </w:p>
        </w:tc>
        <w:tc>
          <w:tcPr>
            <w:tcW w:w="1175"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5,5</w:t>
            </w:r>
          </w:p>
        </w:tc>
        <w:tc>
          <w:tcPr>
            <w:tcW w:w="1366"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120</w:t>
            </w:r>
          </w:p>
        </w:tc>
        <w:tc>
          <w:tcPr>
            <w:tcW w:w="1418"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2</w:t>
            </w:r>
          </w:p>
        </w:tc>
        <w:tc>
          <w:tcPr>
            <w:tcW w:w="1250" w:type="dxa"/>
            <w:vMerge/>
            <w:shd w:val="clear" w:color="auto" w:fill="auto"/>
            <w:vAlign w:val="center"/>
          </w:tcPr>
          <w:p w:rsidR="008229D3" w:rsidRPr="00B22621" w:rsidRDefault="008229D3" w:rsidP="009D29FB">
            <w:pPr>
              <w:contextualSpacing/>
              <w:jc w:val="center"/>
              <w:rPr>
                <w:sz w:val="23"/>
                <w:szCs w:val="23"/>
                <w:lang w:eastAsia="zh-CN"/>
              </w:rPr>
            </w:pPr>
          </w:p>
        </w:tc>
      </w:tr>
      <w:tr w:rsidR="008229D3" w:rsidRPr="00B22621" w:rsidTr="009D29FB">
        <w:trPr>
          <w:jc w:val="center"/>
        </w:trPr>
        <w:tc>
          <w:tcPr>
            <w:tcW w:w="596" w:type="dxa"/>
            <w:vMerge w:val="restart"/>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6.2</w:t>
            </w:r>
          </w:p>
        </w:tc>
        <w:tc>
          <w:tcPr>
            <w:tcW w:w="4052" w:type="dxa"/>
            <w:shd w:val="clear" w:color="auto" w:fill="auto"/>
          </w:tcPr>
          <w:p w:rsidR="008229D3" w:rsidRPr="00B22621" w:rsidRDefault="008229D3" w:rsidP="009D29FB">
            <w:pPr>
              <w:contextualSpacing/>
              <w:rPr>
                <w:sz w:val="23"/>
                <w:szCs w:val="23"/>
                <w:lang w:eastAsia="zh-CN"/>
              </w:rPr>
            </w:pPr>
            <w:r w:rsidRPr="00B22621">
              <w:rPr>
                <w:sz w:val="23"/>
                <w:szCs w:val="23"/>
                <w:lang w:eastAsia="zh-CN"/>
              </w:rPr>
              <w:t xml:space="preserve">Гвинт </w:t>
            </w:r>
            <w:proofErr w:type="spellStart"/>
            <w:r w:rsidRPr="00B22621">
              <w:rPr>
                <w:sz w:val="23"/>
                <w:szCs w:val="23"/>
                <w:lang w:eastAsia="zh-CN"/>
              </w:rPr>
              <w:t>транспедикулярний</w:t>
            </w:r>
            <w:proofErr w:type="spellEnd"/>
            <w:r w:rsidRPr="00B22621">
              <w:rPr>
                <w:sz w:val="23"/>
                <w:szCs w:val="23"/>
                <w:lang w:eastAsia="zh-CN"/>
              </w:rPr>
              <w:t xml:space="preserve"> </w:t>
            </w:r>
            <w:proofErr w:type="spellStart"/>
            <w:r w:rsidRPr="00B22621">
              <w:rPr>
                <w:sz w:val="23"/>
                <w:szCs w:val="23"/>
                <w:lang w:eastAsia="zh-CN"/>
              </w:rPr>
              <w:t>поліаксиальний</w:t>
            </w:r>
            <w:proofErr w:type="spellEnd"/>
          </w:p>
        </w:tc>
        <w:tc>
          <w:tcPr>
            <w:tcW w:w="1175"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5,5</w:t>
            </w:r>
          </w:p>
        </w:tc>
        <w:tc>
          <w:tcPr>
            <w:tcW w:w="1366"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40</w:t>
            </w:r>
          </w:p>
        </w:tc>
        <w:tc>
          <w:tcPr>
            <w:tcW w:w="1418"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4</w:t>
            </w:r>
          </w:p>
        </w:tc>
        <w:tc>
          <w:tcPr>
            <w:tcW w:w="1250" w:type="dxa"/>
            <w:vMerge w:val="restart"/>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8</w:t>
            </w:r>
          </w:p>
        </w:tc>
      </w:tr>
      <w:tr w:rsidR="008229D3" w:rsidRPr="00B22621" w:rsidTr="009D29FB">
        <w:trPr>
          <w:jc w:val="center"/>
        </w:trPr>
        <w:tc>
          <w:tcPr>
            <w:tcW w:w="596" w:type="dxa"/>
            <w:vMerge/>
            <w:shd w:val="clear" w:color="auto" w:fill="auto"/>
            <w:vAlign w:val="center"/>
          </w:tcPr>
          <w:p w:rsidR="008229D3" w:rsidRPr="00B22621" w:rsidRDefault="008229D3" w:rsidP="009D29FB">
            <w:pPr>
              <w:contextualSpacing/>
              <w:jc w:val="center"/>
              <w:rPr>
                <w:sz w:val="23"/>
                <w:szCs w:val="23"/>
                <w:lang w:eastAsia="zh-CN"/>
              </w:rPr>
            </w:pPr>
          </w:p>
        </w:tc>
        <w:tc>
          <w:tcPr>
            <w:tcW w:w="4052" w:type="dxa"/>
            <w:shd w:val="clear" w:color="auto" w:fill="auto"/>
          </w:tcPr>
          <w:p w:rsidR="008229D3" w:rsidRPr="00B22621" w:rsidRDefault="008229D3" w:rsidP="009D29FB">
            <w:pPr>
              <w:contextualSpacing/>
              <w:rPr>
                <w:sz w:val="23"/>
                <w:szCs w:val="23"/>
                <w:lang w:eastAsia="zh-CN"/>
              </w:rPr>
            </w:pPr>
            <w:r w:rsidRPr="00B22621">
              <w:rPr>
                <w:sz w:val="23"/>
                <w:szCs w:val="23"/>
                <w:lang w:eastAsia="zh-CN"/>
              </w:rPr>
              <w:t>Гвинт блокуючий</w:t>
            </w:r>
          </w:p>
        </w:tc>
        <w:tc>
          <w:tcPr>
            <w:tcW w:w="1175"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w:t>
            </w:r>
          </w:p>
        </w:tc>
        <w:tc>
          <w:tcPr>
            <w:tcW w:w="1366"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w:t>
            </w:r>
          </w:p>
        </w:tc>
        <w:tc>
          <w:tcPr>
            <w:tcW w:w="1418"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4</w:t>
            </w:r>
          </w:p>
        </w:tc>
        <w:tc>
          <w:tcPr>
            <w:tcW w:w="1250" w:type="dxa"/>
            <w:vMerge/>
            <w:shd w:val="clear" w:color="auto" w:fill="auto"/>
            <w:vAlign w:val="center"/>
          </w:tcPr>
          <w:p w:rsidR="008229D3" w:rsidRPr="00B22621" w:rsidRDefault="008229D3" w:rsidP="009D29FB">
            <w:pPr>
              <w:contextualSpacing/>
              <w:jc w:val="center"/>
              <w:rPr>
                <w:sz w:val="23"/>
                <w:szCs w:val="23"/>
                <w:lang w:eastAsia="zh-CN"/>
              </w:rPr>
            </w:pPr>
          </w:p>
        </w:tc>
      </w:tr>
      <w:tr w:rsidR="008229D3" w:rsidRPr="00B22621" w:rsidTr="009D29FB">
        <w:trPr>
          <w:jc w:val="center"/>
        </w:trPr>
        <w:tc>
          <w:tcPr>
            <w:tcW w:w="596" w:type="dxa"/>
            <w:vMerge/>
            <w:shd w:val="clear" w:color="auto" w:fill="auto"/>
            <w:vAlign w:val="center"/>
          </w:tcPr>
          <w:p w:rsidR="008229D3" w:rsidRPr="00B22621" w:rsidRDefault="008229D3" w:rsidP="009D29FB">
            <w:pPr>
              <w:contextualSpacing/>
              <w:jc w:val="center"/>
              <w:rPr>
                <w:sz w:val="23"/>
                <w:szCs w:val="23"/>
                <w:lang w:eastAsia="zh-CN"/>
              </w:rPr>
            </w:pPr>
          </w:p>
        </w:tc>
        <w:tc>
          <w:tcPr>
            <w:tcW w:w="4052" w:type="dxa"/>
            <w:shd w:val="clear" w:color="auto" w:fill="auto"/>
          </w:tcPr>
          <w:p w:rsidR="008229D3" w:rsidRPr="00B22621" w:rsidRDefault="008229D3" w:rsidP="009D29FB">
            <w:pPr>
              <w:contextualSpacing/>
              <w:rPr>
                <w:sz w:val="23"/>
                <w:szCs w:val="23"/>
                <w:lang w:eastAsia="zh-CN"/>
              </w:rPr>
            </w:pPr>
            <w:r w:rsidRPr="00B22621">
              <w:rPr>
                <w:sz w:val="23"/>
                <w:szCs w:val="23"/>
                <w:lang w:eastAsia="zh-CN"/>
              </w:rPr>
              <w:t>Стержень</w:t>
            </w:r>
          </w:p>
        </w:tc>
        <w:tc>
          <w:tcPr>
            <w:tcW w:w="1175"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6,0</w:t>
            </w:r>
          </w:p>
        </w:tc>
        <w:tc>
          <w:tcPr>
            <w:tcW w:w="1366"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120</w:t>
            </w:r>
          </w:p>
        </w:tc>
        <w:tc>
          <w:tcPr>
            <w:tcW w:w="1418"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2</w:t>
            </w:r>
          </w:p>
        </w:tc>
        <w:tc>
          <w:tcPr>
            <w:tcW w:w="1250" w:type="dxa"/>
            <w:vMerge/>
            <w:shd w:val="clear" w:color="auto" w:fill="auto"/>
            <w:vAlign w:val="center"/>
          </w:tcPr>
          <w:p w:rsidR="008229D3" w:rsidRPr="00B22621" w:rsidRDefault="008229D3" w:rsidP="009D29FB">
            <w:pPr>
              <w:contextualSpacing/>
              <w:jc w:val="center"/>
              <w:rPr>
                <w:sz w:val="23"/>
                <w:szCs w:val="23"/>
                <w:lang w:eastAsia="zh-CN"/>
              </w:rPr>
            </w:pPr>
          </w:p>
        </w:tc>
      </w:tr>
      <w:tr w:rsidR="008229D3" w:rsidRPr="00B22621" w:rsidTr="009D29FB">
        <w:trPr>
          <w:jc w:val="center"/>
        </w:trPr>
        <w:tc>
          <w:tcPr>
            <w:tcW w:w="596" w:type="dxa"/>
            <w:vMerge w:val="restart"/>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6.3</w:t>
            </w:r>
          </w:p>
        </w:tc>
        <w:tc>
          <w:tcPr>
            <w:tcW w:w="4052" w:type="dxa"/>
            <w:shd w:val="clear" w:color="auto" w:fill="auto"/>
          </w:tcPr>
          <w:p w:rsidR="008229D3" w:rsidRPr="00B22621" w:rsidRDefault="008229D3" w:rsidP="009D29FB">
            <w:pPr>
              <w:contextualSpacing/>
              <w:rPr>
                <w:sz w:val="23"/>
                <w:szCs w:val="23"/>
                <w:lang w:eastAsia="zh-CN"/>
              </w:rPr>
            </w:pPr>
            <w:r w:rsidRPr="00B22621">
              <w:rPr>
                <w:sz w:val="23"/>
                <w:szCs w:val="23"/>
                <w:lang w:eastAsia="zh-CN"/>
              </w:rPr>
              <w:t xml:space="preserve">Гвинт </w:t>
            </w:r>
            <w:proofErr w:type="spellStart"/>
            <w:r w:rsidRPr="00B22621">
              <w:rPr>
                <w:sz w:val="23"/>
                <w:szCs w:val="23"/>
                <w:lang w:eastAsia="zh-CN"/>
              </w:rPr>
              <w:t>транспедикулярний</w:t>
            </w:r>
            <w:proofErr w:type="spellEnd"/>
            <w:r w:rsidRPr="00B22621">
              <w:rPr>
                <w:sz w:val="23"/>
                <w:szCs w:val="23"/>
                <w:lang w:eastAsia="zh-CN"/>
              </w:rPr>
              <w:t xml:space="preserve"> </w:t>
            </w:r>
            <w:proofErr w:type="spellStart"/>
            <w:r w:rsidRPr="00B22621">
              <w:rPr>
                <w:sz w:val="23"/>
                <w:szCs w:val="23"/>
                <w:lang w:eastAsia="zh-CN"/>
              </w:rPr>
              <w:t>поліаксиальний</w:t>
            </w:r>
            <w:proofErr w:type="spellEnd"/>
          </w:p>
        </w:tc>
        <w:tc>
          <w:tcPr>
            <w:tcW w:w="1175"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5,5</w:t>
            </w:r>
          </w:p>
        </w:tc>
        <w:tc>
          <w:tcPr>
            <w:tcW w:w="1366"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45</w:t>
            </w:r>
          </w:p>
        </w:tc>
        <w:tc>
          <w:tcPr>
            <w:tcW w:w="1418"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4</w:t>
            </w:r>
          </w:p>
        </w:tc>
        <w:tc>
          <w:tcPr>
            <w:tcW w:w="1250" w:type="dxa"/>
            <w:vMerge w:val="restart"/>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15</w:t>
            </w:r>
          </w:p>
        </w:tc>
      </w:tr>
      <w:tr w:rsidR="008229D3" w:rsidRPr="00B22621" w:rsidTr="009D29FB">
        <w:trPr>
          <w:jc w:val="center"/>
        </w:trPr>
        <w:tc>
          <w:tcPr>
            <w:tcW w:w="596" w:type="dxa"/>
            <w:vMerge/>
            <w:shd w:val="clear" w:color="auto" w:fill="auto"/>
            <w:vAlign w:val="center"/>
          </w:tcPr>
          <w:p w:rsidR="008229D3" w:rsidRPr="00B22621" w:rsidRDefault="008229D3" w:rsidP="009D29FB">
            <w:pPr>
              <w:contextualSpacing/>
              <w:jc w:val="center"/>
              <w:rPr>
                <w:sz w:val="23"/>
                <w:szCs w:val="23"/>
                <w:lang w:eastAsia="zh-CN"/>
              </w:rPr>
            </w:pPr>
          </w:p>
        </w:tc>
        <w:tc>
          <w:tcPr>
            <w:tcW w:w="4052" w:type="dxa"/>
            <w:shd w:val="clear" w:color="auto" w:fill="auto"/>
          </w:tcPr>
          <w:p w:rsidR="008229D3" w:rsidRPr="00B22621" w:rsidRDefault="008229D3" w:rsidP="009D29FB">
            <w:pPr>
              <w:contextualSpacing/>
              <w:rPr>
                <w:sz w:val="23"/>
                <w:szCs w:val="23"/>
                <w:lang w:eastAsia="zh-CN"/>
              </w:rPr>
            </w:pPr>
            <w:r w:rsidRPr="00B22621">
              <w:rPr>
                <w:sz w:val="23"/>
                <w:szCs w:val="23"/>
                <w:lang w:eastAsia="zh-CN"/>
              </w:rPr>
              <w:t>Гвинт блокуючий</w:t>
            </w:r>
          </w:p>
        </w:tc>
        <w:tc>
          <w:tcPr>
            <w:tcW w:w="1175"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w:t>
            </w:r>
          </w:p>
        </w:tc>
        <w:tc>
          <w:tcPr>
            <w:tcW w:w="1366"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w:t>
            </w:r>
          </w:p>
        </w:tc>
        <w:tc>
          <w:tcPr>
            <w:tcW w:w="1418"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4</w:t>
            </w:r>
          </w:p>
        </w:tc>
        <w:tc>
          <w:tcPr>
            <w:tcW w:w="1250" w:type="dxa"/>
            <w:vMerge/>
            <w:shd w:val="clear" w:color="auto" w:fill="auto"/>
            <w:vAlign w:val="center"/>
          </w:tcPr>
          <w:p w:rsidR="008229D3" w:rsidRPr="00B22621" w:rsidRDefault="008229D3" w:rsidP="009D29FB">
            <w:pPr>
              <w:contextualSpacing/>
              <w:jc w:val="center"/>
              <w:rPr>
                <w:sz w:val="23"/>
                <w:szCs w:val="23"/>
                <w:lang w:eastAsia="zh-CN"/>
              </w:rPr>
            </w:pPr>
          </w:p>
        </w:tc>
      </w:tr>
      <w:tr w:rsidR="008229D3" w:rsidRPr="00B22621" w:rsidTr="009D29FB">
        <w:trPr>
          <w:jc w:val="center"/>
        </w:trPr>
        <w:tc>
          <w:tcPr>
            <w:tcW w:w="596" w:type="dxa"/>
            <w:vMerge/>
            <w:shd w:val="clear" w:color="auto" w:fill="auto"/>
            <w:vAlign w:val="center"/>
          </w:tcPr>
          <w:p w:rsidR="008229D3" w:rsidRPr="00B22621" w:rsidRDefault="008229D3" w:rsidP="009D29FB">
            <w:pPr>
              <w:contextualSpacing/>
              <w:jc w:val="center"/>
              <w:rPr>
                <w:sz w:val="23"/>
                <w:szCs w:val="23"/>
                <w:lang w:eastAsia="zh-CN"/>
              </w:rPr>
            </w:pPr>
          </w:p>
        </w:tc>
        <w:tc>
          <w:tcPr>
            <w:tcW w:w="4052" w:type="dxa"/>
            <w:shd w:val="clear" w:color="auto" w:fill="auto"/>
          </w:tcPr>
          <w:p w:rsidR="008229D3" w:rsidRPr="00B22621" w:rsidRDefault="008229D3" w:rsidP="009D29FB">
            <w:pPr>
              <w:contextualSpacing/>
              <w:rPr>
                <w:sz w:val="23"/>
                <w:szCs w:val="23"/>
                <w:lang w:eastAsia="zh-CN"/>
              </w:rPr>
            </w:pPr>
            <w:r w:rsidRPr="00B22621">
              <w:rPr>
                <w:sz w:val="23"/>
                <w:szCs w:val="23"/>
                <w:lang w:eastAsia="zh-CN"/>
              </w:rPr>
              <w:t>Стержень</w:t>
            </w:r>
          </w:p>
        </w:tc>
        <w:tc>
          <w:tcPr>
            <w:tcW w:w="1175"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6,0</w:t>
            </w:r>
          </w:p>
        </w:tc>
        <w:tc>
          <w:tcPr>
            <w:tcW w:w="1366"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120</w:t>
            </w:r>
          </w:p>
        </w:tc>
        <w:tc>
          <w:tcPr>
            <w:tcW w:w="1418"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2</w:t>
            </w:r>
          </w:p>
        </w:tc>
        <w:tc>
          <w:tcPr>
            <w:tcW w:w="1250" w:type="dxa"/>
            <w:vMerge/>
            <w:shd w:val="clear" w:color="auto" w:fill="auto"/>
            <w:vAlign w:val="center"/>
          </w:tcPr>
          <w:p w:rsidR="008229D3" w:rsidRPr="00B22621" w:rsidRDefault="008229D3" w:rsidP="009D29FB">
            <w:pPr>
              <w:contextualSpacing/>
              <w:jc w:val="center"/>
              <w:rPr>
                <w:sz w:val="23"/>
                <w:szCs w:val="23"/>
                <w:lang w:eastAsia="zh-CN"/>
              </w:rPr>
            </w:pPr>
          </w:p>
        </w:tc>
      </w:tr>
      <w:tr w:rsidR="008229D3" w:rsidRPr="00B22621" w:rsidTr="009D29FB">
        <w:trPr>
          <w:jc w:val="center"/>
        </w:trPr>
        <w:tc>
          <w:tcPr>
            <w:tcW w:w="596" w:type="dxa"/>
            <w:vMerge w:val="restart"/>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6.4</w:t>
            </w:r>
          </w:p>
        </w:tc>
        <w:tc>
          <w:tcPr>
            <w:tcW w:w="4052" w:type="dxa"/>
            <w:shd w:val="clear" w:color="auto" w:fill="auto"/>
          </w:tcPr>
          <w:p w:rsidR="008229D3" w:rsidRPr="00B22621" w:rsidRDefault="008229D3" w:rsidP="009D29FB">
            <w:pPr>
              <w:contextualSpacing/>
              <w:rPr>
                <w:sz w:val="23"/>
                <w:szCs w:val="23"/>
                <w:lang w:eastAsia="zh-CN"/>
              </w:rPr>
            </w:pPr>
            <w:r w:rsidRPr="00B22621">
              <w:rPr>
                <w:sz w:val="23"/>
                <w:szCs w:val="23"/>
                <w:lang w:eastAsia="zh-CN"/>
              </w:rPr>
              <w:t xml:space="preserve">Гвинт </w:t>
            </w:r>
            <w:proofErr w:type="spellStart"/>
            <w:r w:rsidRPr="00B22621">
              <w:rPr>
                <w:sz w:val="23"/>
                <w:szCs w:val="23"/>
                <w:lang w:eastAsia="zh-CN"/>
              </w:rPr>
              <w:t>транспедикулярний</w:t>
            </w:r>
            <w:proofErr w:type="spellEnd"/>
            <w:r w:rsidRPr="00B22621">
              <w:rPr>
                <w:sz w:val="23"/>
                <w:szCs w:val="23"/>
                <w:lang w:eastAsia="zh-CN"/>
              </w:rPr>
              <w:t xml:space="preserve"> </w:t>
            </w:r>
            <w:proofErr w:type="spellStart"/>
            <w:r w:rsidRPr="00B22621">
              <w:rPr>
                <w:sz w:val="23"/>
                <w:szCs w:val="23"/>
                <w:lang w:eastAsia="zh-CN"/>
              </w:rPr>
              <w:t>поліаксиальний</w:t>
            </w:r>
            <w:proofErr w:type="spellEnd"/>
          </w:p>
        </w:tc>
        <w:tc>
          <w:tcPr>
            <w:tcW w:w="1175"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5,5</w:t>
            </w:r>
          </w:p>
        </w:tc>
        <w:tc>
          <w:tcPr>
            <w:tcW w:w="1366"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50</w:t>
            </w:r>
          </w:p>
        </w:tc>
        <w:tc>
          <w:tcPr>
            <w:tcW w:w="1418"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4</w:t>
            </w:r>
          </w:p>
        </w:tc>
        <w:tc>
          <w:tcPr>
            <w:tcW w:w="1250" w:type="dxa"/>
            <w:vMerge w:val="restart"/>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10</w:t>
            </w:r>
          </w:p>
        </w:tc>
      </w:tr>
      <w:tr w:rsidR="008229D3" w:rsidRPr="00B22621" w:rsidTr="009D29FB">
        <w:trPr>
          <w:jc w:val="center"/>
        </w:trPr>
        <w:tc>
          <w:tcPr>
            <w:tcW w:w="596" w:type="dxa"/>
            <w:vMerge/>
            <w:shd w:val="clear" w:color="auto" w:fill="auto"/>
          </w:tcPr>
          <w:p w:rsidR="008229D3" w:rsidRPr="00B22621" w:rsidRDefault="008229D3" w:rsidP="009D29FB">
            <w:pPr>
              <w:contextualSpacing/>
              <w:jc w:val="center"/>
              <w:rPr>
                <w:sz w:val="23"/>
                <w:szCs w:val="23"/>
                <w:lang w:eastAsia="zh-CN"/>
              </w:rPr>
            </w:pPr>
          </w:p>
        </w:tc>
        <w:tc>
          <w:tcPr>
            <w:tcW w:w="4052" w:type="dxa"/>
            <w:shd w:val="clear" w:color="auto" w:fill="auto"/>
          </w:tcPr>
          <w:p w:rsidR="008229D3" w:rsidRPr="00B22621" w:rsidRDefault="008229D3" w:rsidP="009D29FB">
            <w:pPr>
              <w:contextualSpacing/>
              <w:rPr>
                <w:sz w:val="23"/>
                <w:szCs w:val="23"/>
                <w:lang w:eastAsia="zh-CN"/>
              </w:rPr>
            </w:pPr>
            <w:r w:rsidRPr="00B22621">
              <w:rPr>
                <w:sz w:val="23"/>
                <w:szCs w:val="23"/>
                <w:lang w:eastAsia="zh-CN"/>
              </w:rPr>
              <w:t>Гвинт блокуючий</w:t>
            </w:r>
          </w:p>
        </w:tc>
        <w:tc>
          <w:tcPr>
            <w:tcW w:w="1175"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w:t>
            </w:r>
          </w:p>
        </w:tc>
        <w:tc>
          <w:tcPr>
            <w:tcW w:w="1366"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w:t>
            </w:r>
          </w:p>
        </w:tc>
        <w:tc>
          <w:tcPr>
            <w:tcW w:w="1418"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4</w:t>
            </w:r>
          </w:p>
        </w:tc>
        <w:tc>
          <w:tcPr>
            <w:tcW w:w="1250" w:type="dxa"/>
            <w:vMerge/>
            <w:shd w:val="clear" w:color="auto" w:fill="auto"/>
            <w:vAlign w:val="center"/>
          </w:tcPr>
          <w:p w:rsidR="008229D3" w:rsidRPr="00B22621" w:rsidRDefault="008229D3" w:rsidP="009D29FB">
            <w:pPr>
              <w:contextualSpacing/>
              <w:jc w:val="center"/>
              <w:rPr>
                <w:sz w:val="23"/>
                <w:szCs w:val="23"/>
                <w:lang w:eastAsia="zh-CN"/>
              </w:rPr>
            </w:pPr>
          </w:p>
        </w:tc>
      </w:tr>
      <w:tr w:rsidR="008229D3" w:rsidRPr="00B22621" w:rsidTr="009D29FB">
        <w:trPr>
          <w:jc w:val="center"/>
        </w:trPr>
        <w:tc>
          <w:tcPr>
            <w:tcW w:w="596" w:type="dxa"/>
            <w:vMerge/>
            <w:shd w:val="clear" w:color="auto" w:fill="auto"/>
          </w:tcPr>
          <w:p w:rsidR="008229D3" w:rsidRPr="00B22621" w:rsidRDefault="008229D3" w:rsidP="009D29FB">
            <w:pPr>
              <w:contextualSpacing/>
              <w:jc w:val="center"/>
              <w:rPr>
                <w:sz w:val="23"/>
                <w:szCs w:val="23"/>
                <w:lang w:eastAsia="zh-CN"/>
              </w:rPr>
            </w:pPr>
          </w:p>
        </w:tc>
        <w:tc>
          <w:tcPr>
            <w:tcW w:w="4052" w:type="dxa"/>
            <w:shd w:val="clear" w:color="auto" w:fill="auto"/>
          </w:tcPr>
          <w:p w:rsidR="008229D3" w:rsidRPr="00B22621" w:rsidRDefault="008229D3" w:rsidP="009D29FB">
            <w:pPr>
              <w:contextualSpacing/>
              <w:rPr>
                <w:sz w:val="23"/>
                <w:szCs w:val="23"/>
                <w:lang w:eastAsia="zh-CN"/>
              </w:rPr>
            </w:pPr>
            <w:r w:rsidRPr="00B22621">
              <w:rPr>
                <w:sz w:val="23"/>
                <w:szCs w:val="23"/>
                <w:lang w:eastAsia="zh-CN"/>
              </w:rPr>
              <w:t>Стержень</w:t>
            </w:r>
          </w:p>
        </w:tc>
        <w:tc>
          <w:tcPr>
            <w:tcW w:w="1175"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6,0</w:t>
            </w:r>
          </w:p>
        </w:tc>
        <w:tc>
          <w:tcPr>
            <w:tcW w:w="1366"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260</w:t>
            </w:r>
          </w:p>
        </w:tc>
        <w:tc>
          <w:tcPr>
            <w:tcW w:w="1418" w:type="dxa"/>
            <w:shd w:val="clear" w:color="auto" w:fill="auto"/>
            <w:vAlign w:val="center"/>
          </w:tcPr>
          <w:p w:rsidR="008229D3" w:rsidRPr="00B22621" w:rsidRDefault="008229D3" w:rsidP="009D29FB">
            <w:pPr>
              <w:contextualSpacing/>
              <w:jc w:val="center"/>
              <w:rPr>
                <w:sz w:val="23"/>
                <w:szCs w:val="23"/>
                <w:lang w:eastAsia="zh-CN"/>
              </w:rPr>
            </w:pPr>
            <w:r w:rsidRPr="00B22621">
              <w:rPr>
                <w:sz w:val="23"/>
                <w:szCs w:val="23"/>
                <w:lang w:eastAsia="zh-CN"/>
              </w:rPr>
              <w:t>2</w:t>
            </w:r>
          </w:p>
        </w:tc>
        <w:tc>
          <w:tcPr>
            <w:tcW w:w="1250" w:type="dxa"/>
            <w:vMerge/>
            <w:shd w:val="clear" w:color="auto" w:fill="auto"/>
            <w:vAlign w:val="center"/>
          </w:tcPr>
          <w:p w:rsidR="008229D3" w:rsidRPr="00B22621" w:rsidRDefault="008229D3" w:rsidP="009D29FB">
            <w:pPr>
              <w:contextualSpacing/>
              <w:jc w:val="center"/>
              <w:rPr>
                <w:sz w:val="23"/>
                <w:szCs w:val="23"/>
                <w:lang w:eastAsia="zh-CN"/>
              </w:rPr>
            </w:pPr>
          </w:p>
        </w:tc>
      </w:tr>
    </w:tbl>
    <w:p w:rsidR="008229D3" w:rsidRPr="002C724D" w:rsidRDefault="008229D3" w:rsidP="008229D3">
      <w:pPr>
        <w:ind w:firstLine="720"/>
        <w:jc w:val="center"/>
        <w:rPr>
          <w:i/>
          <w:sz w:val="24"/>
          <w:szCs w:val="24"/>
          <w:u w:val="single"/>
        </w:rPr>
      </w:pPr>
    </w:p>
    <w:p w:rsidR="008229D3" w:rsidRPr="002C724D" w:rsidRDefault="008229D3" w:rsidP="008229D3">
      <w:pPr>
        <w:ind w:firstLine="720"/>
        <w:jc w:val="center"/>
        <w:rPr>
          <w:i/>
          <w:sz w:val="12"/>
          <w:szCs w:val="12"/>
        </w:rPr>
      </w:pPr>
    </w:p>
    <w:p w:rsidR="008229D3" w:rsidRDefault="008229D3" w:rsidP="008229D3">
      <w:pPr>
        <w:ind w:firstLine="720"/>
        <w:jc w:val="both"/>
        <w:rPr>
          <w:sz w:val="24"/>
          <w:szCs w:val="24"/>
        </w:rPr>
      </w:pPr>
      <w:r>
        <w:rPr>
          <w:sz w:val="24"/>
          <w:szCs w:val="24"/>
        </w:rPr>
        <w:t>Л</w:t>
      </w:r>
      <w:r w:rsidRPr="000752F9">
        <w:rPr>
          <w:sz w:val="24"/>
          <w:szCs w:val="24"/>
        </w:rPr>
        <w:t xml:space="preserve">от 48 - 33180000-5 Апаратура для підтримування фізіологічних функцій організму - Комплект для стабілізації поперекового та грудного відділів хребта (61325 Система внутрішньої спінальної фіксації за допомогою кісткових гвинтів, нестерильна) - 40 </w:t>
      </w:r>
      <w:proofErr w:type="spellStart"/>
      <w:r w:rsidRPr="000752F9">
        <w:rPr>
          <w:sz w:val="24"/>
          <w:szCs w:val="24"/>
        </w:rPr>
        <w:t>компл</w:t>
      </w:r>
      <w:proofErr w:type="spellEnd"/>
      <w:r w:rsidRPr="000752F9">
        <w:rPr>
          <w:sz w:val="24"/>
          <w:szCs w:val="24"/>
        </w:rPr>
        <w:t>.</w:t>
      </w:r>
    </w:p>
    <w:p w:rsidR="008229D3" w:rsidRPr="00E12AE8" w:rsidRDefault="008229D3" w:rsidP="008229D3">
      <w:pPr>
        <w:ind w:firstLine="709"/>
        <w:rPr>
          <w:i/>
          <w:sz w:val="24"/>
          <w:szCs w:val="24"/>
          <w:u w:val="single"/>
        </w:rPr>
      </w:pPr>
      <w:r w:rsidRPr="00E12AE8">
        <w:rPr>
          <w:i/>
          <w:sz w:val="24"/>
          <w:szCs w:val="24"/>
          <w:u w:val="single"/>
        </w:rPr>
        <w:t xml:space="preserve">Комплект у складі: </w:t>
      </w:r>
    </w:p>
    <w:p w:rsidR="008229D3" w:rsidRPr="00C51766" w:rsidRDefault="008229D3" w:rsidP="008229D3">
      <w:pPr>
        <w:ind w:firstLine="709"/>
        <w:rPr>
          <w:sz w:val="24"/>
          <w:szCs w:val="24"/>
        </w:rPr>
      </w:pPr>
      <w:r w:rsidRPr="00C51766">
        <w:rPr>
          <w:sz w:val="24"/>
          <w:szCs w:val="24"/>
        </w:rPr>
        <w:t xml:space="preserve">- гвинт </w:t>
      </w:r>
      <w:proofErr w:type="spellStart"/>
      <w:r w:rsidRPr="00C51766">
        <w:rPr>
          <w:sz w:val="24"/>
          <w:szCs w:val="24"/>
        </w:rPr>
        <w:t>транспедикулярний</w:t>
      </w:r>
      <w:proofErr w:type="spellEnd"/>
      <w:r w:rsidRPr="00C51766">
        <w:rPr>
          <w:sz w:val="24"/>
          <w:szCs w:val="24"/>
        </w:rPr>
        <w:t xml:space="preserve"> - 8 шт.;</w:t>
      </w:r>
    </w:p>
    <w:p w:rsidR="008229D3" w:rsidRPr="00C51766" w:rsidRDefault="008229D3" w:rsidP="008229D3">
      <w:pPr>
        <w:ind w:firstLine="709"/>
        <w:rPr>
          <w:sz w:val="24"/>
          <w:szCs w:val="24"/>
        </w:rPr>
      </w:pPr>
      <w:r w:rsidRPr="00C51766">
        <w:rPr>
          <w:sz w:val="24"/>
          <w:szCs w:val="24"/>
        </w:rPr>
        <w:t>- гвинт блокуючий - 8 шт.;</w:t>
      </w:r>
    </w:p>
    <w:p w:rsidR="008229D3" w:rsidRPr="00C51766" w:rsidRDefault="008229D3" w:rsidP="008229D3">
      <w:pPr>
        <w:ind w:firstLine="709"/>
        <w:rPr>
          <w:sz w:val="24"/>
          <w:szCs w:val="24"/>
        </w:rPr>
      </w:pPr>
      <w:r w:rsidRPr="00C51766">
        <w:rPr>
          <w:sz w:val="24"/>
          <w:szCs w:val="24"/>
        </w:rPr>
        <w:t>- стержень - 2 шт.;</w:t>
      </w:r>
    </w:p>
    <w:p w:rsidR="008229D3" w:rsidRPr="00C51766" w:rsidRDefault="008229D3" w:rsidP="008229D3">
      <w:pPr>
        <w:ind w:firstLine="709"/>
        <w:rPr>
          <w:sz w:val="24"/>
          <w:szCs w:val="24"/>
        </w:rPr>
      </w:pPr>
      <w:r w:rsidRPr="00C51766">
        <w:rPr>
          <w:sz w:val="24"/>
          <w:szCs w:val="24"/>
        </w:rPr>
        <w:t>- з’єднувач поперечний - 1 шт.;</w:t>
      </w:r>
    </w:p>
    <w:p w:rsidR="008229D3" w:rsidRDefault="008229D3" w:rsidP="008229D3">
      <w:pPr>
        <w:ind w:firstLine="709"/>
        <w:jc w:val="both"/>
        <w:rPr>
          <w:sz w:val="24"/>
          <w:szCs w:val="24"/>
        </w:rPr>
      </w:pPr>
      <w:r w:rsidRPr="00C51766">
        <w:rPr>
          <w:sz w:val="24"/>
          <w:szCs w:val="24"/>
        </w:rPr>
        <w:t>- затискач з’єднувача поперечного - 2 шт.</w:t>
      </w:r>
    </w:p>
    <w:p w:rsidR="008229D3" w:rsidRPr="00E12AE8" w:rsidRDefault="008229D3" w:rsidP="008229D3">
      <w:pPr>
        <w:ind w:firstLine="720"/>
        <w:jc w:val="both"/>
        <w:rPr>
          <w:i/>
          <w:sz w:val="24"/>
          <w:szCs w:val="24"/>
          <w:u w:val="single"/>
        </w:rPr>
      </w:pPr>
      <w:r w:rsidRPr="00E12AE8">
        <w:rPr>
          <w:i/>
          <w:sz w:val="24"/>
          <w:szCs w:val="24"/>
          <w:u w:val="single"/>
        </w:rPr>
        <w:t>Спеціальні вимоги:</w:t>
      </w:r>
    </w:p>
    <w:p w:rsidR="008229D3" w:rsidRPr="00E12AE8" w:rsidRDefault="008229D3" w:rsidP="008229D3">
      <w:pPr>
        <w:ind w:firstLine="720"/>
        <w:jc w:val="both"/>
        <w:rPr>
          <w:i/>
          <w:sz w:val="24"/>
          <w:szCs w:val="24"/>
        </w:rPr>
      </w:pPr>
      <w:r w:rsidRPr="00E12AE8">
        <w:rPr>
          <w:bCs/>
          <w:i/>
          <w:sz w:val="24"/>
          <w:szCs w:val="24"/>
          <w:lang w:eastAsia="uk-UA"/>
        </w:rPr>
        <w:t>1. Матеріал.</w:t>
      </w:r>
      <w:r w:rsidRPr="00E12AE8">
        <w:rPr>
          <w:bCs/>
          <w:sz w:val="24"/>
          <w:szCs w:val="24"/>
          <w:lang w:eastAsia="uk-UA"/>
        </w:rPr>
        <w:t xml:space="preserve"> Сплав титану згідно стандарту ISO-5832 для виробів, що імплантуються всередину тіла людини.</w:t>
      </w:r>
    </w:p>
    <w:p w:rsidR="008229D3" w:rsidRPr="00E12AE8" w:rsidRDefault="008229D3" w:rsidP="008229D3">
      <w:pPr>
        <w:ind w:firstLine="720"/>
        <w:jc w:val="both"/>
        <w:rPr>
          <w:bCs/>
          <w:sz w:val="24"/>
          <w:szCs w:val="24"/>
          <w:lang w:eastAsia="uk-UA"/>
        </w:rPr>
      </w:pPr>
      <w:r w:rsidRPr="00E12AE8">
        <w:rPr>
          <w:bCs/>
          <w:i/>
          <w:sz w:val="24"/>
          <w:szCs w:val="24"/>
          <w:lang w:eastAsia="uk-UA"/>
        </w:rPr>
        <w:t xml:space="preserve">2. Конструкція </w:t>
      </w:r>
      <w:proofErr w:type="spellStart"/>
      <w:r w:rsidRPr="00E12AE8">
        <w:rPr>
          <w:bCs/>
          <w:i/>
          <w:sz w:val="24"/>
          <w:szCs w:val="24"/>
          <w:lang w:eastAsia="uk-UA"/>
        </w:rPr>
        <w:t>транспедикулярного</w:t>
      </w:r>
      <w:proofErr w:type="spellEnd"/>
      <w:r w:rsidRPr="00E12AE8">
        <w:rPr>
          <w:bCs/>
          <w:i/>
          <w:sz w:val="24"/>
          <w:szCs w:val="24"/>
          <w:lang w:eastAsia="uk-UA"/>
        </w:rPr>
        <w:t xml:space="preserve"> гвинта.</w:t>
      </w:r>
      <w:r w:rsidRPr="00E12AE8">
        <w:rPr>
          <w:bCs/>
          <w:sz w:val="24"/>
          <w:szCs w:val="24"/>
          <w:lang w:eastAsia="uk-UA"/>
        </w:rPr>
        <w:t xml:space="preserve"> Гвинти мають бути </w:t>
      </w:r>
      <w:proofErr w:type="spellStart"/>
      <w:r w:rsidRPr="00E12AE8">
        <w:rPr>
          <w:bCs/>
          <w:sz w:val="24"/>
          <w:szCs w:val="24"/>
          <w:lang w:eastAsia="uk-UA"/>
        </w:rPr>
        <w:t>поліаксиальні</w:t>
      </w:r>
      <w:proofErr w:type="spellEnd"/>
      <w:r w:rsidRPr="00E12AE8">
        <w:rPr>
          <w:bCs/>
          <w:sz w:val="24"/>
          <w:szCs w:val="24"/>
          <w:lang w:eastAsia="uk-UA"/>
        </w:rPr>
        <w:t xml:space="preserve"> та забезпечувати стабільну кутову фіксацію голівки гвинта в діапазоні 45 градусів відносно вертикальної осі. Гвинти мають бути </w:t>
      </w:r>
      <w:proofErr w:type="spellStart"/>
      <w:r w:rsidRPr="00E12AE8">
        <w:rPr>
          <w:bCs/>
          <w:sz w:val="24"/>
          <w:szCs w:val="24"/>
          <w:lang w:eastAsia="uk-UA"/>
        </w:rPr>
        <w:t>самонарізні</w:t>
      </w:r>
      <w:proofErr w:type="spellEnd"/>
      <w:r w:rsidRPr="00E12AE8">
        <w:rPr>
          <w:bCs/>
          <w:sz w:val="24"/>
          <w:szCs w:val="24"/>
          <w:lang w:eastAsia="uk-UA"/>
        </w:rPr>
        <w:t xml:space="preserve">, </w:t>
      </w:r>
      <w:proofErr w:type="spellStart"/>
      <w:r w:rsidRPr="00E12AE8">
        <w:rPr>
          <w:bCs/>
          <w:sz w:val="24"/>
          <w:szCs w:val="24"/>
          <w:lang w:eastAsia="uk-UA"/>
        </w:rPr>
        <w:t>атравматичні</w:t>
      </w:r>
      <w:proofErr w:type="spellEnd"/>
      <w:r w:rsidRPr="00E12AE8">
        <w:rPr>
          <w:bCs/>
          <w:sz w:val="24"/>
          <w:szCs w:val="24"/>
          <w:lang w:eastAsia="uk-UA"/>
        </w:rPr>
        <w:t xml:space="preserve">. Голівка гвинта типу «камертон» діаметром не більше </w:t>
      </w:r>
      <w:smartTag w:uri="urn:schemas-microsoft-com:office:smarttags" w:element="metricconverter">
        <w:smartTagPr>
          <w:attr w:name="ProductID" w:val="14 мм"/>
        </w:smartTagPr>
        <w:r w:rsidRPr="00E12AE8">
          <w:rPr>
            <w:bCs/>
            <w:sz w:val="24"/>
            <w:szCs w:val="24"/>
            <w:lang w:eastAsia="uk-UA"/>
          </w:rPr>
          <w:t>14 мм</w:t>
        </w:r>
      </w:smartTag>
      <w:r w:rsidRPr="00E12AE8">
        <w:rPr>
          <w:bCs/>
          <w:sz w:val="24"/>
          <w:szCs w:val="24"/>
          <w:lang w:eastAsia="uk-UA"/>
        </w:rPr>
        <w:t xml:space="preserve"> з шириною каналу, сумісна зі стержнем діаметром і 5,5 мм, і </w:t>
      </w:r>
      <w:smartTag w:uri="urn:schemas-microsoft-com:office:smarttags" w:element="metricconverter">
        <w:smartTagPr>
          <w:attr w:name="ProductID" w:val="6 мм"/>
        </w:smartTagPr>
        <w:r w:rsidRPr="00E12AE8">
          <w:rPr>
            <w:bCs/>
            <w:sz w:val="24"/>
            <w:szCs w:val="24"/>
            <w:lang w:eastAsia="uk-UA"/>
          </w:rPr>
          <w:t>6 мм</w:t>
        </w:r>
      </w:smartTag>
      <w:r w:rsidRPr="00E12AE8">
        <w:rPr>
          <w:bCs/>
          <w:sz w:val="24"/>
          <w:szCs w:val="24"/>
          <w:lang w:eastAsia="uk-UA"/>
        </w:rPr>
        <w:t xml:space="preserve"> одночасно. На бокових поверхнях голівки гвинта повинні бути симетричні заглиблення для кращого захоплення голівки притискним інструментом. Різьба гвинта повинна бути </w:t>
      </w:r>
      <w:proofErr w:type="spellStart"/>
      <w:r w:rsidRPr="00E12AE8">
        <w:rPr>
          <w:bCs/>
          <w:sz w:val="24"/>
          <w:szCs w:val="24"/>
          <w:lang w:eastAsia="uk-UA"/>
        </w:rPr>
        <w:t>двозаходна</w:t>
      </w:r>
      <w:proofErr w:type="spellEnd"/>
      <w:r w:rsidRPr="00E12AE8">
        <w:rPr>
          <w:bCs/>
          <w:sz w:val="24"/>
          <w:szCs w:val="24"/>
          <w:lang w:eastAsia="uk-UA"/>
        </w:rPr>
        <w:t xml:space="preserve">, з меншою кількістю витків у </w:t>
      </w:r>
      <w:proofErr w:type="spellStart"/>
      <w:r w:rsidRPr="00E12AE8">
        <w:rPr>
          <w:bCs/>
          <w:sz w:val="24"/>
          <w:szCs w:val="24"/>
          <w:lang w:eastAsia="uk-UA"/>
        </w:rPr>
        <w:t>спонгіозній</w:t>
      </w:r>
      <w:proofErr w:type="spellEnd"/>
      <w:r w:rsidRPr="00E12AE8">
        <w:rPr>
          <w:bCs/>
          <w:sz w:val="24"/>
          <w:szCs w:val="24"/>
          <w:lang w:eastAsia="uk-UA"/>
        </w:rPr>
        <w:t xml:space="preserve"> частині та з більшою кількістю витків у кортикальній частині гвинта для забезпечення стабільної фіксації як в губчатій, так і в кортикальній кістковій тканині. Отвір для вміщення стержня повинен забезпечувати надійну фіксацію стержня після затягування блокуючого гвинта. Гвинт застосовується з суцільним внутрішнім блокуючим гвинтом, профіль різьби якого підрізаний так, щоб запобігти розсуванню плечей гвинта і унеможливити самовільне викручування блокуючого гвинта.</w:t>
      </w:r>
    </w:p>
    <w:p w:rsidR="008229D3" w:rsidRPr="00E12AE8" w:rsidRDefault="008229D3" w:rsidP="008229D3">
      <w:pPr>
        <w:ind w:firstLine="720"/>
        <w:jc w:val="both"/>
        <w:rPr>
          <w:bCs/>
          <w:i/>
          <w:sz w:val="24"/>
          <w:szCs w:val="24"/>
          <w:lang w:eastAsia="uk-UA"/>
        </w:rPr>
      </w:pPr>
      <w:r w:rsidRPr="00E12AE8">
        <w:rPr>
          <w:bCs/>
          <w:i/>
          <w:sz w:val="24"/>
          <w:szCs w:val="24"/>
          <w:lang w:eastAsia="uk-UA"/>
        </w:rPr>
        <w:t xml:space="preserve">3. Кольорове маркування. </w:t>
      </w:r>
      <w:r w:rsidRPr="00E12AE8">
        <w:rPr>
          <w:bCs/>
          <w:sz w:val="24"/>
          <w:szCs w:val="24"/>
          <w:lang w:eastAsia="uk-UA"/>
        </w:rPr>
        <w:t>Обов’язкове кольорове маркування гвинтів методом анодування для легкої ідентифікації під час оперативного втручання.</w:t>
      </w:r>
    </w:p>
    <w:p w:rsidR="008229D3" w:rsidRPr="00E12AE8" w:rsidRDefault="008229D3" w:rsidP="008229D3">
      <w:pPr>
        <w:ind w:firstLine="720"/>
        <w:jc w:val="both"/>
        <w:rPr>
          <w:bCs/>
          <w:sz w:val="24"/>
          <w:szCs w:val="24"/>
          <w:lang w:eastAsia="uk-UA"/>
        </w:rPr>
      </w:pPr>
      <w:r w:rsidRPr="00E12AE8">
        <w:rPr>
          <w:bCs/>
          <w:i/>
          <w:sz w:val="24"/>
          <w:szCs w:val="24"/>
          <w:lang w:eastAsia="uk-UA"/>
        </w:rPr>
        <w:t>4. Конструкція з'єднувача поперечного.</w:t>
      </w:r>
      <w:r w:rsidRPr="00E12AE8">
        <w:rPr>
          <w:bCs/>
          <w:sz w:val="24"/>
          <w:szCs w:val="24"/>
          <w:lang w:eastAsia="uk-UA"/>
        </w:rPr>
        <w:t xml:space="preserve"> З'єднувач поперечний складається зі з’єднувача та двох затискачів, які крючком надіваються на стержень і мають можливість регулювання по довжині під час оперативного втручання.</w:t>
      </w:r>
    </w:p>
    <w:p w:rsidR="008229D3" w:rsidRPr="00E12AE8" w:rsidRDefault="008229D3" w:rsidP="008229D3">
      <w:pPr>
        <w:ind w:firstLine="720"/>
        <w:jc w:val="both"/>
        <w:rPr>
          <w:bCs/>
          <w:sz w:val="24"/>
          <w:szCs w:val="24"/>
          <w:lang w:eastAsia="uk-UA"/>
        </w:rPr>
      </w:pPr>
      <w:r w:rsidRPr="00E12AE8">
        <w:rPr>
          <w:bCs/>
          <w:i/>
          <w:sz w:val="24"/>
          <w:szCs w:val="24"/>
          <w:lang w:eastAsia="uk-UA"/>
        </w:rPr>
        <w:t xml:space="preserve">5. Конструкція блокуючого гвинта. </w:t>
      </w:r>
      <w:r w:rsidRPr="00E12AE8">
        <w:rPr>
          <w:bCs/>
          <w:sz w:val="24"/>
          <w:szCs w:val="24"/>
          <w:lang w:eastAsia="uk-UA"/>
        </w:rPr>
        <w:t xml:space="preserve">Гвинт блокуючий внутрішній забезпечує фіксацію стержня в голівці </w:t>
      </w:r>
      <w:proofErr w:type="spellStart"/>
      <w:r w:rsidRPr="00E12AE8">
        <w:rPr>
          <w:bCs/>
          <w:sz w:val="24"/>
          <w:szCs w:val="24"/>
          <w:lang w:eastAsia="uk-UA"/>
        </w:rPr>
        <w:t>транспедикулярного</w:t>
      </w:r>
      <w:proofErr w:type="spellEnd"/>
      <w:r w:rsidRPr="00E12AE8">
        <w:rPr>
          <w:bCs/>
          <w:sz w:val="24"/>
          <w:szCs w:val="24"/>
          <w:lang w:eastAsia="uk-UA"/>
        </w:rPr>
        <w:t xml:space="preserve"> гвинта. Шліц гвинта має бути виконаний під викрутку TORX T30. Для запобігання помилок, з’єднання гвинта з викруткою має бути можливим тільки з одного боку. Гвинт блокуючий після постановки має бути повністю занурений в голівку </w:t>
      </w:r>
      <w:proofErr w:type="spellStart"/>
      <w:r w:rsidRPr="00E12AE8">
        <w:rPr>
          <w:bCs/>
          <w:sz w:val="24"/>
          <w:szCs w:val="24"/>
          <w:lang w:eastAsia="uk-UA"/>
        </w:rPr>
        <w:t>транспедикулярного</w:t>
      </w:r>
      <w:proofErr w:type="spellEnd"/>
      <w:r w:rsidRPr="00E12AE8">
        <w:rPr>
          <w:bCs/>
          <w:sz w:val="24"/>
          <w:szCs w:val="24"/>
          <w:lang w:eastAsia="uk-UA"/>
        </w:rPr>
        <w:t xml:space="preserve"> гвинта. Різьба блокуючого гвинта повинна бути трапецієподібна, несиметрична.</w:t>
      </w:r>
    </w:p>
    <w:p w:rsidR="008229D3" w:rsidRPr="00122A01" w:rsidRDefault="008229D3" w:rsidP="008229D3">
      <w:pPr>
        <w:ind w:firstLine="720"/>
        <w:jc w:val="both"/>
        <w:rPr>
          <w:bCs/>
          <w:sz w:val="24"/>
          <w:szCs w:val="24"/>
          <w:lang w:eastAsia="uk-UA"/>
        </w:rPr>
      </w:pPr>
      <w:r w:rsidRPr="00122A01">
        <w:rPr>
          <w:bCs/>
          <w:i/>
          <w:sz w:val="24"/>
          <w:szCs w:val="24"/>
          <w:lang w:eastAsia="uk-UA"/>
        </w:rPr>
        <w:t>6. Конструкція стержня.</w:t>
      </w:r>
      <w:r w:rsidRPr="00122A01">
        <w:rPr>
          <w:bCs/>
          <w:sz w:val="24"/>
          <w:szCs w:val="24"/>
          <w:lang w:eastAsia="uk-UA"/>
        </w:rPr>
        <w:t xml:space="preserve"> Стержень, на якому кріпляться </w:t>
      </w:r>
      <w:proofErr w:type="spellStart"/>
      <w:r w:rsidRPr="00122A01">
        <w:rPr>
          <w:bCs/>
          <w:sz w:val="24"/>
          <w:szCs w:val="24"/>
          <w:lang w:eastAsia="uk-UA"/>
        </w:rPr>
        <w:t>транспедикулярні</w:t>
      </w:r>
      <w:proofErr w:type="spellEnd"/>
      <w:r w:rsidRPr="00122A01">
        <w:rPr>
          <w:bCs/>
          <w:sz w:val="24"/>
          <w:szCs w:val="24"/>
          <w:lang w:eastAsia="uk-UA"/>
        </w:rPr>
        <w:t xml:space="preserve"> гвинти і який є каркасом конструкції із декількох </w:t>
      </w:r>
      <w:proofErr w:type="spellStart"/>
      <w:r w:rsidRPr="00122A01">
        <w:rPr>
          <w:bCs/>
          <w:sz w:val="24"/>
          <w:szCs w:val="24"/>
          <w:lang w:eastAsia="uk-UA"/>
        </w:rPr>
        <w:t>транспедикулярних</w:t>
      </w:r>
      <w:proofErr w:type="spellEnd"/>
      <w:r w:rsidRPr="00122A01">
        <w:rPr>
          <w:bCs/>
          <w:sz w:val="24"/>
          <w:szCs w:val="24"/>
          <w:lang w:eastAsia="uk-UA"/>
        </w:rPr>
        <w:t xml:space="preserve"> гвинтів, повинен мати обидва гексагональних кінця, що дозволяє </w:t>
      </w:r>
      <w:proofErr w:type="spellStart"/>
      <w:r w:rsidRPr="00122A01">
        <w:rPr>
          <w:bCs/>
          <w:sz w:val="24"/>
          <w:szCs w:val="24"/>
          <w:lang w:eastAsia="uk-UA"/>
        </w:rPr>
        <w:t>інтраопераційну</w:t>
      </w:r>
      <w:proofErr w:type="spellEnd"/>
      <w:r w:rsidRPr="00122A01">
        <w:rPr>
          <w:bCs/>
          <w:sz w:val="24"/>
          <w:szCs w:val="24"/>
          <w:lang w:eastAsia="uk-UA"/>
        </w:rPr>
        <w:t xml:space="preserve"> </w:t>
      </w:r>
      <w:proofErr w:type="spellStart"/>
      <w:r w:rsidRPr="00122A01">
        <w:rPr>
          <w:bCs/>
          <w:sz w:val="24"/>
          <w:szCs w:val="24"/>
          <w:lang w:eastAsia="uk-UA"/>
        </w:rPr>
        <w:t>деротацію</w:t>
      </w:r>
      <w:proofErr w:type="spellEnd"/>
      <w:r w:rsidRPr="00122A01">
        <w:rPr>
          <w:bCs/>
          <w:sz w:val="24"/>
          <w:szCs w:val="24"/>
          <w:lang w:eastAsia="uk-UA"/>
        </w:rPr>
        <w:t xml:space="preserve"> стержня.</w:t>
      </w:r>
    </w:p>
    <w:p w:rsidR="008229D3" w:rsidRPr="00122A01" w:rsidRDefault="008229D3" w:rsidP="008229D3">
      <w:pPr>
        <w:ind w:firstLine="720"/>
        <w:jc w:val="both"/>
        <w:rPr>
          <w:bCs/>
          <w:i/>
          <w:sz w:val="24"/>
          <w:szCs w:val="24"/>
          <w:lang w:eastAsia="uk-UA"/>
        </w:rPr>
      </w:pPr>
      <w:r w:rsidRPr="00122A01">
        <w:rPr>
          <w:bCs/>
          <w:i/>
          <w:sz w:val="24"/>
          <w:szCs w:val="24"/>
          <w:lang w:eastAsia="uk-UA"/>
        </w:rPr>
        <w:t>7. Склад комплектів.</w:t>
      </w:r>
    </w:p>
    <w:tbl>
      <w:tblPr>
        <w:tblpPr w:leftFromText="180" w:rightFromText="180" w:vertAnchor="text" w:horzAnchor="margin" w:tblpXSpec="center" w:tblpY="235"/>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4474"/>
        <w:gridCol w:w="1276"/>
        <w:gridCol w:w="1275"/>
        <w:gridCol w:w="1276"/>
        <w:gridCol w:w="1276"/>
      </w:tblGrid>
      <w:tr w:rsidR="008229D3" w:rsidRPr="00B22621" w:rsidTr="009D29FB">
        <w:tc>
          <w:tcPr>
            <w:tcW w:w="596" w:type="dxa"/>
            <w:tcBorders>
              <w:bottom w:val="single" w:sz="4" w:space="0" w:color="auto"/>
            </w:tcBorders>
            <w:shd w:val="clear" w:color="auto" w:fill="auto"/>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 xml:space="preserve">№ </w:t>
            </w:r>
            <w:r w:rsidRPr="00B22621">
              <w:rPr>
                <w:rFonts w:eastAsia="Times New Roman"/>
                <w:b w:val="0"/>
                <w:sz w:val="23"/>
                <w:szCs w:val="23"/>
                <w:lang w:val="uk-UA" w:eastAsia="uk-UA"/>
              </w:rPr>
              <w:lastRenderedPageBreak/>
              <w:t>з/п</w:t>
            </w:r>
          </w:p>
        </w:tc>
        <w:tc>
          <w:tcPr>
            <w:tcW w:w="4474" w:type="dxa"/>
            <w:shd w:val="clear" w:color="auto" w:fill="auto"/>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lastRenderedPageBreak/>
              <w:t>Назва</w:t>
            </w:r>
          </w:p>
        </w:tc>
        <w:tc>
          <w:tcPr>
            <w:tcW w:w="1276" w:type="dxa"/>
            <w:shd w:val="clear" w:color="auto" w:fill="auto"/>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 xml:space="preserve">Діаметр, </w:t>
            </w:r>
            <w:r w:rsidRPr="00B22621">
              <w:rPr>
                <w:rFonts w:eastAsia="Times New Roman"/>
                <w:b w:val="0"/>
                <w:sz w:val="23"/>
                <w:szCs w:val="23"/>
                <w:lang w:val="uk-UA" w:eastAsia="uk-UA"/>
              </w:rPr>
              <w:lastRenderedPageBreak/>
              <w:t>мм</w:t>
            </w:r>
          </w:p>
        </w:tc>
        <w:tc>
          <w:tcPr>
            <w:tcW w:w="1275" w:type="dxa"/>
            <w:shd w:val="clear" w:color="auto" w:fill="auto"/>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lastRenderedPageBreak/>
              <w:t xml:space="preserve">Довжина, </w:t>
            </w:r>
            <w:r w:rsidRPr="00B22621">
              <w:rPr>
                <w:rFonts w:eastAsia="Times New Roman"/>
                <w:b w:val="0"/>
                <w:sz w:val="23"/>
                <w:szCs w:val="23"/>
                <w:lang w:val="uk-UA" w:eastAsia="uk-UA"/>
              </w:rPr>
              <w:lastRenderedPageBreak/>
              <w:t>мм</w:t>
            </w:r>
          </w:p>
        </w:tc>
        <w:tc>
          <w:tcPr>
            <w:tcW w:w="1276" w:type="dxa"/>
            <w:shd w:val="clear" w:color="auto" w:fill="auto"/>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lastRenderedPageBreak/>
              <w:t xml:space="preserve">Кількість, </w:t>
            </w:r>
            <w:r w:rsidRPr="00B22621">
              <w:rPr>
                <w:rFonts w:eastAsia="Times New Roman"/>
                <w:b w:val="0"/>
                <w:sz w:val="23"/>
                <w:szCs w:val="23"/>
                <w:lang w:val="uk-UA" w:eastAsia="uk-UA"/>
              </w:rPr>
              <w:lastRenderedPageBreak/>
              <w:t xml:space="preserve">шт. у </w:t>
            </w:r>
            <w:proofErr w:type="spellStart"/>
            <w:r w:rsidRPr="00B22621">
              <w:rPr>
                <w:rFonts w:eastAsia="Times New Roman"/>
                <w:b w:val="0"/>
                <w:sz w:val="23"/>
                <w:szCs w:val="23"/>
                <w:lang w:val="uk-UA" w:eastAsia="uk-UA"/>
              </w:rPr>
              <w:t>компл</w:t>
            </w:r>
            <w:proofErr w:type="spellEnd"/>
            <w:r w:rsidRPr="00B22621">
              <w:rPr>
                <w:rFonts w:eastAsia="Times New Roman"/>
                <w:b w:val="0"/>
                <w:sz w:val="23"/>
                <w:szCs w:val="23"/>
                <w:lang w:val="uk-UA" w:eastAsia="uk-UA"/>
              </w:rPr>
              <w:t>.</w:t>
            </w:r>
          </w:p>
        </w:tc>
        <w:tc>
          <w:tcPr>
            <w:tcW w:w="1276" w:type="dxa"/>
            <w:shd w:val="clear" w:color="auto" w:fill="auto"/>
          </w:tcPr>
          <w:p w:rsidR="008229D3" w:rsidRPr="00B22621" w:rsidRDefault="008229D3" w:rsidP="009D29FB">
            <w:pPr>
              <w:pStyle w:val="ListParagraph"/>
              <w:ind w:left="0" w:right="-110"/>
              <w:jc w:val="center"/>
              <w:rPr>
                <w:rFonts w:eastAsia="Times New Roman"/>
                <w:b w:val="0"/>
                <w:sz w:val="23"/>
                <w:szCs w:val="23"/>
                <w:lang w:val="uk-UA" w:eastAsia="uk-UA"/>
              </w:rPr>
            </w:pPr>
            <w:r w:rsidRPr="00B22621">
              <w:rPr>
                <w:rFonts w:eastAsia="Times New Roman"/>
                <w:b w:val="0"/>
                <w:sz w:val="23"/>
                <w:szCs w:val="23"/>
                <w:lang w:val="uk-UA" w:eastAsia="uk-UA"/>
              </w:rPr>
              <w:lastRenderedPageBreak/>
              <w:t xml:space="preserve">Кількість, </w:t>
            </w:r>
            <w:proofErr w:type="spellStart"/>
            <w:r w:rsidRPr="00B22621">
              <w:rPr>
                <w:rFonts w:eastAsia="Times New Roman"/>
                <w:b w:val="0"/>
                <w:sz w:val="23"/>
                <w:szCs w:val="23"/>
                <w:lang w:val="uk-UA" w:eastAsia="uk-UA"/>
              </w:rPr>
              <w:lastRenderedPageBreak/>
              <w:t>компл</w:t>
            </w:r>
            <w:proofErr w:type="spellEnd"/>
            <w:r w:rsidRPr="00B22621">
              <w:rPr>
                <w:rFonts w:eastAsia="Times New Roman"/>
                <w:b w:val="0"/>
                <w:sz w:val="23"/>
                <w:szCs w:val="23"/>
                <w:lang w:val="uk-UA" w:eastAsia="uk-UA"/>
              </w:rPr>
              <w:t>.</w:t>
            </w:r>
          </w:p>
        </w:tc>
      </w:tr>
      <w:tr w:rsidR="008229D3" w:rsidRPr="00B22621" w:rsidTr="009D29FB">
        <w:tc>
          <w:tcPr>
            <w:tcW w:w="596" w:type="dxa"/>
            <w:vMerge w:val="restart"/>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lastRenderedPageBreak/>
              <w:t>7.1</w:t>
            </w:r>
          </w:p>
        </w:tc>
        <w:tc>
          <w:tcPr>
            <w:tcW w:w="4474" w:type="dxa"/>
            <w:shd w:val="clear" w:color="auto" w:fill="auto"/>
            <w:vAlign w:val="center"/>
          </w:tcPr>
          <w:p w:rsidR="008229D3" w:rsidRPr="00B22621" w:rsidRDefault="008229D3" w:rsidP="009D29FB">
            <w:pPr>
              <w:pStyle w:val="ListParagraph"/>
              <w:ind w:left="0"/>
              <w:rPr>
                <w:rFonts w:eastAsia="Times New Roman"/>
                <w:b w:val="0"/>
                <w:sz w:val="23"/>
                <w:szCs w:val="23"/>
                <w:lang w:val="uk-UA" w:eastAsia="uk-UA"/>
              </w:rPr>
            </w:pPr>
            <w:r w:rsidRPr="00B22621">
              <w:rPr>
                <w:rFonts w:eastAsia="Times New Roman"/>
                <w:b w:val="0"/>
                <w:sz w:val="23"/>
                <w:szCs w:val="23"/>
                <w:lang w:val="uk-UA" w:eastAsia="uk-UA"/>
              </w:rPr>
              <w:t xml:space="preserve">Гвинт </w:t>
            </w:r>
            <w:proofErr w:type="spellStart"/>
            <w:r w:rsidRPr="00B22621">
              <w:rPr>
                <w:rFonts w:eastAsia="Times New Roman"/>
                <w:b w:val="0"/>
                <w:sz w:val="23"/>
                <w:szCs w:val="23"/>
                <w:lang w:val="uk-UA" w:eastAsia="uk-UA"/>
              </w:rPr>
              <w:t>транспедикулярний</w:t>
            </w:r>
            <w:proofErr w:type="spellEnd"/>
            <w:r w:rsidRPr="00B22621">
              <w:rPr>
                <w:rFonts w:eastAsia="Times New Roman"/>
                <w:b w:val="0"/>
                <w:sz w:val="23"/>
                <w:szCs w:val="23"/>
                <w:lang w:val="uk-UA" w:eastAsia="uk-UA"/>
              </w:rPr>
              <w:t xml:space="preserve"> </w:t>
            </w:r>
            <w:proofErr w:type="spellStart"/>
            <w:r w:rsidRPr="00B22621">
              <w:rPr>
                <w:rFonts w:eastAsia="Times New Roman"/>
                <w:b w:val="0"/>
                <w:sz w:val="23"/>
                <w:szCs w:val="23"/>
                <w:lang w:val="uk-UA" w:eastAsia="uk-UA"/>
              </w:rPr>
              <w:t>поліаксиальний</w:t>
            </w:r>
            <w:proofErr w:type="spellEnd"/>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5,5</w:t>
            </w:r>
          </w:p>
        </w:tc>
        <w:tc>
          <w:tcPr>
            <w:tcW w:w="1275"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40</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8</w:t>
            </w:r>
          </w:p>
        </w:tc>
        <w:tc>
          <w:tcPr>
            <w:tcW w:w="1276" w:type="dxa"/>
            <w:vMerge w:val="restart"/>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10</w:t>
            </w:r>
          </w:p>
        </w:tc>
      </w:tr>
      <w:tr w:rsidR="008229D3" w:rsidRPr="00B22621" w:rsidTr="009D29FB">
        <w:tc>
          <w:tcPr>
            <w:tcW w:w="596" w:type="dxa"/>
            <w:vMerge/>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p>
        </w:tc>
        <w:tc>
          <w:tcPr>
            <w:tcW w:w="4474" w:type="dxa"/>
            <w:shd w:val="clear" w:color="auto" w:fill="auto"/>
            <w:vAlign w:val="center"/>
          </w:tcPr>
          <w:p w:rsidR="008229D3" w:rsidRPr="00B22621" w:rsidRDefault="008229D3" w:rsidP="009D29FB">
            <w:pPr>
              <w:pStyle w:val="ListParagraph"/>
              <w:ind w:left="0"/>
              <w:rPr>
                <w:rFonts w:eastAsia="Times New Roman"/>
                <w:b w:val="0"/>
                <w:sz w:val="23"/>
                <w:szCs w:val="23"/>
                <w:lang w:val="uk-UA" w:eastAsia="uk-UA"/>
              </w:rPr>
            </w:pPr>
            <w:r w:rsidRPr="00B22621">
              <w:rPr>
                <w:rFonts w:eastAsia="Times New Roman"/>
                <w:b w:val="0"/>
                <w:sz w:val="23"/>
                <w:szCs w:val="23"/>
                <w:lang w:val="uk-UA" w:eastAsia="uk-UA"/>
              </w:rPr>
              <w:t>Гвинт блокуючий</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w:t>
            </w:r>
          </w:p>
        </w:tc>
        <w:tc>
          <w:tcPr>
            <w:tcW w:w="1275"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8</w:t>
            </w:r>
          </w:p>
        </w:tc>
        <w:tc>
          <w:tcPr>
            <w:tcW w:w="1276" w:type="dxa"/>
            <w:vMerge/>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p>
        </w:tc>
      </w:tr>
      <w:tr w:rsidR="008229D3" w:rsidRPr="00B22621" w:rsidTr="009D29FB">
        <w:tc>
          <w:tcPr>
            <w:tcW w:w="596" w:type="dxa"/>
            <w:vMerge/>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p>
        </w:tc>
        <w:tc>
          <w:tcPr>
            <w:tcW w:w="4474" w:type="dxa"/>
            <w:shd w:val="clear" w:color="auto" w:fill="auto"/>
            <w:vAlign w:val="center"/>
          </w:tcPr>
          <w:p w:rsidR="008229D3" w:rsidRPr="00B22621" w:rsidRDefault="008229D3" w:rsidP="009D29FB">
            <w:pPr>
              <w:pStyle w:val="ListParagraph"/>
              <w:ind w:left="0"/>
              <w:rPr>
                <w:rFonts w:eastAsia="Times New Roman"/>
                <w:b w:val="0"/>
                <w:sz w:val="23"/>
                <w:szCs w:val="23"/>
                <w:lang w:val="uk-UA" w:eastAsia="uk-UA"/>
              </w:rPr>
            </w:pPr>
            <w:r w:rsidRPr="00B22621">
              <w:rPr>
                <w:rFonts w:eastAsia="Times New Roman"/>
                <w:b w:val="0"/>
                <w:sz w:val="23"/>
                <w:szCs w:val="23"/>
                <w:lang w:val="uk-UA" w:eastAsia="uk-UA"/>
              </w:rPr>
              <w:t>Стержень</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6,0</w:t>
            </w:r>
          </w:p>
        </w:tc>
        <w:tc>
          <w:tcPr>
            <w:tcW w:w="1275"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260</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2</w:t>
            </w:r>
          </w:p>
        </w:tc>
        <w:tc>
          <w:tcPr>
            <w:tcW w:w="1276" w:type="dxa"/>
            <w:vMerge/>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p>
        </w:tc>
      </w:tr>
      <w:tr w:rsidR="008229D3" w:rsidRPr="00B22621" w:rsidTr="009D29FB">
        <w:tc>
          <w:tcPr>
            <w:tcW w:w="596" w:type="dxa"/>
            <w:vMerge/>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p>
        </w:tc>
        <w:tc>
          <w:tcPr>
            <w:tcW w:w="4474" w:type="dxa"/>
            <w:shd w:val="clear" w:color="auto" w:fill="auto"/>
            <w:vAlign w:val="center"/>
          </w:tcPr>
          <w:p w:rsidR="008229D3" w:rsidRPr="00B22621" w:rsidRDefault="008229D3" w:rsidP="009D29FB">
            <w:pPr>
              <w:pStyle w:val="ListParagraph"/>
              <w:ind w:left="0"/>
              <w:rPr>
                <w:rFonts w:eastAsia="Times New Roman"/>
                <w:b w:val="0"/>
                <w:sz w:val="23"/>
                <w:szCs w:val="23"/>
                <w:lang w:val="uk-UA" w:eastAsia="uk-UA"/>
              </w:rPr>
            </w:pPr>
            <w:r w:rsidRPr="00B22621">
              <w:rPr>
                <w:b w:val="0"/>
                <w:sz w:val="23"/>
                <w:szCs w:val="23"/>
                <w:lang w:val="uk-UA" w:eastAsia="uk-UA"/>
              </w:rPr>
              <w:t>З'єднувач поперечний</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w:t>
            </w:r>
          </w:p>
        </w:tc>
        <w:tc>
          <w:tcPr>
            <w:tcW w:w="1275"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50</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1</w:t>
            </w:r>
          </w:p>
        </w:tc>
        <w:tc>
          <w:tcPr>
            <w:tcW w:w="1276" w:type="dxa"/>
            <w:vMerge/>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p>
        </w:tc>
      </w:tr>
      <w:tr w:rsidR="008229D3" w:rsidRPr="00B22621" w:rsidTr="009D29FB">
        <w:tc>
          <w:tcPr>
            <w:tcW w:w="596" w:type="dxa"/>
            <w:vMerge/>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p>
        </w:tc>
        <w:tc>
          <w:tcPr>
            <w:tcW w:w="4474" w:type="dxa"/>
            <w:shd w:val="clear" w:color="auto" w:fill="auto"/>
            <w:vAlign w:val="center"/>
          </w:tcPr>
          <w:p w:rsidR="008229D3" w:rsidRPr="00B22621" w:rsidRDefault="008229D3" w:rsidP="009D29FB">
            <w:pPr>
              <w:pStyle w:val="ListParagraph"/>
              <w:ind w:left="0"/>
              <w:rPr>
                <w:rFonts w:eastAsia="Times New Roman"/>
                <w:b w:val="0"/>
                <w:sz w:val="23"/>
                <w:szCs w:val="23"/>
                <w:lang w:val="uk-UA" w:eastAsia="uk-UA"/>
              </w:rPr>
            </w:pPr>
            <w:r w:rsidRPr="00B22621">
              <w:rPr>
                <w:b w:val="0"/>
                <w:sz w:val="23"/>
                <w:szCs w:val="23"/>
                <w:lang w:val="uk-UA" w:eastAsia="uk-UA"/>
              </w:rPr>
              <w:t>Затискач з'єднувача поперечного</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w:t>
            </w:r>
          </w:p>
        </w:tc>
        <w:tc>
          <w:tcPr>
            <w:tcW w:w="1275"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2</w:t>
            </w:r>
          </w:p>
        </w:tc>
        <w:tc>
          <w:tcPr>
            <w:tcW w:w="1276" w:type="dxa"/>
            <w:vMerge/>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p>
        </w:tc>
      </w:tr>
      <w:tr w:rsidR="008229D3" w:rsidRPr="00B22621" w:rsidTr="009D29FB">
        <w:tc>
          <w:tcPr>
            <w:tcW w:w="596" w:type="dxa"/>
            <w:vMerge w:val="restart"/>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7.2</w:t>
            </w:r>
          </w:p>
        </w:tc>
        <w:tc>
          <w:tcPr>
            <w:tcW w:w="4474" w:type="dxa"/>
            <w:shd w:val="clear" w:color="auto" w:fill="auto"/>
            <w:vAlign w:val="center"/>
          </w:tcPr>
          <w:p w:rsidR="008229D3" w:rsidRPr="00B22621" w:rsidRDefault="008229D3" w:rsidP="009D29FB">
            <w:pPr>
              <w:pStyle w:val="ListParagraph"/>
              <w:ind w:left="0"/>
              <w:rPr>
                <w:rFonts w:eastAsia="Times New Roman"/>
                <w:b w:val="0"/>
                <w:sz w:val="23"/>
                <w:szCs w:val="23"/>
                <w:lang w:val="uk-UA" w:eastAsia="uk-UA"/>
              </w:rPr>
            </w:pPr>
            <w:r w:rsidRPr="00B22621">
              <w:rPr>
                <w:rFonts w:eastAsia="Times New Roman"/>
                <w:b w:val="0"/>
                <w:sz w:val="23"/>
                <w:szCs w:val="23"/>
                <w:lang w:val="uk-UA" w:eastAsia="uk-UA"/>
              </w:rPr>
              <w:t xml:space="preserve">Гвинт </w:t>
            </w:r>
            <w:proofErr w:type="spellStart"/>
            <w:r w:rsidRPr="00B22621">
              <w:rPr>
                <w:rFonts w:eastAsia="Times New Roman"/>
                <w:b w:val="0"/>
                <w:sz w:val="23"/>
                <w:szCs w:val="23"/>
                <w:lang w:val="uk-UA" w:eastAsia="uk-UA"/>
              </w:rPr>
              <w:t>транспедикулярний</w:t>
            </w:r>
            <w:proofErr w:type="spellEnd"/>
            <w:r w:rsidRPr="00B22621">
              <w:rPr>
                <w:rFonts w:eastAsia="Times New Roman"/>
                <w:b w:val="0"/>
                <w:sz w:val="23"/>
                <w:szCs w:val="23"/>
                <w:lang w:val="uk-UA" w:eastAsia="uk-UA"/>
              </w:rPr>
              <w:t xml:space="preserve"> </w:t>
            </w:r>
            <w:proofErr w:type="spellStart"/>
            <w:r w:rsidRPr="00B22621">
              <w:rPr>
                <w:rFonts w:eastAsia="Times New Roman"/>
                <w:b w:val="0"/>
                <w:sz w:val="23"/>
                <w:szCs w:val="23"/>
                <w:lang w:val="uk-UA" w:eastAsia="uk-UA"/>
              </w:rPr>
              <w:t>поліаксиальний</w:t>
            </w:r>
            <w:proofErr w:type="spellEnd"/>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5,5</w:t>
            </w:r>
          </w:p>
        </w:tc>
        <w:tc>
          <w:tcPr>
            <w:tcW w:w="1275"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45</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8</w:t>
            </w:r>
          </w:p>
        </w:tc>
        <w:tc>
          <w:tcPr>
            <w:tcW w:w="1276" w:type="dxa"/>
            <w:vMerge w:val="restart"/>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10</w:t>
            </w:r>
          </w:p>
        </w:tc>
      </w:tr>
      <w:tr w:rsidR="008229D3" w:rsidRPr="00B22621" w:rsidTr="009D29FB">
        <w:tc>
          <w:tcPr>
            <w:tcW w:w="596" w:type="dxa"/>
            <w:vMerge/>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p>
        </w:tc>
        <w:tc>
          <w:tcPr>
            <w:tcW w:w="4474" w:type="dxa"/>
            <w:shd w:val="clear" w:color="auto" w:fill="auto"/>
            <w:vAlign w:val="center"/>
          </w:tcPr>
          <w:p w:rsidR="008229D3" w:rsidRPr="00B22621" w:rsidRDefault="008229D3" w:rsidP="009D29FB">
            <w:pPr>
              <w:pStyle w:val="ListParagraph"/>
              <w:ind w:left="0"/>
              <w:rPr>
                <w:rFonts w:eastAsia="Times New Roman"/>
                <w:b w:val="0"/>
                <w:sz w:val="23"/>
                <w:szCs w:val="23"/>
                <w:lang w:val="uk-UA" w:eastAsia="uk-UA"/>
              </w:rPr>
            </w:pPr>
            <w:r w:rsidRPr="00B22621">
              <w:rPr>
                <w:rFonts w:eastAsia="Times New Roman"/>
                <w:b w:val="0"/>
                <w:sz w:val="23"/>
                <w:szCs w:val="23"/>
                <w:lang w:val="uk-UA" w:eastAsia="uk-UA"/>
              </w:rPr>
              <w:t>Гвинт блокуючий</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w:t>
            </w:r>
          </w:p>
        </w:tc>
        <w:tc>
          <w:tcPr>
            <w:tcW w:w="1275"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8</w:t>
            </w:r>
          </w:p>
        </w:tc>
        <w:tc>
          <w:tcPr>
            <w:tcW w:w="1276" w:type="dxa"/>
            <w:vMerge/>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p>
        </w:tc>
      </w:tr>
      <w:tr w:rsidR="008229D3" w:rsidRPr="00B22621" w:rsidTr="009D29FB">
        <w:tc>
          <w:tcPr>
            <w:tcW w:w="596" w:type="dxa"/>
            <w:vMerge/>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p>
        </w:tc>
        <w:tc>
          <w:tcPr>
            <w:tcW w:w="4474" w:type="dxa"/>
            <w:shd w:val="clear" w:color="auto" w:fill="auto"/>
            <w:vAlign w:val="center"/>
          </w:tcPr>
          <w:p w:rsidR="008229D3" w:rsidRPr="00B22621" w:rsidRDefault="008229D3" w:rsidP="009D29FB">
            <w:pPr>
              <w:pStyle w:val="ListParagraph"/>
              <w:ind w:left="0"/>
              <w:rPr>
                <w:rFonts w:eastAsia="Times New Roman"/>
                <w:b w:val="0"/>
                <w:sz w:val="23"/>
                <w:szCs w:val="23"/>
                <w:lang w:val="uk-UA" w:eastAsia="uk-UA"/>
              </w:rPr>
            </w:pPr>
            <w:r w:rsidRPr="00B22621">
              <w:rPr>
                <w:rFonts w:eastAsia="Times New Roman"/>
                <w:b w:val="0"/>
                <w:sz w:val="23"/>
                <w:szCs w:val="23"/>
                <w:lang w:val="uk-UA" w:eastAsia="uk-UA"/>
              </w:rPr>
              <w:t>Стержень</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6,0</w:t>
            </w:r>
          </w:p>
        </w:tc>
        <w:tc>
          <w:tcPr>
            <w:tcW w:w="1275"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300</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2</w:t>
            </w:r>
          </w:p>
        </w:tc>
        <w:tc>
          <w:tcPr>
            <w:tcW w:w="1276" w:type="dxa"/>
            <w:vMerge/>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p>
        </w:tc>
      </w:tr>
      <w:tr w:rsidR="008229D3" w:rsidRPr="00B22621" w:rsidTr="009D29FB">
        <w:tc>
          <w:tcPr>
            <w:tcW w:w="596" w:type="dxa"/>
            <w:vMerge/>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p>
        </w:tc>
        <w:tc>
          <w:tcPr>
            <w:tcW w:w="4474" w:type="dxa"/>
            <w:shd w:val="clear" w:color="auto" w:fill="auto"/>
            <w:vAlign w:val="center"/>
          </w:tcPr>
          <w:p w:rsidR="008229D3" w:rsidRPr="00B22621" w:rsidRDefault="008229D3" w:rsidP="009D29FB">
            <w:pPr>
              <w:pStyle w:val="ListParagraph"/>
              <w:ind w:left="0"/>
              <w:rPr>
                <w:rFonts w:eastAsia="Times New Roman"/>
                <w:b w:val="0"/>
                <w:sz w:val="23"/>
                <w:szCs w:val="23"/>
                <w:lang w:val="uk-UA" w:eastAsia="uk-UA"/>
              </w:rPr>
            </w:pPr>
            <w:r w:rsidRPr="00B22621">
              <w:rPr>
                <w:b w:val="0"/>
                <w:sz w:val="23"/>
                <w:szCs w:val="23"/>
                <w:lang w:val="uk-UA" w:eastAsia="uk-UA"/>
              </w:rPr>
              <w:t>З'єднувач поперечний</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w:t>
            </w:r>
          </w:p>
        </w:tc>
        <w:tc>
          <w:tcPr>
            <w:tcW w:w="1275"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55</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1</w:t>
            </w:r>
          </w:p>
        </w:tc>
        <w:tc>
          <w:tcPr>
            <w:tcW w:w="1276" w:type="dxa"/>
            <w:vMerge/>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p>
        </w:tc>
      </w:tr>
      <w:tr w:rsidR="008229D3" w:rsidRPr="00B22621" w:rsidTr="009D29FB">
        <w:tc>
          <w:tcPr>
            <w:tcW w:w="596" w:type="dxa"/>
            <w:vMerge/>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p>
        </w:tc>
        <w:tc>
          <w:tcPr>
            <w:tcW w:w="4474" w:type="dxa"/>
            <w:shd w:val="clear" w:color="auto" w:fill="auto"/>
            <w:vAlign w:val="center"/>
          </w:tcPr>
          <w:p w:rsidR="008229D3" w:rsidRPr="00B22621" w:rsidRDefault="008229D3" w:rsidP="009D29FB">
            <w:pPr>
              <w:pStyle w:val="ListParagraph"/>
              <w:ind w:left="0"/>
              <w:rPr>
                <w:rFonts w:eastAsia="Times New Roman"/>
                <w:b w:val="0"/>
                <w:sz w:val="23"/>
                <w:szCs w:val="23"/>
                <w:lang w:val="uk-UA" w:eastAsia="uk-UA"/>
              </w:rPr>
            </w:pPr>
            <w:r w:rsidRPr="00B22621">
              <w:rPr>
                <w:b w:val="0"/>
                <w:sz w:val="23"/>
                <w:szCs w:val="23"/>
                <w:lang w:val="uk-UA" w:eastAsia="uk-UA"/>
              </w:rPr>
              <w:t>Затискач з'єднувача поперечного</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w:t>
            </w:r>
          </w:p>
        </w:tc>
        <w:tc>
          <w:tcPr>
            <w:tcW w:w="1275"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2</w:t>
            </w:r>
          </w:p>
        </w:tc>
        <w:tc>
          <w:tcPr>
            <w:tcW w:w="1276" w:type="dxa"/>
            <w:vMerge/>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p>
        </w:tc>
      </w:tr>
      <w:tr w:rsidR="008229D3" w:rsidRPr="00B22621" w:rsidTr="009D29FB">
        <w:tc>
          <w:tcPr>
            <w:tcW w:w="596" w:type="dxa"/>
            <w:vMerge w:val="restart"/>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7.3</w:t>
            </w:r>
          </w:p>
        </w:tc>
        <w:tc>
          <w:tcPr>
            <w:tcW w:w="4474" w:type="dxa"/>
            <w:shd w:val="clear" w:color="auto" w:fill="auto"/>
            <w:vAlign w:val="center"/>
          </w:tcPr>
          <w:p w:rsidR="008229D3" w:rsidRPr="00B22621" w:rsidRDefault="008229D3" w:rsidP="009D29FB">
            <w:pPr>
              <w:pStyle w:val="ListParagraph"/>
              <w:ind w:left="0"/>
              <w:rPr>
                <w:rFonts w:eastAsia="Times New Roman"/>
                <w:b w:val="0"/>
                <w:sz w:val="23"/>
                <w:szCs w:val="23"/>
                <w:lang w:val="uk-UA" w:eastAsia="uk-UA"/>
              </w:rPr>
            </w:pPr>
            <w:r w:rsidRPr="00B22621">
              <w:rPr>
                <w:rFonts w:eastAsia="Times New Roman"/>
                <w:b w:val="0"/>
                <w:sz w:val="23"/>
                <w:szCs w:val="23"/>
                <w:lang w:val="uk-UA" w:eastAsia="uk-UA"/>
              </w:rPr>
              <w:t xml:space="preserve">Гвинт </w:t>
            </w:r>
            <w:proofErr w:type="spellStart"/>
            <w:r w:rsidRPr="00B22621">
              <w:rPr>
                <w:rFonts w:eastAsia="Times New Roman"/>
                <w:b w:val="0"/>
                <w:sz w:val="23"/>
                <w:szCs w:val="23"/>
                <w:lang w:val="uk-UA" w:eastAsia="uk-UA"/>
              </w:rPr>
              <w:t>транспедикулярний</w:t>
            </w:r>
            <w:proofErr w:type="spellEnd"/>
            <w:r w:rsidRPr="00B22621">
              <w:rPr>
                <w:rFonts w:eastAsia="Times New Roman"/>
                <w:b w:val="0"/>
                <w:sz w:val="23"/>
                <w:szCs w:val="23"/>
                <w:lang w:val="uk-UA" w:eastAsia="uk-UA"/>
              </w:rPr>
              <w:t xml:space="preserve"> </w:t>
            </w:r>
            <w:proofErr w:type="spellStart"/>
            <w:r w:rsidRPr="00B22621">
              <w:rPr>
                <w:rFonts w:eastAsia="Times New Roman"/>
                <w:b w:val="0"/>
                <w:sz w:val="23"/>
                <w:szCs w:val="23"/>
                <w:lang w:val="uk-UA" w:eastAsia="uk-UA"/>
              </w:rPr>
              <w:t>поліаксиальний</w:t>
            </w:r>
            <w:proofErr w:type="spellEnd"/>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6,5</w:t>
            </w:r>
          </w:p>
        </w:tc>
        <w:tc>
          <w:tcPr>
            <w:tcW w:w="1275"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40</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8</w:t>
            </w:r>
          </w:p>
        </w:tc>
        <w:tc>
          <w:tcPr>
            <w:tcW w:w="1276" w:type="dxa"/>
            <w:vMerge w:val="restart"/>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10</w:t>
            </w:r>
          </w:p>
        </w:tc>
      </w:tr>
      <w:tr w:rsidR="008229D3" w:rsidRPr="00B22621" w:rsidTr="009D29FB">
        <w:tc>
          <w:tcPr>
            <w:tcW w:w="596" w:type="dxa"/>
            <w:vMerge/>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p>
        </w:tc>
        <w:tc>
          <w:tcPr>
            <w:tcW w:w="4474" w:type="dxa"/>
            <w:shd w:val="clear" w:color="auto" w:fill="auto"/>
            <w:vAlign w:val="center"/>
          </w:tcPr>
          <w:p w:rsidR="008229D3" w:rsidRPr="00B22621" w:rsidRDefault="008229D3" w:rsidP="009D29FB">
            <w:pPr>
              <w:pStyle w:val="ListParagraph"/>
              <w:ind w:left="0"/>
              <w:rPr>
                <w:rFonts w:eastAsia="Times New Roman"/>
                <w:b w:val="0"/>
                <w:sz w:val="23"/>
                <w:szCs w:val="23"/>
                <w:lang w:val="uk-UA" w:eastAsia="uk-UA"/>
              </w:rPr>
            </w:pPr>
            <w:r w:rsidRPr="00B22621">
              <w:rPr>
                <w:rFonts w:eastAsia="Times New Roman"/>
                <w:b w:val="0"/>
                <w:sz w:val="23"/>
                <w:szCs w:val="23"/>
                <w:lang w:val="uk-UA" w:eastAsia="uk-UA"/>
              </w:rPr>
              <w:t>Гвинт блокуючий</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w:t>
            </w:r>
          </w:p>
        </w:tc>
        <w:tc>
          <w:tcPr>
            <w:tcW w:w="1275"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8</w:t>
            </w:r>
          </w:p>
        </w:tc>
        <w:tc>
          <w:tcPr>
            <w:tcW w:w="1276" w:type="dxa"/>
            <w:vMerge/>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p>
        </w:tc>
      </w:tr>
      <w:tr w:rsidR="008229D3" w:rsidRPr="00B22621" w:rsidTr="009D29FB">
        <w:tc>
          <w:tcPr>
            <w:tcW w:w="596" w:type="dxa"/>
            <w:vMerge/>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p>
        </w:tc>
        <w:tc>
          <w:tcPr>
            <w:tcW w:w="4474" w:type="dxa"/>
            <w:shd w:val="clear" w:color="auto" w:fill="auto"/>
            <w:vAlign w:val="center"/>
          </w:tcPr>
          <w:p w:rsidR="008229D3" w:rsidRPr="00B22621" w:rsidRDefault="008229D3" w:rsidP="009D29FB">
            <w:pPr>
              <w:pStyle w:val="ListParagraph"/>
              <w:ind w:left="0"/>
              <w:rPr>
                <w:rFonts w:eastAsia="Times New Roman"/>
                <w:b w:val="0"/>
                <w:sz w:val="23"/>
                <w:szCs w:val="23"/>
                <w:lang w:val="uk-UA" w:eastAsia="uk-UA"/>
              </w:rPr>
            </w:pPr>
            <w:r w:rsidRPr="00B22621">
              <w:rPr>
                <w:rFonts w:eastAsia="Times New Roman"/>
                <w:b w:val="0"/>
                <w:sz w:val="23"/>
                <w:szCs w:val="23"/>
                <w:lang w:val="uk-UA" w:eastAsia="uk-UA"/>
              </w:rPr>
              <w:t>Стержень</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6,0</w:t>
            </w:r>
          </w:p>
        </w:tc>
        <w:tc>
          <w:tcPr>
            <w:tcW w:w="1275"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300</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2</w:t>
            </w:r>
          </w:p>
        </w:tc>
        <w:tc>
          <w:tcPr>
            <w:tcW w:w="1276" w:type="dxa"/>
            <w:vMerge/>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p>
        </w:tc>
      </w:tr>
      <w:tr w:rsidR="008229D3" w:rsidRPr="00B22621" w:rsidTr="009D29FB">
        <w:tc>
          <w:tcPr>
            <w:tcW w:w="596" w:type="dxa"/>
            <w:vMerge/>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p>
        </w:tc>
        <w:tc>
          <w:tcPr>
            <w:tcW w:w="4474" w:type="dxa"/>
            <w:shd w:val="clear" w:color="auto" w:fill="auto"/>
            <w:vAlign w:val="center"/>
          </w:tcPr>
          <w:p w:rsidR="008229D3" w:rsidRPr="00B22621" w:rsidRDefault="008229D3" w:rsidP="009D29FB">
            <w:pPr>
              <w:pStyle w:val="ListParagraph"/>
              <w:ind w:left="0"/>
              <w:rPr>
                <w:rFonts w:eastAsia="Times New Roman"/>
                <w:b w:val="0"/>
                <w:sz w:val="23"/>
                <w:szCs w:val="23"/>
                <w:lang w:val="uk-UA" w:eastAsia="uk-UA"/>
              </w:rPr>
            </w:pPr>
            <w:r w:rsidRPr="00B22621">
              <w:rPr>
                <w:b w:val="0"/>
                <w:sz w:val="23"/>
                <w:szCs w:val="23"/>
                <w:lang w:val="uk-UA" w:eastAsia="uk-UA"/>
              </w:rPr>
              <w:t>З'єднувач поперечний</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w:t>
            </w:r>
          </w:p>
        </w:tc>
        <w:tc>
          <w:tcPr>
            <w:tcW w:w="1275"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50</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1</w:t>
            </w:r>
          </w:p>
        </w:tc>
        <w:tc>
          <w:tcPr>
            <w:tcW w:w="1276" w:type="dxa"/>
            <w:vMerge/>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p>
        </w:tc>
      </w:tr>
      <w:tr w:rsidR="008229D3" w:rsidRPr="00B22621" w:rsidTr="009D29FB">
        <w:tc>
          <w:tcPr>
            <w:tcW w:w="596" w:type="dxa"/>
            <w:vMerge/>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p>
        </w:tc>
        <w:tc>
          <w:tcPr>
            <w:tcW w:w="4474" w:type="dxa"/>
            <w:shd w:val="clear" w:color="auto" w:fill="auto"/>
            <w:vAlign w:val="center"/>
          </w:tcPr>
          <w:p w:rsidR="008229D3" w:rsidRPr="00B22621" w:rsidRDefault="008229D3" w:rsidP="009D29FB">
            <w:pPr>
              <w:pStyle w:val="ListParagraph"/>
              <w:ind w:left="0"/>
              <w:rPr>
                <w:rFonts w:eastAsia="Times New Roman"/>
                <w:b w:val="0"/>
                <w:sz w:val="23"/>
                <w:szCs w:val="23"/>
                <w:lang w:val="uk-UA" w:eastAsia="uk-UA"/>
              </w:rPr>
            </w:pPr>
            <w:r w:rsidRPr="00B22621">
              <w:rPr>
                <w:b w:val="0"/>
                <w:sz w:val="23"/>
                <w:szCs w:val="23"/>
                <w:lang w:val="uk-UA" w:eastAsia="uk-UA"/>
              </w:rPr>
              <w:t>Затискач з'єднувача поперечного</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w:t>
            </w:r>
          </w:p>
        </w:tc>
        <w:tc>
          <w:tcPr>
            <w:tcW w:w="1275"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2</w:t>
            </w:r>
          </w:p>
        </w:tc>
        <w:tc>
          <w:tcPr>
            <w:tcW w:w="1276" w:type="dxa"/>
            <w:vMerge/>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p>
        </w:tc>
      </w:tr>
      <w:tr w:rsidR="008229D3" w:rsidRPr="00B22621" w:rsidTr="009D29FB">
        <w:tc>
          <w:tcPr>
            <w:tcW w:w="596" w:type="dxa"/>
            <w:vMerge w:val="restart"/>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7.4</w:t>
            </w:r>
          </w:p>
        </w:tc>
        <w:tc>
          <w:tcPr>
            <w:tcW w:w="4474" w:type="dxa"/>
            <w:shd w:val="clear" w:color="auto" w:fill="auto"/>
            <w:vAlign w:val="center"/>
          </w:tcPr>
          <w:p w:rsidR="008229D3" w:rsidRPr="00B22621" w:rsidRDefault="008229D3" w:rsidP="009D29FB">
            <w:pPr>
              <w:pStyle w:val="ListParagraph"/>
              <w:ind w:left="0"/>
              <w:rPr>
                <w:rFonts w:eastAsia="Times New Roman"/>
                <w:b w:val="0"/>
                <w:sz w:val="23"/>
                <w:szCs w:val="23"/>
                <w:lang w:val="uk-UA" w:eastAsia="uk-UA"/>
              </w:rPr>
            </w:pPr>
            <w:r w:rsidRPr="00B22621">
              <w:rPr>
                <w:rFonts w:eastAsia="Times New Roman"/>
                <w:b w:val="0"/>
                <w:sz w:val="23"/>
                <w:szCs w:val="23"/>
                <w:lang w:val="uk-UA" w:eastAsia="uk-UA"/>
              </w:rPr>
              <w:t xml:space="preserve">Гвинт </w:t>
            </w:r>
            <w:proofErr w:type="spellStart"/>
            <w:r w:rsidRPr="00B22621">
              <w:rPr>
                <w:rFonts w:eastAsia="Times New Roman"/>
                <w:b w:val="0"/>
                <w:sz w:val="23"/>
                <w:szCs w:val="23"/>
                <w:lang w:val="uk-UA" w:eastAsia="uk-UA"/>
              </w:rPr>
              <w:t>транспедикулярний</w:t>
            </w:r>
            <w:proofErr w:type="spellEnd"/>
            <w:r w:rsidRPr="00B22621">
              <w:rPr>
                <w:rFonts w:eastAsia="Times New Roman"/>
                <w:b w:val="0"/>
                <w:sz w:val="23"/>
                <w:szCs w:val="23"/>
                <w:lang w:val="uk-UA" w:eastAsia="uk-UA"/>
              </w:rPr>
              <w:t xml:space="preserve"> </w:t>
            </w:r>
            <w:proofErr w:type="spellStart"/>
            <w:r w:rsidRPr="00B22621">
              <w:rPr>
                <w:rFonts w:eastAsia="Times New Roman"/>
                <w:b w:val="0"/>
                <w:sz w:val="23"/>
                <w:szCs w:val="23"/>
                <w:lang w:val="uk-UA" w:eastAsia="uk-UA"/>
              </w:rPr>
              <w:t>поліаксиальний</w:t>
            </w:r>
            <w:proofErr w:type="spellEnd"/>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6,5</w:t>
            </w:r>
          </w:p>
        </w:tc>
        <w:tc>
          <w:tcPr>
            <w:tcW w:w="1275"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45</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8</w:t>
            </w:r>
          </w:p>
        </w:tc>
        <w:tc>
          <w:tcPr>
            <w:tcW w:w="1276" w:type="dxa"/>
            <w:vMerge w:val="restart"/>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10</w:t>
            </w:r>
          </w:p>
        </w:tc>
      </w:tr>
      <w:tr w:rsidR="008229D3" w:rsidRPr="00B22621" w:rsidTr="009D29FB">
        <w:tc>
          <w:tcPr>
            <w:tcW w:w="596" w:type="dxa"/>
            <w:vMerge/>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p>
        </w:tc>
        <w:tc>
          <w:tcPr>
            <w:tcW w:w="4474" w:type="dxa"/>
            <w:shd w:val="clear" w:color="auto" w:fill="auto"/>
            <w:vAlign w:val="center"/>
          </w:tcPr>
          <w:p w:rsidR="008229D3" w:rsidRPr="00B22621" w:rsidRDefault="008229D3" w:rsidP="009D29FB">
            <w:pPr>
              <w:pStyle w:val="ListParagraph"/>
              <w:ind w:left="0"/>
              <w:rPr>
                <w:rFonts w:eastAsia="Times New Roman"/>
                <w:b w:val="0"/>
                <w:sz w:val="23"/>
                <w:szCs w:val="23"/>
                <w:lang w:val="uk-UA" w:eastAsia="uk-UA"/>
              </w:rPr>
            </w:pPr>
            <w:r w:rsidRPr="00B22621">
              <w:rPr>
                <w:rFonts w:eastAsia="Times New Roman"/>
                <w:b w:val="0"/>
                <w:sz w:val="23"/>
                <w:szCs w:val="23"/>
                <w:lang w:val="uk-UA" w:eastAsia="uk-UA"/>
              </w:rPr>
              <w:t>Гвинт блокуючий</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w:t>
            </w:r>
          </w:p>
        </w:tc>
        <w:tc>
          <w:tcPr>
            <w:tcW w:w="1275"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8</w:t>
            </w:r>
          </w:p>
        </w:tc>
        <w:tc>
          <w:tcPr>
            <w:tcW w:w="1276" w:type="dxa"/>
            <w:vMerge/>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p>
        </w:tc>
      </w:tr>
      <w:tr w:rsidR="008229D3" w:rsidRPr="00B22621" w:rsidTr="009D29FB">
        <w:tc>
          <w:tcPr>
            <w:tcW w:w="596" w:type="dxa"/>
            <w:vMerge/>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p>
        </w:tc>
        <w:tc>
          <w:tcPr>
            <w:tcW w:w="4474" w:type="dxa"/>
            <w:shd w:val="clear" w:color="auto" w:fill="auto"/>
            <w:vAlign w:val="center"/>
          </w:tcPr>
          <w:p w:rsidR="008229D3" w:rsidRPr="00B22621" w:rsidRDefault="008229D3" w:rsidP="009D29FB">
            <w:pPr>
              <w:pStyle w:val="ListParagraph"/>
              <w:ind w:left="0"/>
              <w:rPr>
                <w:rFonts w:eastAsia="Times New Roman"/>
                <w:b w:val="0"/>
                <w:sz w:val="23"/>
                <w:szCs w:val="23"/>
                <w:lang w:val="uk-UA" w:eastAsia="uk-UA"/>
              </w:rPr>
            </w:pPr>
            <w:r w:rsidRPr="00B22621">
              <w:rPr>
                <w:rFonts w:eastAsia="Times New Roman"/>
                <w:b w:val="0"/>
                <w:sz w:val="23"/>
                <w:szCs w:val="23"/>
                <w:lang w:val="uk-UA" w:eastAsia="uk-UA"/>
              </w:rPr>
              <w:t>Стержень</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6,0</w:t>
            </w:r>
          </w:p>
        </w:tc>
        <w:tc>
          <w:tcPr>
            <w:tcW w:w="1275"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500</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2</w:t>
            </w:r>
          </w:p>
        </w:tc>
        <w:tc>
          <w:tcPr>
            <w:tcW w:w="1276" w:type="dxa"/>
            <w:vMerge/>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p>
        </w:tc>
      </w:tr>
      <w:tr w:rsidR="008229D3" w:rsidRPr="00B22621" w:rsidTr="009D29FB">
        <w:tc>
          <w:tcPr>
            <w:tcW w:w="596" w:type="dxa"/>
            <w:vMerge/>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p>
        </w:tc>
        <w:tc>
          <w:tcPr>
            <w:tcW w:w="4474" w:type="dxa"/>
            <w:shd w:val="clear" w:color="auto" w:fill="auto"/>
            <w:vAlign w:val="center"/>
          </w:tcPr>
          <w:p w:rsidR="008229D3" w:rsidRPr="00B22621" w:rsidRDefault="008229D3" w:rsidP="009D29FB">
            <w:pPr>
              <w:pStyle w:val="ListParagraph"/>
              <w:ind w:left="0"/>
              <w:rPr>
                <w:rFonts w:eastAsia="Times New Roman"/>
                <w:b w:val="0"/>
                <w:sz w:val="23"/>
                <w:szCs w:val="23"/>
                <w:lang w:val="uk-UA" w:eastAsia="uk-UA"/>
              </w:rPr>
            </w:pPr>
            <w:r w:rsidRPr="00B22621">
              <w:rPr>
                <w:b w:val="0"/>
                <w:sz w:val="23"/>
                <w:szCs w:val="23"/>
                <w:lang w:val="uk-UA" w:eastAsia="uk-UA"/>
              </w:rPr>
              <w:t>З'єднувач поперечний</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w:t>
            </w:r>
          </w:p>
        </w:tc>
        <w:tc>
          <w:tcPr>
            <w:tcW w:w="1275"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55</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1</w:t>
            </w:r>
          </w:p>
        </w:tc>
        <w:tc>
          <w:tcPr>
            <w:tcW w:w="1276" w:type="dxa"/>
            <w:vMerge/>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p>
        </w:tc>
      </w:tr>
      <w:tr w:rsidR="008229D3" w:rsidRPr="00B22621" w:rsidTr="009D29FB">
        <w:tc>
          <w:tcPr>
            <w:tcW w:w="596" w:type="dxa"/>
            <w:vMerge/>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p>
        </w:tc>
        <w:tc>
          <w:tcPr>
            <w:tcW w:w="4474" w:type="dxa"/>
            <w:shd w:val="clear" w:color="auto" w:fill="auto"/>
            <w:vAlign w:val="center"/>
          </w:tcPr>
          <w:p w:rsidR="008229D3" w:rsidRPr="00B22621" w:rsidRDefault="008229D3" w:rsidP="009D29FB">
            <w:pPr>
              <w:pStyle w:val="ListParagraph"/>
              <w:ind w:left="0"/>
              <w:rPr>
                <w:rFonts w:eastAsia="Times New Roman"/>
                <w:b w:val="0"/>
                <w:sz w:val="23"/>
                <w:szCs w:val="23"/>
                <w:lang w:val="uk-UA" w:eastAsia="uk-UA"/>
              </w:rPr>
            </w:pPr>
            <w:r w:rsidRPr="00B22621">
              <w:rPr>
                <w:b w:val="0"/>
                <w:sz w:val="23"/>
                <w:szCs w:val="23"/>
                <w:lang w:val="uk-UA" w:eastAsia="uk-UA"/>
              </w:rPr>
              <w:t>Затискач з'єднувача поперечного</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w:t>
            </w:r>
          </w:p>
        </w:tc>
        <w:tc>
          <w:tcPr>
            <w:tcW w:w="1275"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w:t>
            </w:r>
          </w:p>
        </w:tc>
        <w:tc>
          <w:tcPr>
            <w:tcW w:w="1276" w:type="dxa"/>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r w:rsidRPr="00B22621">
              <w:rPr>
                <w:rFonts w:eastAsia="Times New Roman"/>
                <w:b w:val="0"/>
                <w:sz w:val="23"/>
                <w:szCs w:val="23"/>
                <w:lang w:val="uk-UA" w:eastAsia="uk-UA"/>
              </w:rPr>
              <w:t>2</w:t>
            </w:r>
          </w:p>
        </w:tc>
        <w:tc>
          <w:tcPr>
            <w:tcW w:w="1276" w:type="dxa"/>
            <w:vMerge/>
            <w:shd w:val="clear" w:color="auto" w:fill="auto"/>
            <w:vAlign w:val="center"/>
          </w:tcPr>
          <w:p w:rsidR="008229D3" w:rsidRPr="00B22621" w:rsidRDefault="008229D3" w:rsidP="009D29FB">
            <w:pPr>
              <w:pStyle w:val="ListParagraph"/>
              <w:ind w:left="0"/>
              <w:jc w:val="center"/>
              <w:rPr>
                <w:rFonts w:eastAsia="Times New Roman"/>
                <w:b w:val="0"/>
                <w:sz w:val="23"/>
                <w:szCs w:val="23"/>
                <w:lang w:val="uk-UA" w:eastAsia="uk-UA"/>
              </w:rPr>
            </w:pPr>
          </w:p>
        </w:tc>
      </w:tr>
    </w:tbl>
    <w:p w:rsidR="008229D3" w:rsidRDefault="008229D3" w:rsidP="008229D3">
      <w:pPr>
        <w:ind w:right="15" w:firstLine="720"/>
        <w:contextualSpacing/>
        <w:jc w:val="both"/>
        <w:rPr>
          <w:bCs/>
          <w:sz w:val="24"/>
          <w:szCs w:val="24"/>
        </w:rPr>
      </w:pPr>
    </w:p>
    <w:p w:rsidR="008229D3" w:rsidRDefault="008229D3" w:rsidP="008229D3">
      <w:pPr>
        <w:ind w:right="15" w:firstLine="720"/>
        <w:contextualSpacing/>
        <w:jc w:val="both"/>
        <w:rPr>
          <w:bCs/>
          <w:sz w:val="24"/>
          <w:szCs w:val="24"/>
        </w:rPr>
      </w:pPr>
      <w:r>
        <w:rPr>
          <w:bCs/>
          <w:sz w:val="24"/>
          <w:szCs w:val="24"/>
        </w:rPr>
        <w:t>Л</w:t>
      </w:r>
      <w:r w:rsidRPr="005611EC">
        <w:rPr>
          <w:bCs/>
          <w:sz w:val="24"/>
          <w:szCs w:val="24"/>
        </w:rPr>
        <w:t xml:space="preserve">от 49 - 33180000-5 Апаратура для підтримування фізіологічних функцій організму - Комплект для стабілізації поперекового та грудного відділів хребта (61325 Система внутрішньої спінальної фіксації за допомогою кісткових гвинтів, нестерильна) - 4 </w:t>
      </w:r>
      <w:proofErr w:type="spellStart"/>
      <w:r w:rsidRPr="005611EC">
        <w:rPr>
          <w:bCs/>
          <w:sz w:val="24"/>
          <w:szCs w:val="24"/>
        </w:rPr>
        <w:t>компл</w:t>
      </w:r>
      <w:proofErr w:type="spellEnd"/>
      <w:r w:rsidRPr="005611EC">
        <w:rPr>
          <w:bCs/>
          <w:sz w:val="24"/>
          <w:szCs w:val="24"/>
        </w:rPr>
        <w:t>.</w:t>
      </w:r>
    </w:p>
    <w:p w:rsidR="008229D3" w:rsidRPr="007027CF" w:rsidRDefault="008229D3" w:rsidP="008229D3">
      <w:pPr>
        <w:ind w:firstLine="709"/>
        <w:rPr>
          <w:i/>
          <w:sz w:val="24"/>
          <w:szCs w:val="24"/>
          <w:u w:val="single"/>
        </w:rPr>
      </w:pPr>
      <w:r w:rsidRPr="007027CF">
        <w:rPr>
          <w:i/>
          <w:sz w:val="24"/>
          <w:szCs w:val="24"/>
          <w:u w:val="single"/>
        </w:rPr>
        <w:t xml:space="preserve">Комплект у складі: </w:t>
      </w:r>
    </w:p>
    <w:p w:rsidR="008229D3" w:rsidRPr="00C51766" w:rsidRDefault="008229D3" w:rsidP="008229D3">
      <w:pPr>
        <w:ind w:firstLine="709"/>
        <w:rPr>
          <w:sz w:val="24"/>
          <w:szCs w:val="24"/>
        </w:rPr>
      </w:pPr>
      <w:r w:rsidRPr="00C51766">
        <w:rPr>
          <w:sz w:val="24"/>
          <w:szCs w:val="24"/>
        </w:rPr>
        <w:t xml:space="preserve">- гвинт </w:t>
      </w:r>
      <w:proofErr w:type="spellStart"/>
      <w:r w:rsidRPr="00C51766">
        <w:rPr>
          <w:sz w:val="24"/>
          <w:szCs w:val="24"/>
        </w:rPr>
        <w:t>транспедикулярний</w:t>
      </w:r>
      <w:proofErr w:type="spellEnd"/>
      <w:r w:rsidRPr="00C51766">
        <w:rPr>
          <w:sz w:val="24"/>
          <w:szCs w:val="24"/>
        </w:rPr>
        <w:t xml:space="preserve"> - 90 шт.;</w:t>
      </w:r>
    </w:p>
    <w:p w:rsidR="008229D3" w:rsidRPr="00C51766" w:rsidRDefault="008229D3" w:rsidP="008229D3">
      <w:pPr>
        <w:ind w:firstLine="709"/>
        <w:rPr>
          <w:sz w:val="24"/>
          <w:szCs w:val="24"/>
        </w:rPr>
      </w:pPr>
      <w:r w:rsidRPr="00C51766">
        <w:rPr>
          <w:sz w:val="24"/>
          <w:szCs w:val="24"/>
        </w:rPr>
        <w:t>- гвинт блокуючий - 90 шт.;</w:t>
      </w:r>
    </w:p>
    <w:p w:rsidR="008229D3" w:rsidRPr="00C51766" w:rsidRDefault="008229D3" w:rsidP="008229D3">
      <w:pPr>
        <w:ind w:firstLine="709"/>
        <w:rPr>
          <w:sz w:val="24"/>
          <w:szCs w:val="24"/>
        </w:rPr>
      </w:pPr>
      <w:r w:rsidRPr="00C51766">
        <w:rPr>
          <w:sz w:val="24"/>
          <w:szCs w:val="24"/>
        </w:rPr>
        <w:t>- стержень - 30 шт.;</w:t>
      </w:r>
    </w:p>
    <w:p w:rsidR="008229D3" w:rsidRPr="00C51766" w:rsidRDefault="008229D3" w:rsidP="008229D3">
      <w:pPr>
        <w:ind w:firstLine="709"/>
        <w:rPr>
          <w:sz w:val="24"/>
          <w:szCs w:val="24"/>
        </w:rPr>
      </w:pPr>
      <w:r w:rsidRPr="00C51766">
        <w:rPr>
          <w:sz w:val="24"/>
          <w:szCs w:val="24"/>
        </w:rPr>
        <w:t>- з’єднувач поперечний - 15 шт.;</w:t>
      </w:r>
    </w:p>
    <w:p w:rsidR="008229D3" w:rsidRDefault="008229D3" w:rsidP="008229D3">
      <w:pPr>
        <w:ind w:right="15" w:firstLine="709"/>
        <w:contextualSpacing/>
        <w:jc w:val="both"/>
        <w:rPr>
          <w:bCs/>
          <w:sz w:val="24"/>
          <w:szCs w:val="24"/>
        </w:rPr>
      </w:pPr>
      <w:r w:rsidRPr="00C51766">
        <w:rPr>
          <w:sz w:val="24"/>
          <w:szCs w:val="24"/>
        </w:rPr>
        <w:t>- затискач з’єднувача поперечного - 30 шт.</w:t>
      </w:r>
    </w:p>
    <w:p w:rsidR="008229D3" w:rsidRPr="00320F15" w:rsidRDefault="008229D3" w:rsidP="008229D3">
      <w:pPr>
        <w:ind w:right="15" w:firstLine="720"/>
        <w:contextualSpacing/>
        <w:jc w:val="both"/>
        <w:rPr>
          <w:bCs/>
          <w:i/>
          <w:sz w:val="24"/>
          <w:szCs w:val="24"/>
        </w:rPr>
      </w:pPr>
      <w:r w:rsidRPr="00320F15">
        <w:rPr>
          <w:i/>
          <w:sz w:val="24"/>
          <w:szCs w:val="24"/>
          <w:u w:val="single"/>
        </w:rPr>
        <w:t>Спеціальні вимоги:</w:t>
      </w:r>
    </w:p>
    <w:p w:rsidR="008229D3" w:rsidRPr="007027CF" w:rsidRDefault="008229D3" w:rsidP="008229D3">
      <w:pPr>
        <w:ind w:right="15" w:firstLine="720"/>
        <w:contextualSpacing/>
        <w:jc w:val="both"/>
        <w:rPr>
          <w:bCs/>
          <w:sz w:val="24"/>
          <w:szCs w:val="24"/>
        </w:rPr>
      </w:pPr>
      <w:r w:rsidRPr="007027CF">
        <w:rPr>
          <w:i/>
          <w:sz w:val="24"/>
          <w:szCs w:val="24"/>
          <w:lang w:eastAsia="uk-UA"/>
        </w:rPr>
        <w:t>1. Матеріал.</w:t>
      </w:r>
      <w:r w:rsidRPr="007027CF">
        <w:rPr>
          <w:sz w:val="24"/>
          <w:szCs w:val="24"/>
          <w:lang w:eastAsia="uk-UA"/>
        </w:rPr>
        <w:t xml:space="preserve"> </w:t>
      </w:r>
      <w:r w:rsidRPr="007027CF">
        <w:rPr>
          <w:sz w:val="24"/>
          <w:szCs w:val="24"/>
        </w:rPr>
        <w:t>Сплав титану згідно стандарту ISO-5832 для виробів, що імплантуються всередину тіла людини.</w:t>
      </w:r>
    </w:p>
    <w:p w:rsidR="008229D3" w:rsidRPr="007027CF" w:rsidRDefault="008229D3" w:rsidP="008229D3">
      <w:pPr>
        <w:ind w:right="15" w:firstLine="720"/>
        <w:contextualSpacing/>
        <w:jc w:val="both"/>
        <w:rPr>
          <w:bCs/>
          <w:i/>
          <w:sz w:val="24"/>
          <w:szCs w:val="24"/>
        </w:rPr>
      </w:pPr>
      <w:r w:rsidRPr="007027CF">
        <w:rPr>
          <w:i/>
          <w:sz w:val="24"/>
          <w:szCs w:val="24"/>
          <w:lang w:eastAsia="uk-UA"/>
        </w:rPr>
        <w:t xml:space="preserve">2. Конструкція </w:t>
      </w:r>
      <w:proofErr w:type="spellStart"/>
      <w:r w:rsidRPr="007027CF">
        <w:rPr>
          <w:i/>
          <w:sz w:val="24"/>
          <w:szCs w:val="24"/>
          <w:lang w:eastAsia="uk-UA"/>
        </w:rPr>
        <w:t>транспедикулярного</w:t>
      </w:r>
      <w:proofErr w:type="spellEnd"/>
      <w:r w:rsidRPr="007027CF">
        <w:rPr>
          <w:i/>
          <w:sz w:val="24"/>
          <w:szCs w:val="24"/>
          <w:lang w:eastAsia="uk-UA"/>
        </w:rPr>
        <w:t xml:space="preserve"> гвинта. </w:t>
      </w:r>
      <w:r w:rsidRPr="007027CF">
        <w:rPr>
          <w:sz w:val="24"/>
          <w:szCs w:val="24"/>
        </w:rPr>
        <w:t xml:space="preserve">Гвинти мають бути </w:t>
      </w:r>
      <w:proofErr w:type="spellStart"/>
      <w:r w:rsidRPr="007027CF">
        <w:rPr>
          <w:sz w:val="24"/>
          <w:szCs w:val="24"/>
        </w:rPr>
        <w:t>поліаксиальні</w:t>
      </w:r>
      <w:proofErr w:type="spellEnd"/>
      <w:r w:rsidRPr="007027CF">
        <w:rPr>
          <w:sz w:val="24"/>
          <w:szCs w:val="24"/>
        </w:rPr>
        <w:t xml:space="preserve"> та забезпечувати стабільну кутову фіксацію голівки гвинта в діапазоні 45 градусів відносно вертикальної осі. Гвинти мають бути </w:t>
      </w:r>
      <w:proofErr w:type="spellStart"/>
      <w:r w:rsidRPr="007027CF">
        <w:rPr>
          <w:sz w:val="24"/>
          <w:szCs w:val="24"/>
        </w:rPr>
        <w:t>самонарізні</w:t>
      </w:r>
      <w:proofErr w:type="spellEnd"/>
      <w:r w:rsidRPr="007027CF">
        <w:rPr>
          <w:sz w:val="24"/>
          <w:szCs w:val="24"/>
        </w:rPr>
        <w:t xml:space="preserve">, </w:t>
      </w:r>
      <w:proofErr w:type="spellStart"/>
      <w:r w:rsidRPr="007027CF">
        <w:rPr>
          <w:sz w:val="24"/>
          <w:szCs w:val="24"/>
        </w:rPr>
        <w:t>атравматичні</w:t>
      </w:r>
      <w:proofErr w:type="spellEnd"/>
      <w:r w:rsidRPr="007027CF">
        <w:rPr>
          <w:sz w:val="24"/>
          <w:szCs w:val="24"/>
        </w:rPr>
        <w:t xml:space="preserve">. Голівка гвинта типу «камертон» діаметром не більше </w:t>
      </w:r>
      <w:smartTag w:uri="urn:schemas-microsoft-com:office:smarttags" w:element="metricconverter">
        <w:smartTagPr>
          <w:attr w:name="ProductID" w:val="14 мм"/>
        </w:smartTagPr>
        <w:r w:rsidRPr="007027CF">
          <w:rPr>
            <w:sz w:val="24"/>
            <w:szCs w:val="24"/>
          </w:rPr>
          <w:t>14 мм</w:t>
        </w:r>
      </w:smartTag>
      <w:r w:rsidRPr="007027CF">
        <w:rPr>
          <w:sz w:val="24"/>
          <w:szCs w:val="24"/>
        </w:rPr>
        <w:t xml:space="preserve"> з шириною каналу, сумісна зі стержнем діаметром і </w:t>
      </w:r>
      <w:smartTag w:uri="urn:schemas-microsoft-com:office:smarttags" w:element="metricconverter">
        <w:smartTagPr>
          <w:attr w:name="ProductID" w:val="5,5 мм"/>
        </w:smartTagPr>
        <w:r w:rsidRPr="007027CF">
          <w:rPr>
            <w:sz w:val="24"/>
            <w:szCs w:val="24"/>
          </w:rPr>
          <w:t>5,5 мм</w:t>
        </w:r>
      </w:smartTag>
      <w:r w:rsidRPr="007027CF">
        <w:rPr>
          <w:sz w:val="24"/>
          <w:szCs w:val="24"/>
        </w:rPr>
        <w:t xml:space="preserve"> і </w:t>
      </w:r>
      <w:smartTag w:uri="urn:schemas-microsoft-com:office:smarttags" w:element="metricconverter">
        <w:smartTagPr>
          <w:attr w:name="ProductID" w:val="6 мм"/>
        </w:smartTagPr>
        <w:r w:rsidRPr="007027CF">
          <w:rPr>
            <w:sz w:val="24"/>
            <w:szCs w:val="24"/>
          </w:rPr>
          <w:t>6 мм</w:t>
        </w:r>
      </w:smartTag>
      <w:r w:rsidRPr="007027CF">
        <w:rPr>
          <w:sz w:val="24"/>
          <w:szCs w:val="24"/>
        </w:rPr>
        <w:t xml:space="preserve"> одночасно. На бокових поверхнях голівки гвинта повинні бути симетричні заглиблення для кращого захоплення голівки притискним інструментом. Різьба гвинта повинна бути </w:t>
      </w:r>
      <w:proofErr w:type="spellStart"/>
      <w:r w:rsidRPr="007027CF">
        <w:rPr>
          <w:sz w:val="24"/>
          <w:szCs w:val="24"/>
        </w:rPr>
        <w:t>двозаходна</w:t>
      </w:r>
      <w:proofErr w:type="spellEnd"/>
      <w:r w:rsidRPr="007027CF">
        <w:rPr>
          <w:sz w:val="24"/>
          <w:szCs w:val="24"/>
        </w:rPr>
        <w:t xml:space="preserve">, з меншою кількістю витків у </w:t>
      </w:r>
      <w:proofErr w:type="spellStart"/>
      <w:r w:rsidRPr="007027CF">
        <w:rPr>
          <w:sz w:val="24"/>
          <w:szCs w:val="24"/>
        </w:rPr>
        <w:t>спонгіозній</w:t>
      </w:r>
      <w:proofErr w:type="spellEnd"/>
      <w:r w:rsidRPr="007027CF">
        <w:rPr>
          <w:sz w:val="24"/>
          <w:szCs w:val="24"/>
        </w:rPr>
        <w:t xml:space="preserve"> частині та з більшою кількістю витків у кортикальній частині гвинта для забезпечення стабільної фіксації як в губчатій, так і в кортикальній кістковій тканині. Отвір для вміщення стержня повинен забезпечувати надійну фіксацію стержня після затягування блокуючого гвинта. Гвинт застосовується з суцільним внутрішнім блокуючим гвинтом, профіль різьби якого підрізаний так, щоб запобігти розсуванню плечей гвинта і унеможливити самовільне викручування блокуючого гвинта.</w:t>
      </w:r>
    </w:p>
    <w:p w:rsidR="008229D3" w:rsidRPr="00122A01" w:rsidRDefault="008229D3" w:rsidP="008229D3">
      <w:pPr>
        <w:ind w:right="15" w:firstLine="720"/>
        <w:contextualSpacing/>
        <w:jc w:val="both"/>
        <w:rPr>
          <w:bCs/>
          <w:i/>
          <w:sz w:val="24"/>
          <w:szCs w:val="24"/>
        </w:rPr>
      </w:pPr>
      <w:r w:rsidRPr="00122A01">
        <w:rPr>
          <w:i/>
          <w:sz w:val="24"/>
          <w:szCs w:val="24"/>
          <w:lang w:eastAsia="uk-UA"/>
        </w:rPr>
        <w:t xml:space="preserve">3. Кольорове маркування. </w:t>
      </w:r>
      <w:r w:rsidRPr="00122A01">
        <w:rPr>
          <w:sz w:val="24"/>
          <w:szCs w:val="24"/>
        </w:rPr>
        <w:t>Обов’язкове кольорове маркування гвинтів методом анодування для легкої ідентифікації під час оперативного втручання.</w:t>
      </w:r>
    </w:p>
    <w:p w:rsidR="008229D3" w:rsidRPr="00122A01" w:rsidRDefault="008229D3" w:rsidP="008229D3">
      <w:pPr>
        <w:ind w:right="15" w:firstLine="720"/>
        <w:contextualSpacing/>
        <w:jc w:val="both"/>
        <w:rPr>
          <w:bCs/>
          <w:i/>
          <w:sz w:val="24"/>
          <w:szCs w:val="24"/>
        </w:rPr>
      </w:pPr>
      <w:r w:rsidRPr="00122A01">
        <w:rPr>
          <w:i/>
          <w:sz w:val="24"/>
          <w:szCs w:val="24"/>
          <w:lang w:eastAsia="uk-UA"/>
        </w:rPr>
        <w:lastRenderedPageBreak/>
        <w:t xml:space="preserve">4. Конструкція </w:t>
      </w:r>
      <w:r w:rsidRPr="00122A01">
        <w:rPr>
          <w:i/>
          <w:sz w:val="24"/>
          <w:szCs w:val="24"/>
        </w:rPr>
        <w:t xml:space="preserve">з'єднувача поперечного. </w:t>
      </w:r>
      <w:r w:rsidRPr="00122A01">
        <w:rPr>
          <w:sz w:val="24"/>
          <w:szCs w:val="24"/>
        </w:rPr>
        <w:t>З'єднувач поперечний складається зі з’єднувача та двох затискачів, які крючком надіваються на стержень і мають можливість регулювання по довжині під час оперативного втручання.</w:t>
      </w:r>
    </w:p>
    <w:p w:rsidR="008229D3" w:rsidRPr="00122A01" w:rsidRDefault="008229D3" w:rsidP="008229D3">
      <w:pPr>
        <w:ind w:right="15" w:firstLine="720"/>
        <w:contextualSpacing/>
        <w:jc w:val="both"/>
        <w:rPr>
          <w:bCs/>
          <w:sz w:val="24"/>
          <w:szCs w:val="24"/>
        </w:rPr>
      </w:pPr>
      <w:r w:rsidRPr="00122A01">
        <w:rPr>
          <w:i/>
          <w:sz w:val="24"/>
          <w:szCs w:val="24"/>
          <w:lang w:eastAsia="uk-UA"/>
        </w:rPr>
        <w:t xml:space="preserve">5. Конструкція блокуючого гвинта. </w:t>
      </w:r>
      <w:r w:rsidRPr="00122A01">
        <w:rPr>
          <w:sz w:val="24"/>
          <w:szCs w:val="24"/>
          <w:lang w:eastAsia="zh-CN"/>
        </w:rPr>
        <w:t xml:space="preserve">Гвинт блокуючий внутрішній забезпечує фіксацію стержня в голівці </w:t>
      </w:r>
      <w:proofErr w:type="spellStart"/>
      <w:r w:rsidRPr="00122A01">
        <w:rPr>
          <w:sz w:val="24"/>
          <w:szCs w:val="24"/>
          <w:lang w:eastAsia="zh-CN"/>
        </w:rPr>
        <w:t>транспедикулярного</w:t>
      </w:r>
      <w:proofErr w:type="spellEnd"/>
      <w:r w:rsidRPr="00122A01">
        <w:rPr>
          <w:sz w:val="24"/>
          <w:szCs w:val="24"/>
          <w:lang w:eastAsia="zh-CN"/>
        </w:rPr>
        <w:t xml:space="preserve"> гвинта. Шліц гвинта має бути виконаний під викрутку TORX T30. Для запобігання помилок, з’єднання гвинта з викруткою має бути можливим тільки з одного боку. Гвинт блокуючий після постановки має бути повністю занурений в голівку </w:t>
      </w:r>
      <w:proofErr w:type="spellStart"/>
      <w:r w:rsidRPr="00122A01">
        <w:rPr>
          <w:sz w:val="24"/>
          <w:szCs w:val="24"/>
          <w:lang w:eastAsia="zh-CN"/>
        </w:rPr>
        <w:t>транспедикулярного</w:t>
      </w:r>
      <w:proofErr w:type="spellEnd"/>
      <w:r w:rsidRPr="00122A01">
        <w:rPr>
          <w:sz w:val="24"/>
          <w:szCs w:val="24"/>
          <w:lang w:eastAsia="zh-CN"/>
        </w:rPr>
        <w:t xml:space="preserve"> гвинта. Різьба блокуючого гвинта повинна бути трапецієподібна, несиметрична.</w:t>
      </w:r>
    </w:p>
    <w:p w:rsidR="008229D3" w:rsidRPr="00122A01" w:rsidRDefault="008229D3" w:rsidP="008229D3">
      <w:pPr>
        <w:ind w:right="15" w:firstLine="720"/>
        <w:contextualSpacing/>
        <w:jc w:val="both"/>
        <w:rPr>
          <w:bCs/>
          <w:sz w:val="24"/>
          <w:szCs w:val="24"/>
        </w:rPr>
      </w:pPr>
      <w:r w:rsidRPr="00122A01">
        <w:rPr>
          <w:i/>
          <w:sz w:val="24"/>
          <w:szCs w:val="24"/>
          <w:lang w:eastAsia="uk-UA"/>
        </w:rPr>
        <w:t>6. Конструкція стержня.</w:t>
      </w:r>
      <w:r w:rsidRPr="00122A01">
        <w:rPr>
          <w:sz w:val="24"/>
          <w:szCs w:val="24"/>
          <w:lang w:eastAsia="uk-UA"/>
        </w:rPr>
        <w:t xml:space="preserve"> </w:t>
      </w:r>
      <w:r w:rsidRPr="00122A01">
        <w:rPr>
          <w:sz w:val="24"/>
          <w:szCs w:val="24"/>
          <w:lang w:eastAsia="zh-CN"/>
        </w:rPr>
        <w:t xml:space="preserve">Стержень, на якому кріпляться </w:t>
      </w:r>
      <w:proofErr w:type="spellStart"/>
      <w:r w:rsidRPr="00122A01">
        <w:rPr>
          <w:sz w:val="24"/>
          <w:szCs w:val="24"/>
          <w:lang w:eastAsia="zh-CN"/>
        </w:rPr>
        <w:t>транспедикулярні</w:t>
      </w:r>
      <w:proofErr w:type="spellEnd"/>
      <w:r w:rsidRPr="00122A01">
        <w:rPr>
          <w:sz w:val="24"/>
          <w:szCs w:val="24"/>
          <w:lang w:eastAsia="zh-CN"/>
        </w:rPr>
        <w:t xml:space="preserve"> гвинти і який є каркасом конструкції із декількох </w:t>
      </w:r>
      <w:proofErr w:type="spellStart"/>
      <w:r w:rsidRPr="00122A01">
        <w:rPr>
          <w:sz w:val="24"/>
          <w:szCs w:val="24"/>
          <w:lang w:eastAsia="zh-CN"/>
        </w:rPr>
        <w:t>транспедикулярних</w:t>
      </w:r>
      <w:proofErr w:type="spellEnd"/>
      <w:r w:rsidRPr="00122A01">
        <w:rPr>
          <w:sz w:val="24"/>
          <w:szCs w:val="24"/>
          <w:lang w:eastAsia="zh-CN"/>
        </w:rPr>
        <w:t xml:space="preserve"> гвинтів, повинен мати обидва гексагональних кінця, що дозволяє </w:t>
      </w:r>
      <w:proofErr w:type="spellStart"/>
      <w:r w:rsidRPr="00122A01">
        <w:rPr>
          <w:sz w:val="24"/>
          <w:szCs w:val="24"/>
          <w:lang w:eastAsia="zh-CN"/>
        </w:rPr>
        <w:t>інтраопераційну</w:t>
      </w:r>
      <w:proofErr w:type="spellEnd"/>
      <w:r w:rsidRPr="00122A01">
        <w:rPr>
          <w:sz w:val="24"/>
          <w:szCs w:val="24"/>
          <w:lang w:eastAsia="zh-CN"/>
        </w:rPr>
        <w:t xml:space="preserve"> </w:t>
      </w:r>
      <w:proofErr w:type="spellStart"/>
      <w:r w:rsidRPr="00122A01">
        <w:rPr>
          <w:sz w:val="24"/>
          <w:szCs w:val="24"/>
          <w:lang w:eastAsia="zh-CN"/>
        </w:rPr>
        <w:t>деротацію</w:t>
      </w:r>
      <w:proofErr w:type="spellEnd"/>
      <w:r w:rsidRPr="00122A01">
        <w:rPr>
          <w:sz w:val="24"/>
          <w:szCs w:val="24"/>
          <w:lang w:eastAsia="zh-CN"/>
        </w:rPr>
        <w:t xml:space="preserve"> стержня.</w:t>
      </w:r>
    </w:p>
    <w:p w:rsidR="008229D3" w:rsidRPr="00122A01" w:rsidRDefault="008229D3" w:rsidP="008229D3">
      <w:pPr>
        <w:ind w:firstLine="720"/>
        <w:jc w:val="both"/>
        <w:rPr>
          <w:i/>
          <w:sz w:val="24"/>
          <w:szCs w:val="24"/>
          <w:lang w:eastAsia="uk-UA"/>
        </w:rPr>
      </w:pPr>
      <w:r w:rsidRPr="00122A01">
        <w:rPr>
          <w:i/>
          <w:sz w:val="24"/>
          <w:szCs w:val="24"/>
          <w:lang w:eastAsia="uk-UA"/>
        </w:rPr>
        <w:t xml:space="preserve">7. Склад комплектів. </w:t>
      </w:r>
    </w:p>
    <w:p w:rsidR="008229D3" w:rsidRPr="00122A01" w:rsidRDefault="008229D3" w:rsidP="008229D3">
      <w:pPr>
        <w:ind w:firstLine="720"/>
        <w:jc w:val="both"/>
        <w:rPr>
          <w:sz w:val="24"/>
          <w:szCs w:val="24"/>
          <w:lang w:eastAsia="uk-UA"/>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
        <w:gridCol w:w="4363"/>
        <w:gridCol w:w="1224"/>
        <w:gridCol w:w="1207"/>
        <w:gridCol w:w="1276"/>
        <w:gridCol w:w="1275"/>
      </w:tblGrid>
      <w:tr w:rsidR="008229D3" w:rsidRPr="00595D9A" w:rsidTr="009D29FB">
        <w:trPr>
          <w:trHeight w:val="520"/>
          <w:jc w:val="center"/>
        </w:trPr>
        <w:tc>
          <w:tcPr>
            <w:tcW w:w="790" w:type="dxa"/>
          </w:tcPr>
          <w:p w:rsidR="008229D3" w:rsidRPr="00595D9A" w:rsidRDefault="008229D3" w:rsidP="009D29FB">
            <w:pPr>
              <w:contextualSpacing/>
              <w:jc w:val="center"/>
              <w:rPr>
                <w:sz w:val="23"/>
                <w:szCs w:val="23"/>
                <w:lang w:eastAsia="uk-UA"/>
              </w:rPr>
            </w:pPr>
            <w:r w:rsidRPr="00595D9A">
              <w:rPr>
                <w:sz w:val="23"/>
                <w:szCs w:val="23"/>
              </w:rPr>
              <w:t>№ з/п</w:t>
            </w:r>
          </w:p>
        </w:tc>
        <w:tc>
          <w:tcPr>
            <w:tcW w:w="4363" w:type="dxa"/>
            <w:shd w:val="clear" w:color="auto" w:fill="auto"/>
          </w:tcPr>
          <w:p w:rsidR="008229D3" w:rsidRPr="00595D9A" w:rsidRDefault="008229D3" w:rsidP="009D29FB">
            <w:pPr>
              <w:contextualSpacing/>
              <w:jc w:val="center"/>
              <w:rPr>
                <w:sz w:val="23"/>
                <w:szCs w:val="23"/>
                <w:lang w:eastAsia="uk-UA"/>
              </w:rPr>
            </w:pPr>
            <w:r w:rsidRPr="00595D9A">
              <w:rPr>
                <w:sz w:val="23"/>
                <w:szCs w:val="23"/>
                <w:lang w:eastAsia="uk-UA"/>
              </w:rPr>
              <w:t>Назва</w:t>
            </w:r>
          </w:p>
        </w:tc>
        <w:tc>
          <w:tcPr>
            <w:tcW w:w="1224" w:type="dxa"/>
            <w:shd w:val="clear" w:color="auto" w:fill="auto"/>
          </w:tcPr>
          <w:p w:rsidR="008229D3" w:rsidRPr="00595D9A" w:rsidRDefault="008229D3" w:rsidP="009D29FB">
            <w:pPr>
              <w:contextualSpacing/>
              <w:jc w:val="center"/>
              <w:rPr>
                <w:sz w:val="23"/>
                <w:szCs w:val="23"/>
                <w:lang w:eastAsia="uk-UA"/>
              </w:rPr>
            </w:pPr>
            <w:r w:rsidRPr="00595D9A">
              <w:rPr>
                <w:sz w:val="23"/>
                <w:szCs w:val="23"/>
                <w:lang w:eastAsia="uk-UA"/>
              </w:rPr>
              <w:t>Діаметр, мм</w:t>
            </w:r>
          </w:p>
        </w:tc>
        <w:tc>
          <w:tcPr>
            <w:tcW w:w="1207" w:type="dxa"/>
            <w:shd w:val="clear" w:color="auto" w:fill="auto"/>
          </w:tcPr>
          <w:p w:rsidR="008229D3" w:rsidRPr="00595D9A" w:rsidRDefault="008229D3" w:rsidP="009D29FB">
            <w:pPr>
              <w:contextualSpacing/>
              <w:jc w:val="center"/>
              <w:rPr>
                <w:sz w:val="23"/>
                <w:szCs w:val="23"/>
                <w:lang w:eastAsia="uk-UA"/>
              </w:rPr>
            </w:pPr>
            <w:r w:rsidRPr="00595D9A">
              <w:rPr>
                <w:sz w:val="23"/>
                <w:szCs w:val="23"/>
                <w:lang w:eastAsia="uk-UA"/>
              </w:rPr>
              <w:t>Довжина, мм</w:t>
            </w:r>
          </w:p>
        </w:tc>
        <w:tc>
          <w:tcPr>
            <w:tcW w:w="1276" w:type="dxa"/>
            <w:shd w:val="clear" w:color="auto" w:fill="auto"/>
          </w:tcPr>
          <w:p w:rsidR="008229D3" w:rsidRPr="00595D9A" w:rsidRDefault="008229D3" w:rsidP="009D29FB">
            <w:pPr>
              <w:contextualSpacing/>
              <w:jc w:val="center"/>
              <w:rPr>
                <w:sz w:val="23"/>
                <w:szCs w:val="23"/>
                <w:lang w:eastAsia="zh-CN"/>
              </w:rPr>
            </w:pPr>
            <w:r w:rsidRPr="00595D9A">
              <w:rPr>
                <w:sz w:val="23"/>
                <w:szCs w:val="23"/>
                <w:lang w:eastAsia="zh-CN"/>
              </w:rPr>
              <w:t xml:space="preserve">Кількість, шт. у </w:t>
            </w:r>
            <w:proofErr w:type="spellStart"/>
            <w:r w:rsidRPr="00595D9A">
              <w:rPr>
                <w:sz w:val="23"/>
                <w:szCs w:val="23"/>
                <w:lang w:eastAsia="zh-CN"/>
              </w:rPr>
              <w:t>компл</w:t>
            </w:r>
            <w:proofErr w:type="spellEnd"/>
            <w:r w:rsidRPr="00595D9A">
              <w:rPr>
                <w:sz w:val="23"/>
                <w:szCs w:val="23"/>
                <w:lang w:eastAsia="zh-CN"/>
              </w:rPr>
              <w:t>.</w:t>
            </w:r>
          </w:p>
        </w:tc>
        <w:tc>
          <w:tcPr>
            <w:tcW w:w="1275" w:type="dxa"/>
          </w:tcPr>
          <w:p w:rsidR="008229D3" w:rsidRPr="00595D9A" w:rsidRDefault="008229D3" w:rsidP="009D29FB">
            <w:pPr>
              <w:ind w:right="-110"/>
              <w:contextualSpacing/>
              <w:jc w:val="center"/>
              <w:rPr>
                <w:sz w:val="23"/>
                <w:szCs w:val="23"/>
                <w:lang w:eastAsia="zh-CN"/>
              </w:rPr>
            </w:pPr>
            <w:r w:rsidRPr="00595D9A">
              <w:rPr>
                <w:sz w:val="23"/>
                <w:szCs w:val="23"/>
                <w:lang w:eastAsia="zh-CN"/>
              </w:rPr>
              <w:t xml:space="preserve">Кількість, </w:t>
            </w:r>
            <w:proofErr w:type="spellStart"/>
            <w:r w:rsidRPr="00595D9A">
              <w:rPr>
                <w:sz w:val="23"/>
                <w:szCs w:val="23"/>
                <w:lang w:eastAsia="zh-CN"/>
              </w:rPr>
              <w:t>компл</w:t>
            </w:r>
            <w:proofErr w:type="spellEnd"/>
            <w:r w:rsidRPr="00595D9A">
              <w:rPr>
                <w:sz w:val="23"/>
                <w:szCs w:val="23"/>
                <w:lang w:eastAsia="zh-CN"/>
              </w:rPr>
              <w:t>.</w:t>
            </w:r>
          </w:p>
        </w:tc>
      </w:tr>
      <w:tr w:rsidR="008229D3" w:rsidRPr="00595D9A" w:rsidTr="009D29FB">
        <w:trPr>
          <w:trHeight w:val="255"/>
          <w:jc w:val="center"/>
        </w:trPr>
        <w:tc>
          <w:tcPr>
            <w:tcW w:w="790" w:type="dxa"/>
            <w:vMerge w:val="restart"/>
            <w:tcBorders>
              <w:top w:val="single" w:sz="4" w:space="0" w:color="auto"/>
              <w:left w:val="single" w:sz="4" w:space="0" w:color="auto"/>
              <w:right w:val="single" w:sz="4" w:space="0" w:color="auto"/>
            </w:tcBorders>
            <w:vAlign w:val="center"/>
          </w:tcPr>
          <w:p w:rsidR="008229D3" w:rsidRPr="00595D9A" w:rsidRDefault="008229D3" w:rsidP="009D29FB">
            <w:pPr>
              <w:contextualSpacing/>
              <w:jc w:val="center"/>
              <w:rPr>
                <w:sz w:val="23"/>
                <w:szCs w:val="23"/>
                <w:lang w:eastAsia="uk-UA"/>
              </w:rPr>
            </w:pPr>
            <w:r w:rsidRPr="00595D9A">
              <w:rPr>
                <w:sz w:val="23"/>
                <w:szCs w:val="23"/>
                <w:lang w:eastAsia="uk-UA"/>
              </w:rPr>
              <w:t>7.1</w:t>
            </w:r>
          </w:p>
        </w:tc>
        <w:tc>
          <w:tcPr>
            <w:tcW w:w="4363"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rPr>
                <w:sz w:val="23"/>
                <w:szCs w:val="23"/>
                <w:lang w:eastAsia="uk-UA"/>
              </w:rPr>
            </w:pPr>
            <w:r w:rsidRPr="00595D9A">
              <w:rPr>
                <w:sz w:val="23"/>
                <w:szCs w:val="23"/>
                <w:lang w:eastAsia="uk-UA"/>
              </w:rPr>
              <w:t xml:space="preserve">Гвинт </w:t>
            </w:r>
            <w:proofErr w:type="spellStart"/>
            <w:r w:rsidRPr="00595D9A">
              <w:rPr>
                <w:sz w:val="23"/>
                <w:szCs w:val="23"/>
                <w:lang w:eastAsia="uk-UA"/>
              </w:rPr>
              <w:t>транспедикулярний</w:t>
            </w:r>
            <w:proofErr w:type="spellEnd"/>
            <w:r w:rsidRPr="00595D9A">
              <w:rPr>
                <w:sz w:val="23"/>
                <w:szCs w:val="23"/>
                <w:lang w:eastAsia="uk-UA"/>
              </w:rPr>
              <w:t xml:space="preserve"> </w:t>
            </w:r>
            <w:proofErr w:type="spellStart"/>
            <w:r w:rsidRPr="00595D9A">
              <w:rPr>
                <w:sz w:val="23"/>
                <w:szCs w:val="23"/>
                <w:lang w:eastAsia="uk-UA"/>
              </w:rPr>
              <w:t>поліаксиальний</w:t>
            </w:r>
            <w:proofErr w:type="spellEnd"/>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5,5</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10</w:t>
            </w:r>
          </w:p>
        </w:tc>
        <w:tc>
          <w:tcPr>
            <w:tcW w:w="1275" w:type="dxa"/>
            <w:vMerge w:val="restart"/>
            <w:tcBorders>
              <w:top w:val="single" w:sz="4" w:space="0" w:color="auto"/>
              <w:left w:val="single" w:sz="4" w:space="0" w:color="auto"/>
              <w:right w:val="single" w:sz="4" w:space="0" w:color="auto"/>
            </w:tcBorders>
            <w:vAlign w:val="center"/>
          </w:tcPr>
          <w:p w:rsidR="008229D3" w:rsidRPr="00595D9A" w:rsidRDefault="008229D3" w:rsidP="009D29FB">
            <w:pPr>
              <w:contextualSpacing/>
              <w:jc w:val="center"/>
              <w:rPr>
                <w:sz w:val="23"/>
                <w:szCs w:val="23"/>
                <w:lang w:eastAsia="uk-UA"/>
              </w:rPr>
            </w:pPr>
            <w:r w:rsidRPr="00595D9A">
              <w:rPr>
                <w:sz w:val="23"/>
                <w:szCs w:val="23"/>
                <w:lang w:eastAsia="uk-UA"/>
              </w:rPr>
              <w:t>4</w:t>
            </w:r>
          </w:p>
        </w:tc>
      </w:tr>
      <w:tr w:rsidR="008229D3" w:rsidRPr="00595D9A" w:rsidTr="009D29FB">
        <w:trPr>
          <w:trHeight w:val="255"/>
          <w:jc w:val="center"/>
        </w:trPr>
        <w:tc>
          <w:tcPr>
            <w:tcW w:w="790" w:type="dxa"/>
            <w:vMerge/>
            <w:tcBorders>
              <w:left w:val="single" w:sz="4" w:space="0" w:color="auto"/>
              <w:right w:val="single" w:sz="4" w:space="0" w:color="auto"/>
            </w:tcBorders>
            <w:vAlign w:val="center"/>
          </w:tcPr>
          <w:p w:rsidR="008229D3" w:rsidRPr="00595D9A" w:rsidRDefault="008229D3" w:rsidP="009D29FB">
            <w:pPr>
              <w:contextualSpacing/>
              <w:jc w:val="center"/>
              <w:rPr>
                <w:sz w:val="23"/>
                <w:szCs w:val="23"/>
                <w:lang w:eastAsia="uk-UA"/>
              </w:rPr>
            </w:pPr>
          </w:p>
        </w:tc>
        <w:tc>
          <w:tcPr>
            <w:tcW w:w="4363"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rPr>
                <w:sz w:val="23"/>
                <w:szCs w:val="23"/>
                <w:lang w:eastAsia="uk-UA"/>
              </w:rPr>
            </w:pPr>
            <w:r w:rsidRPr="00595D9A">
              <w:rPr>
                <w:sz w:val="23"/>
                <w:szCs w:val="23"/>
                <w:lang w:eastAsia="uk-UA"/>
              </w:rPr>
              <w:t xml:space="preserve">Гвинт </w:t>
            </w:r>
            <w:proofErr w:type="spellStart"/>
            <w:r w:rsidRPr="00595D9A">
              <w:rPr>
                <w:sz w:val="23"/>
                <w:szCs w:val="23"/>
                <w:lang w:eastAsia="uk-UA"/>
              </w:rPr>
              <w:t>транспедикулярний</w:t>
            </w:r>
            <w:proofErr w:type="spellEnd"/>
            <w:r w:rsidRPr="00595D9A">
              <w:rPr>
                <w:sz w:val="23"/>
                <w:szCs w:val="23"/>
                <w:lang w:eastAsia="uk-UA"/>
              </w:rPr>
              <w:t xml:space="preserve"> </w:t>
            </w:r>
            <w:proofErr w:type="spellStart"/>
            <w:r w:rsidRPr="00595D9A">
              <w:rPr>
                <w:sz w:val="23"/>
                <w:szCs w:val="23"/>
                <w:lang w:eastAsia="uk-UA"/>
              </w:rPr>
              <w:t>поліаксиальний</w:t>
            </w:r>
            <w:proofErr w:type="spellEnd"/>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5,5</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10</w:t>
            </w:r>
          </w:p>
        </w:tc>
        <w:tc>
          <w:tcPr>
            <w:tcW w:w="1275" w:type="dxa"/>
            <w:vMerge/>
            <w:tcBorders>
              <w:left w:val="single" w:sz="4" w:space="0" w:color="auto"/>
              <w:right w:val="single" w:sz="4" w:space="0" w:color="auto"/>
            </w:tcBorders>
            <w:vAlign w:val="center"/>
          </w:tcPr>
          <w:p w:rsidR="008229D3" w:rsidRPr="00595D9A" w:rsidRDefault="008229D3" w:rsidP="009D29FB">
            <w:pPr>
              <w:contextualSpacing/>
              <w:jc w:val="center"/>
              <w:rPr>
                <w:sz w:val="23"/>
                <w:szCs w:val="23"/>
                <w:lang w:eastAsia="uk-UA"/>
              </w:rPr>
            </w:pPr>
          </w:p>
        </w:tc>
      </w:tr>
      <w:tr w:rsidR="008229D3" w:rsidRPr="00595D9A" w:rsidTr="009D29FB">
        <w:trPr>
          <w:trHeight w:val="255"/>
          <w:jc w:val="center"/>
        </w:trPr>
        <w:tc>
          <w:tcPr>
            <w:tcW w:w="790" w:type="dxa"/>
            <w:vMerge/>
            <w:tcBorders>
              <w:left w:val="single" w:sz="4" w:space="0" w:color="auto"/>
              <w:right w:val="single" w:sz="4" w:space="0" w:color="auto"/>
            </w:tcBorders>
            <w:vAlign w:val="center"/>
          </w:tcPr>
          <w:p w:rsidR="008229D3" w:rsidRPr="00595D9A" w:rsidRDefault="008229D3" w:rsidP="009D29FB">
            <w:pPr>
              <w:contextualSpacing/>
              <w:jc w:val="center"/>
              <w:rPr>
                <w:sz w:val="23"/>
                <w:szCs w:val="23"/>
                <w:lang w:eastAsia="uk-UA"/>
              </w:rPr>
            </w:pPr>
          </w:p>
        </w:tc>
        <w:tc>
          <w:tcPr>
            <w:tcW w:w="4363"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rPr>
                <w:sz w:val="23"/>
                <w:szCs w:val="23"/>
                <w:lang w:eastAsia="uk-UA"/>
              </w:rPr>
            </w:pPr>
            <w:r w:rsidRPr="00595D9A">
              <w:rPr>
                <w:sz w:val="23"/>
                <w:szCs w:val="23"/>
                <w:lang w:eastAsia="uk-UA"/>
              </w:rPr>
              <w:t xml:space="preserve">Гвинт </w:t>
            </w:r>
            <w:proofErr w:type="spellStart"/>
            <w:r w:rsidRPr="00595D9A">
              <w:rPr>
                <w:sz w:val="23"/>
                <w:szCs w:val="23"/>
                <w:lang w:eastAsia="uk-UA"/>
              </w:rPr>
              <w:t>транспедикулярний</w:t>
            </w:r>
            <w:proofErr w:type="spellEnd"/>
            <w:r w:rsidRPr="00595D9A">
              <w:rPr>
                <w:sz w:val="23"/>
                <w:szCs w:val="23"/>
                <w:lang w:eastAsia="uk-UA"/>
              </w:rPr>
              <w:t xml:space="preserve"> </w:t>
            </w:r>
            <w:proofErr w:type="spellStart"/>
            <w:r w:rsidRPr="00595D9A">
              <w:rPr>
                <w:sz w:val="23"/>
                <w:szCs w:val="23"/>
                <w:lang w:eastAsia="uk-UA"/>
              </w:rPr>
              <w:t>поліаксиальний</w:t>
            </w:r>
            <w:proofErr w:type="spellEnd"/>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6,5</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20</w:t>
            </w:r>
          </w:p>
        </w:tc>
        <w:tc>
          <w:tcPr>
            <w:tcW w:w="1275" w:type="dxa"/>
            <w:vMerge/>
            <w:tcBorders>
              <w:left w:val="single" w:sz="4" w:space="0" w:color="auto"/>
              <w:right w:val="single" w:sz="4" w:space="0" w:color="auto"/>
            </w:tcBorders>
            <w:vAlign w:val="center"/>
          </w:tcPr>
          <w:p w:rsidR="008229D3" w:rsidRPr="00595D9A" w:rsidRDefault="008229D3" w:rsidP="009D29FB">
            <w:pPr>
              <w:contextualSpacing/>
              <w:jc w:val="center"/>
              <w:rPr>
                <w:sz w:val="23"/>
                <w:szCs w:val="23"/>
                <w:lang w:eastAsia="uk-UA"/>
              </w:rPr>
            </w:pPr>
          </w:p>
        </w:tc>
      </w:tr>
      <w:tr w:rsidR="008229D3" w:rsidRPr="00595D9A" w:rsidTr="009D29FB">
        <w:trPr>
          <w:trHeight w:val="255"/>
          <w:jc w:val="center"/>
        </w:trPr>
        <w:tc>
          <w:tcPr>
            <w:tcW w:w="790" w:type="dxa"/>
            <w:vMerge/>
            <w:tcBorders>
              <w:left w:val="single" w:sz="4" w:space="0" w:color="auto"/>
              <w:right w:val="single" w:sz="4" w:space="0" w:color="auto"/>
            </w:tcBorders>
            <w:vAlign w:val="center"/>
          </w:tcPr>
          <w:p w:rsidR="008229D3" w:rsidRPr="00595D9A" w:rsidRDefault="008229D3" w:rsidP="009D29FB">
            <w:pPr>
              <w:contextualSpacing/>
              <w:jc w:val="center"/>
              <w:rPr>
                <w:sz w:val="23"/>
                <w:szCs w:val="23"/>
                <w:lang w:eastAsia="uk-UA"/>
              </w:rPr>
            </w:pPr>
          </w:p>
        </w:tc>
        <w:tc>
          <w:tcPr>
            <w:tcW w:w="4363"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rPr>
                <w:sz w:val="23"/>
                <w:szCs w:val="23"/>
                <w:lang w:eastAsia="uk-UA"/>
              </w:rPr>
            </w:pPr>
            <w:r w:rsidRPr="00595D9A">
              <w:rPr>
                <w:sz w:val="23"/>
                <w:szCs w:val="23"/>
                <w:lang w:eastAsia="uk-UA"/>
              </w:rPr>
              <w:t xml:space="preserve">Гвинт </w:t>
            </w:r>
            <w:proofErr w:type="spellStart"/>
            <w:r w:rsidRPr="00595D9A">
              <w:rPr>
                <w:sz w:val="23"/>
                <w:szCs w:val="23"/>
                <w:lang w:eastAsia="uk-UA"/>
              </w:rPr>
              <w:t>транспедикулярний</w:t>
            </w:r>
            <w:proofErr w:type="spellEnd"/>
            <w:r w:rsidRPr="00595D9A">
              <w:rPr>
                <w:sz w:val="23"/>
                <w:szCs w:val="23"/>
                <w:lang w:eastAsia="uk-UA"/>
              </w:rPr>
              <w:t xml:space="preserve"> </w:t>
            </w:r>
            <w:proofErr w:type="spellStart"/>
            <w:r w:rsidRPr="00595D9A">
              <w:rPr>
                <w:sz w:val="23"/>
                <w:szCs w:val="23"/>
                <w:lang w:eastAsia="uk-UA"/>
              </w:rPr>
              <w:t>поліаксиальний</w:t>
            </w:r>
            <w:proofErr w:type="spellEnd"/>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6,5</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40</w:t>
            </w:r>
          </w:p>
        </w:tc>
        <w:tc>
          <w:tcPr>
            <w:tcW w:w="1275" w:type="dxa"/>
            <w:vMerge/>
            <w:tcBorders>
              <w:left w:val="single" w:sz="4" w:space="0" w:color="auto"/>
              <w:right w:val="single" w:sz="4" w:space="0" w:color="auto"/>
            </w:tcBorders>
            <w:vAlign w:val="center"/>
          </w:tcPr>
          <w:p w:rsidR="008229D3" w:rsidRPr="00595D9A" w:rsidRDefault="008229D3" w:rsidP="009D29FB">
            <w:pPr>
              <w:contextualSpacing/>
              <w:jc w:val="center"/>
              <w:rPr>
                <w:sz w:val="23"/>
                <w:szCs w:val="23"/>
                <w:lang w:eastAsia="uk-UA"/>
              </w:rPr>
            </w:pPr>
          </w:p>
        </w:tc>
      </w:tr>
      <w:tr w:rsidR="008229D3" w:rsidRPr="00595D9A" w:rsidTr="009D29FB">
        <w:trPr>
          <w:trHeight w:val="255"/>
          <w:jc w:val="center"/>
        </w:trPr>
        <w:tc>
          <w:tcPr>
            <w:tcW w:w="790" w:type="dxa"/>
            <w:vMerge/>
            <w:tcBorders>
              <w:left w:val="single" w:sz="4" w:space="0" w:color="auto"/>
              <w:right w:val="single" w:sz="4" w:space="0" w:color="auto"/>
            </w:tcBorders>
            <w:vAlign w:val="center"/>
          </w:tcPr>
          <w:p w:rsidR="008229D3" w:rsidRPr="00595D9A" w:rsidRDefault="008229D3" w:rsidP="009D29FB">
            <w:pPr>
              <w:contextualSpacing/>
              <w:jc w:val="center"/>
              <w:rPr>
                <w:sz w:val="23"/>
                <w:szCs w:val="23"/>
                <w:lang w:eastAsia="uk-UA"/>
              </w:rPr>
            </w:pPr>
          </w:p>
        </w:tc>
        <w:tc>
          <w:tcPr>
            <w:tcW w:w="4363"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rPr>
                <w:sz w:val="23"/>
                <w:szCs w:val="23"/>
                <w:lang w:eastAsia="uk-UA"/>
              </w:rPr>
            </w:pPr>
            <w:r w:rsidRPr="00595D9A">
              <w:rPr>
                <w:sz w:val="23"/>
                <w:szCs w:val="23"/>
                <w:lang w:eastAsia="uk-UA"/>
              </w:rPr>
              <w:t xml:space="preserve">Гвинт </w:t>
            </w:r>
            <w:proofErr w:type="spellStart"/>
            <w:r w:rsidRPr="00595D9A">
              <w:rPr>
                <w:sz w:val="23"/>
                <w:szCs w:val="23"/>
                <w:lang w:eastAsia="uk-UA"/>
              </w:rPr>
              <w:t>транспедикулярний</w:t>
            </w:r>
            <w:proofErr w:type="spellEnd"/>
            <w:r w:rsidRPr="00595D9A">
              <w:rPr>
                <w:sz w:val="23"/>
                <w:szCs w:val="23"/>
                <w:lang w:eastAsia="uk-UA"/>
              </w:rPr>
              <w:t xml:space="preserve"> </w:t>
            </w:r>
            <w:proofErr w:type="spellStart"/>
            <w:r w:rsidRPr="00595D9A">
              <w:rPr>
                <w:sz w:val="23"/>
                <w:szCs w:val="23"/>
                <w:lang w:eastAsia="uk-UA"/>
              </w:rPr>
              <w:t>поліаксиальний</w:t>
            </w:r>
            <w:proofErr w:type="spellEnd"/>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6,5</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10</w:t>
            </w:r>
          </w:p>
        </w:tc>
        <w:tc>
          <w:tcPr>
            <w:tcW w:w="1275" w:type="dxa"/>
            <w:vMerge/>
            <w:tcBorders>
              <w:left w:val="single" w:sz="4" w:space="0" w:color="auto"/>
              <w:right w:val="single" w:sz="4" w:space="0" w:color="auto"/>
            </w:tcBorders>
            <w:vAlign w:val="center"/>
          </w:tcPr>
          <w:p w:rsidR="008229D3" w:rsidRPr="00595D9A" w:rsidRDefault="008229D3" w:rsidP="009D29FB">
            <w:pPr>
              <w:contextualSpacing/>
              <w:jc w:val="center"/>
              <w:rPr>
                <w:sz w:val="23"/>
                <w:szCs w:val="23"/>
                <w:lang w:eastAsia="uk-UA"/>
              </w:rPr>
            </w:pPr>
          </w:p>
        </w:tc>
      </w:tr>
      <w:tr w:rsidR="008229D3" w:rsidRPr="00595D9A" w:rsidTr="009D29FB">
        <w:trPr>
          <w:trHeight w:val="255"/>
          <w:jc w:val="center"/>
        </w:trPr>
        <w:tc>
          <w:tcPr>
            <w:tcW w:w="790" w:type="dxa"/>
            <w:vMerge/>
            <w:tcBorders>
              <w:left w:val="single" w:sz="4" w:space="0" w:color="auto"/>
              <w:right w:val="single" w:sz="4" w:space="0" w:color="auto"/>
            </w:tcBorders>
            <w:vAlign w:val="center"/>
          </w:tcPr>
          <w:p w:rsidR="008229D3" w:rsidRPr="00595D9A" w:rsidRDefault="008229D3" w:rsidP="009D29FB">
            <w:pPr>
              <w:contextualSpacing/>
              <w:jc w:val="center"/>
              <w:rPr>
                <w:sz w:val="23"/>
                <w:szCs w:val="23"/>
                <w:lang w:eastAsia="uk-UA"/>
              </w:rPr>
            </w:pPr>
          </w:p>
        </w:tc>
        <w:tc>
          <w:tcPr>
            <w:tcW w:w="4363"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rPr>
                <w:sz w:val="23"/>
                <w:szCs w:val="23"/>
                <w:lang w:eastAsia="uk-UA"/>
              </w:rPr>
            </w:pPr>
            <w:r w:rsidRPr="00595D9A">
              <w:rPr>
                <w:sz w:val="23"/>
                <w:szCs w:val="23"/>
                <w:lang w:eastAsia="uk-UA"/>
              </w:rPr>
              <w:t>Гвинт блокуючий</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90</w:t>
            </w:r>
          </w:p>
        </w:tc>
        <w:tc>
          <w:tcPr>
            <w:tcW w:w="1275" w:type="dxa"/>
            <w:vMerge/>
            <w:tcBorders>
              <w:left w:val="single" w:sz="4" w:space="0" w:color="auto"/>
              <w:right w:val="single" w:sz="4" w:space="0" w:color="auto"/>
            </w:tcBorders>
            <w:vAlign w:val="center"/>
          </w:tcPr>
          <w:p w:rsidR="008229D3" w:rsidRPr="00595D9A" w:rsidRDefault="008229D3" w:rsidP="009D29FB">
            <w:pPr>
              <w:contextualSpacing/>
              <w:jc w:val="center"/>
              <w:rPr>
                <w:sz w:val="23"/>
                <w:szCs w:val="23"/>
                <w:lang w:eastAsia="uk-UA"/>
              </w:rPr>
            </w:pPr>
          </w:p>
        </w:tc>
      </w:tr>
      <w:tr w:rsidR="008229D3" w:rsidRPr="00595D9A" w:rsidTr="009D29FB">
        <w:trPr>
          <w:trHeight w:val="255"/>
          <w:jc w:val="center"/>
        </w:trPr>
        <w:tc>
          <w:tcPr>
            <w:tcW w:w="790" w:type="dxa"/>
            <w:vMerge/>
            <w:tcBorders>
              <w:left w:val="single" w:sz="4" w:space="0" w:color="auto"/>
              <w:right w:val="single" w:sz="4" w:space="0" w:color="auto"/>
            </w:tcBorders>
            <w:vAlign w:val="center"/>
          </w:tcPr>
          <w:p w:rsidR="008229D3" w:rsidRPr="00595D9A" w:rsidRDefault="008229D3" w:rsidP="009D29FB">
            <w:pPr>
              <w:contextualSpacing/>
              <w:jc w:val="center"/>
              <w:rPr>
                <w:sz w:val="23"/>
                <w:szCs w:val="23"/>
                <w:lang w:eastAsia="uk-UA"/>
              </w:rPr>
            </w:pPr>
          </w:p>
        </w:tc>
        <w:tc>
          <w:tcPr>
            <w:tcW w:w="4363"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rPr>
                <w:sz w:val="23"/>
                <w:szCs w:val="23"/>
                <w:lang w:eastAsia="uk-UA"/>
              </w:rPr>
            </w:pPr>
            <w:r w:rsidRPr="00595D9A">
              <w:rPr>
                <w:sz w:val="23"/>
                <w:szCs w:val="23"/>
                <w:lang w:eastAsia="uk-UA"/>
              </w:rPr>
              <w:t>Стержень</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6,0</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260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6</w:t>
            </w:r>
          </w:p>
        </w:tc>
        <w:tc>
          <w:tcPr>
            <w:tcW w:w="1275" w:type="dxa"/>
            <w:vMerge/>
            <w:tcBorders>
              <w:left w:val="single" w:sz="4" w:space="0" w:color="auto"/>
              <w:right w:val="single" w:sz="4" w:space="0" w:color="auto"/>
            </w:tcBorders>
            <w:vAlign w:val="center"/>
          </w:tcPr>
          <w:p w:rsidR="008229D3" w:rsidRPr="00595D9A" w:rsidRDefault="008229D3" w:rsidP="009D29FB">
            <w:pPr>
              <w:contextualSpacing/>
              <w:jc w:val="center"/>
              <w:rPr>
                <w:sz w:val="23"/>
                <w:szCs w:val="23"/>
                <w:lang w:eastAsia="uk-UA"/>
              </w:rPr>
            </w:pPr>
          </w:p>
        </w:tc>
      </w:tr>
      <w:tr w:rsidR="008229D3" w:rsidRPr="00595D9A" w:rsidTr="009D29FB">
        <w:trPr>
          <w:trHeight w:val="255"/>
          <w:jc w:val="center"/>
        </w:trPr>
        <w:tc>
          <w:tcPr>
            <w:tcW w:w="790" w:type="dxa"/>
            <w:vMerge/>
            <w:tcBorders>
              <w:left w:val="single" w:sz="4" w:space="0" w:color="auto"/>
              <w:right w:val="single" w:sz="4" w:space="0" w:color="auto"/>
            </w:tcBorders>
            <w:vAlign w:val="center"/>
          </w:tcPr>
          <w:p w:rsidR="008229D3" w:rsidRPr="00595D9A" w:rsidRDefault="008229D3" w:rsidP="009D29FB">
            <w:pPr>
              <w:contextualSpacing/>
              <w:jc w:val="center"/>
              <w:rPr>
                <w:sz w:val="23"/>
                <w:szCs w:val="23"/>
                <w:lang w:eastAsia="uk-UA"/>
              </w:rPr>
            </w:pPr>
          </w:p>
        </w:tc>
        <w:tc>
          <w:tcPr>
            <w:tcW w:w="4363"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rPr>
                <w:sz w:val="23"/>
                <w:szCs w:val="23"/>
                <w:lang w:eastAsia="uk-UA"/>
              </w:rPr>
            </w:pPr>
            <w:r w:rsidRPr="00595D9A">
              <w:rPr>
                <w:sz w:val="23"/>
                <w:szCs w:val="23"/>
                <w:lang w:eastAsia="uk-UA"/>
              </w:rPr>
              <w:t>Стержень</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6,0</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8</w:t>
            </w:r>
          </w:p>
        </w:tc>
        <w:tc>
          <w:tcPr>
            <w:tcW w:w="1275" w:type="dxa"/>
            <w:vMerge/>
            <w:tcBorders>
              <w:left w:val="single" w:sz="4" w:space="0" w:color="auto"/>
              <w:right w:val="single" w:sz="4" w:space="0" w:color="auto"/>
            </w:tcBorders>
            <w:vAlign w:val="center"/>
          </w:tcPr>
          <w:p w:rsidR="008229D3" w:rsidRPr="00595D9A" w:rsidRDefault="008229D3" w:rsidP="009D29FB">
            <w:pPr>
              <w:contextualSpacing/>
              <w:jc w:val="center"/>
              <w:rPr>
                <w:sz w:val="23"/>
                <w:szCs w:val="23"/>
                <w:lang w:eastAsia="uk-UA"/>
              </w:rPr>
            </w:pPr>
          </w:p>
        </w:tc>
      </w:tr>
      <w:tr w:rsidR="008229D3" w:rsidRPr="00595D9A" w:rsidTr="009D29FB">
        <w:trPr>
          <w:trHeight w:val="255"/>
          <w:jc w:val="center"/>
        </w:trPr>
        <w:tc>
          <w:tcPr>
            <w:tcW w:w="790" w:type="dxa"/>
            <w:vMerge/>
            <w:tcBorders>
              <w:left w:val="single" w:sz="4" w:space="0" w:color="auto"/>
              <w:right w:val="single" w:sz="4" w:space="0" w:color="auto"/>
            </w:tcBorders>
            <w:vAlign w:val="center"/>
          </w:tcPr>
          <w:p w:rsidR="008229D3" w:rsidRPr="00595D9A" w:rsidRDefault="008229D3" w:rsidP="009D29FB">
            <w:pPr>
              <w:contextualSpacing/>
              <w:jc w:val="center"/>
              <w:rPr>
                <w:sz w:val="23"/>
                <w:szCs w:val="23"/>
                <w:lang w:eastAsia="uk-UA"/>
              </w:rPr>
            </w:pPr>
          </w:p>
        </w:tc>
        <w:tc>
          <w:tcPr>
            <w:tcW w:w="4363"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rPr>
                <w:sz w:val="23"/>
                <w:szCs w:val="23"/>
                <w:lang w:eastAsia="uk-UA"/>
              </w:rPr>
            </w:pPr>
            <w:r w:rsidRPr="00595D9A">
              <w:rPr>
                <w:sz w:val="23"/>
                <w:szCs w:val="23"/>
                <w:lang w:eastAsia="uk-UA"/>
              </w:rPr>
              <w:t>Стержень</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6,0</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8</w:t>
            </w:r>
          </w:p>
        </w:tc>
        <w:tc>
          <w:tcPr>
            <w:tcW w:w="1275" w:type="dxa"/>
            <w:vMerge/>
            <w:tcBorders>
              <w:left w:val="single" w:sz="4" w:space="0" w:color="auto"/>
              <w:right w:val="single" w:sz="4" w:space="0" w:color="auto"/>
            </w:tcBorders>
            <w:vAlign w:val="center"/>
          </w:tcPr>
          <w:p w:rsidR="008229D3" w:rsidRPr="00595D9A" w:rsidRDefault="008229D3" w:rsidP="009D29FB">
            <w:pPr>
              <w:contextualSpacing/>
              <w:jc w:val="center"/>
              <w:rPr>
                <w:sz w:val="23"/>
                <w:szCs w:val="23"/>
                <w:lang w:eastAsia="uk-UA"/>
              </w:rPr>
            </w:pPr>
          </w:p>
        </w:tc>
      </w:tr>
      <w:tr w:rsidR="008229D3" w:rsidRPr="00595D9A" w:rsidTr="009D29FB">
        <w:trPr>
          <w:trHeight w:val="255"/>
          <w:jc w:val="center"/>
        </w:trPr>
        <w:tc>
          <w:tcPr>
            <w:tcW w:w="790" w:type="dxa"/>
            <w:vMerge/>
            <w:tcBorders>
              <w:left w:val="single" w:sz="4" w:space="0" w:color="auto"/>
              <w:right w:val="single" w:sz="4" w:space="0" w:color="auto"/>
            </w:tcBorders>
            <w:vAlign w:val="center"/>
          </w:tcPr>
          <w:p w:rsidR="008229D3" w:rsidRPr="00595D9A" w:rsidRDefault="008229D3" w:rsidP="009D29FB">
            <w:pPr>
              <w:contextualSpacing/>
              <w:jc w:val="center"/>
              <w:rPr>
                <w:sz w:val="23"/>
                <w:szCs w:val="23"/>
                <w:lang w:eastAsia="uk-UA"/>
              </w:rPr>
            </w:pPr>
          </w:p>
        </w:tc>
        <w:tc>
          <w:tcPr>
            <w:tcW w:w="4363"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rPr>
                <w:sz w:val="23"/>
                <w:szCs w:val="23"/>
                <w:lang w:eastAsia="uk-UA"/>
              </w:rPr>
            </w:pPr>
            <w:r w:rsidRPr="00595D9A">
              <w:rPr>
                <w:sz w:val="23"/>
                <w:szCs w:val="23"/>
                <w:lang w:eastAsia="uk-UA"/>
              </w:rPr>
              <w:t>Стержень</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6,0</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8</w:t>
            </w:r>
          </w:p>
        </w:tc>
        <w:tc>
          <w:tcPr>
            <w:tcW w:w="1275" w:type="dxa"/>
            <w:vMerge/>
            <w:tcBorders>
              <w:left w:val="single" w:sz="4" w:space="0" w:color="auto"/>
              <w:right w:val="single" w:sz="4" w:space="0" w:color="auto"/>
            </w:tcBorders>
            <w:vAlign w:val="center"/>
          </w:tcPr>
          <w:p w:rsidR="008229D3" w:rsidRPr="00595D9A" w:rsidRDefault="008229D3" w:rsidP="009D29FB">
            <w:pPr>
              <w:contextualSpacing/>
              <w:jc w:val="center"/>
              <w:rPr>
                <w:sz w:val="23"/>
                <w:szCs w:val="23"/>
                <w:lang w:eastAsia="uk-UA"/>
              </w:rPr>
            </w:pPr>
          </w:p>
        </w:tc>
      </w:tr>
      <w:tr w:rsidR="008229D3" w:rsidRPr="00595D9A" w:rsidTr="009D29FB">
        <w:trPr>
          <w:trHeight w:val="255"/>
          <w:jc w:val="center"/>
        </w:trPr>
        <w:tc>
          <w:tcPr>
            <w:tcW w:w="790" w:type="dxa"/>
            <w:vMerge/>
            <w:tcBorders>
              <w:left w:val="single" w:sz="4" w:space="0" w:color="auto"/>
              <w:right w:val="single" w:sz="4" w:space="0" w:color="auto"/>
            </w:tcBorders>
            <w:vAlign w:val="center"/>
          </w:tcPr>
          <w:p w:rsidR="008229D3" w:rsidRPr="00595D9A" w:rsidRDefault="008229D3" w:rsidP="009D29FB">
            <w:pPr>
              <w:contextualSpacing/>
              <w:jc w:val="center"/>
              <w:rPr>
                <w:sz w:val="23"/>
                <w:szCs w:val="23"/>
                <w:lang w:eastAsia="uk-UA"/>
              </w:rPr>
            </w:pPr>
          </w:p>
        </w:tc>
        <w:tc>
          <w:tcPr>
            <w:tcW w:w="4363"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rPr>
                <w:sz w:val="23"/>
                <w:szCs w:val="23"/>
                <w:lang w:eastAsia="uk-UA"/>
              </w:rPr>
            </w:pPr>
            <w:r w:rsidRPr="00595D9A">
              <w:rPr>
                <w:sz w:val="23"/>
                <w:szCs w:val="23"/>
                <w:lang w:eastAsia="uk-UA"/>
              </w:rPr>
              <w:t>З'єднувач поперечний</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5</w:t>
            </w:r>
          </w:p>
        </w:tc>
        <w:tc>
          <w:tcPr>
            <w:tcW w:w="1275" w:type="dxa"/>
            <w:vMerge/>
            <w:tcBorders>
              <w:left w:val="single" w:sz="4" w:space="0" w:color="auto"/>
              <w:right w:val="single" w:sz="4" w:space="0" w:color="auto"/>
            </w:tcBorders>
            <w:vAlign w:val="center"/>
          </w:tcPr>
          <w:p w:rsidR="008229D3" w:rsidRPr="00595D9A" w:rsidRDefault="008229D3" w:rsidP="009D29FB">
            <w:pPr>
              <w:contextualSpacing/>
              <w:jc w:val="center"/>
              <w:rPr>
                <w:sz w:val="23"/>
                <w:szCs w:val="23"/>
                <w:lang w:eastAsia="uk-UA"/>
              </w:rPr>
            </w:pPr>
          </w:p>
        </w:tc>
      </w:tr>
      <w:tr w:rsidR="008229D3" w:rsidRPr="00595D9A" w:rsidTr="009D29FB">
        <w:trPr>
          <w:trHeight w:val="255"/>
          <w:jc w:val="center"/>
        </w:trPr>
        <w:tc>
          <w:tcPr>
            <w:tcW w:w="790" w:type="dxa"/>
            <w:vMerge/>
            <w:tcBorders>
              <w:left w:val="single" w:sz="4" w:space="0" w:color="auto"/>
              <w:right w:val="single" w:sz="4" w:space="0" w:color="auto"/>
            </w:tcBorders>
            <w:vAlign w:val="center"/>
          </w:tcPr>
          <w:p w:rsidR="008229D3" w:rsidRPr="00595D9A" w:rsidRDefault="008229D3" w:rsidP="009D29FB">
            <w:pPr>
              <w:contextualSpacing/>
              <w:jc w:val="center"/>
              <w:rPr>
                <w:sz w:val="23"/>
                <w:szCs w:val="23"/>
                <w:lang w:eastAsia="uk-UA"/>
              </w:rPr>
            </w:pPr>
          </w:p>
        </w:tc>
        <w:tc>
          <w:tcPr>
            <w:tcW w:w="4363"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rPr>
                <w:sz w:val="23"/>
                <w:szCs w:val="23"/>
                <w:lang w:eastAsia="uk-UA"/>
              </w:rPr>
            </w:pPr>
            <w:r w:rsidRPr="00595D9A">
              <w:rPr>
                <w:sz w:val="23"/>
                <w:szCs w:val="23"/>
                <w:lang w:eastAsia="uk-UA"/>
              </w:rPr>
              <w:t>З'єднувач поперечний</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5</w:t>
            </w:r>
          </w:p>
        </w:tc>
        <w:tc>
          <w:tcPr>
            <w:tcW w:w="1275" w:type="dxa"/>
            <w:vMerge/>
            <w:tcBorders>
              <w:left w:val="single" w:sz="4" w:space="0" w:color="auto"/>
              <w:right w:val="single" w:sz="4" w:space="0" w:color="auto"/>
            </w:tcBorders>
            <w:vAlign w:val="center"/>
          </w:tcPr>
          <w:p w:rsidR="008229D3" w:rsidRPr="00595D9A" w:rsidRDefault="008229D3" w:rsidP="009D29FB">
            <w:pPr>
              <w:contextualSpacing/>
              <w:jc w:val="center"/>
              <w:rPr>
                <w:sz w:val="23"/>
                <w:szCs w:val="23"/>
                <w:lang w:eastAsia="uk-UA"/>
              </w:rPr>
            </w:pPr>
          </w:p>
        </w:tc>
      </w:tr>
      <w:tr w:rsidR="008229D3" w:rsidRPr="00595D9A" w:rsidTr="009D29FB">
        <w:trPr>
          <w:trHeight w:val="255"/>
          <w:jc w:val="center"/>
        </w:trPr>
        <w:tc>
          <w:tcPr>
            <w:tcW w:w="790" w:type="dxa"/>
            <w:vMerge/>
            <w:tcBorders>
              <w:left w:val="single" w:sz="4" w:space="0" w:color="auto"/>
              <w:right w:val="single" w:sz="4" w:space="0" w:color="auto"/>
            </w:tcBorders>
            <w:vAlign w:val="center"/>
          </w:tcPr>
          <w:p w:rsidR="008229D3" w:rsidRPr="00595D9A" w:rsidRDefault="008229D3" w:rsidP="009D29FB">
            <w:pPr>
              <w:contextualSpacing/>
              <w:jc w:val="center"/>
              <w:rPr>
                <w:sz w:val="23"/>
                <w:szCs w:val="23"/>
                <w:lang w:eastAsia="uk-UA"/>
              </w:rPr>
            </w:pPr>
          </w:p>
        </w:tc>
        <w:tc>
          <w:tcPr>
            <w:tcW w:w="4363"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rPr>
                <w:sz w:val="23"/>
                <w:szCs w:val="23"/>
                <w:lang w:eastAsia="uk-UA"/>
              </w:rPr>
            </w:pPr>
            <w:r w:rsidRPr="00595D9A">
              <w:rPr>
                <w:sz w:val="23"/>
                <w:szCs w:val="23"/>
                <w:lang w:eastAsia="uk-UA"/>
              </w:rPr>
              <w:t>З'єднувач поперечний</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5</w:t>
            </w:r>
          </w:p>
        </w:tc>
        <w:tc>
          <w:tcPr>
            <w:tcW w:w="1275" w:type="dxa"/>
            <w:vMerge/>
            <w:tcBorders>
              <w:left w:val="single" w:sz="4" w:space="0" w:color="auto"/>
              <w:right w:val="single" w:sz="4" w:space="0" w:color="auto"/>
            </w:tcBorders>
            <w:vAlign w:val="center"/>
          </w:tcPr>
          <w:p w:rsidR="008229D3" w:rsidRPr="00595D9A" w:rsidRDefault="008229D3" w:rsidP="009D29FB">
            <w:pPr>
              <w:contextualSpacing/>
              <w:jc w:val="center"/>
              <w:rPr>
                <w:sz w:val="23"/>
                <w:szCs w:val="23"/>
                <w:lang w:eastAsia="uk-UA"/>
              </w:rPr>
            </w:pPr>
          </w:p>
        </w:tc>
      </w:tr>
      <w:tr w:rsidR="008229D3" w:rsidRPr="00595D9A" w:rsidTr="009D29FB">
        <w:trPr>
          <w:trHeight w:val="255"/>
          <w:jc w:val="center"/>
        </w:trPr>
        <w:tc>
          <w:tcPr>
            <w:tcW w:w="790" w:type="dxa"/>
            <w:vMerge/>
            <w:tcBorders>
              <w:left w:val="single" w:sz="4" w:space="0" w:color="auto"/>
              <w:right w:val="single" w:sz="4" w:space="0" w:color="auto"/>
            </w:tcBorders>
            <w:vAlign w:val="center"/>
          </w:tcPr>
          <w:p w:rsidR="008229D3" w:rsidRPr="00595D9A" w:rsidRDefault="008229D3" w:rsidP="009D29FB">
            <w:pPr>
              <w:contextualSpacing/>
              <w:jc w:val="center"/>
              <w:rPr>
                <w:sz w:val="23"/>
                <w:szCs w:val="23"/>
                <w:lang w:eastAsia="uk-UA"/>
              </w:rPr>
            </w:pPr>
          </w:p>
        </w:tc>
        <w:tc>
          <w:tcPr>
            <w:tcW w:w="4363"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rPr>
                <w:sz w:val="23"/>
                <w:szCs w:val="23"/>
                <w:lang w:eastAsia="uk-UA"/>
              </w:rPr>
            </w:pPr>
            <w:r w:rsidRPr="00595D9A">
              <w:rPr>
                <w:sz w:val="23"/>
                <w:szCs w:val="23"/>
                <w:lang w:eastAsia="uk-UA"/>
              </w:rPr>
              <w:t>Затискач з'єднувача поперечного</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29D3" w:rsidRPr="00595D9A" w:rsidRDefault="008229D3" w:rsidP="009D29FB">
            <w:pPr>
              <w:contextualSpacing/>
              <w:jc w:val="center"/>
              <w:rPr>
                <w:sz w:val="23"/>
                <w:szCs w:val="23"/>
                <w:lang w:eastAsia="uk-UA"/>
              </w:rPr>
            </w:pPr>
            <w:r w:rsidRPr="00595D9A">
              <w:rPr>
                <w:sz w:val="23"/>
                <w:szCs w:val="23"/>
                <w:lang w:eastAsia="uk-UA"/>
              </w:rPr>
              <w:t>30</w:t>
            </w:r>
          </w:p>
        </w:tc>
        <w:tc>
          <w:tcPr>
            <w:tcW w:w="1275" w:type="dxa"/>
            <w:vMerge/>
            <w:tcBorders>
              <w:left w:val="single" w:sz="4" w:space="0" w:color="auto"/>
              <w:right w:val="single" w:sz="4" w:space="0" w:color="auto"/>
            </w:tcBorders>
            <w:vAlign w:val="center"/>
          </w:tcPr>
          <w:p w:rsidR="008229D3" w:rsidRPr="00595D9A" w:rsidRDefault="008229D3" w:rsidP="009D29FB">
            <w:pPr>
              <w:contextualSpacing/>
              <w:jc w:val="center"/>
              <w:rPr>
                <w:sz w:val="23"/>
                <w:szCs w:val="23"/>
                <w:lang w:eastAsia="uk-UA"/>
              </w:rPr>
            </w:pPr>
          </w:p>
        </w:tc>
      </w:tr>
    </w:tbl>
    <w:p w:rsidR="008229D3" w:rsidRPr="00122A01" w:rsidRDefault="008229D3" w:rsidP="008229D3">
      <w:pPr>
        <w:ind w:firstLine="720"/>
        <w:jc w:val="both"/>
        <w:rPr>
          <w:sz w:val="24"/>
          <w:szCs w:val="24"/>
          <w:lang w:eastAsia="uk-UA"/>
        </w:rPr>
      </w:pPr>
    </w:p>
    <w:p w:rsidR="008229D3" w:rsidRDefault="008229D3" w:rsidP="008229D3">
      <w:pPr>
        <w:ind w:firstLine="709"/>
        <w:jc w:val="both"/>
        <w:rPr>
          <w:bCs/>
          <w:sz w:val="24"/>
          <w:szCs w:val="24"/>
        </w:rPr>
      </w:pPr>
      <w:r>
        <w:rPr>
          <w:bCs/>
          <w:sz w:val="24"/>
          <w:szCs w:val="24"/>
        </w:rPr>
        <w:t>Л</w:t>
      </w:r>
      <w:r w:rsidRPr="0056681A">
        <w:rPr>
          <w:bCs/>
          <w:sz w:val="24"/>
          <w:szCs w:val="24"/>
        </w:rPr>
        <w:t xml:space="preserve">от 50 - 33180000-5 Апаратура для підтримування фізіологічних функцій організму - Комплект для стабілізації шийного відділу хребта (46653 Пластина для спінальної фіксації, що не розсмоктується) - 4 </w:t>
      </w:r>
      <w:proofErr w:type="spellStart"/>
      <w:r w:rsidRPr="0056681A">
        <w:rPr>
          <w:bCs/>
          <w:sz w:val="24"/>
          <w:szCs w:val="24"/>
        </w:rPr>
        <w:t>компл</w:t>
      </w:r>
      <w:proofErr w:type="spellEnd"/>
      <w:r w:rsidRPr="0056681A">
        <w:rPr>
          <w:bCs/>
          <w:sz w:val="24"/>
          <w:szCs w:val="24"/>
        </w:rPr>
        <w:t>.</w:t>
      </w:r>
    </w:p>
    <w:p w:rsidR="008229D3" w:rsidRPr="00104B48" w:rsidRDefault="008229D3" w:rsidP="008229D3">
      <w:pPr>
        <w:ind w:firstLine="709"/>
        <w:rPr>
          <w:i/>
          <w:sz w:val="24"/>
          <w:szCs w:val="24"/>
          <w:u w:val="single"/>
        </w:rPr>
      </w:pPr>
      <w:r w:rsidRPr="00104B48">
        <w:rPr>
          <w:i/>
          <w:sz w:val="24"/>
          <w:szCs w:val="24"/>
          <w:u w:val="single"/>
        </w:rPr>
        <w:t xml:space="preserve">Комплект  у складі: </w:t>
      </w:r>
    </w:p>
    <w:p w:rsidR="008229D3" w:rsidRPr="00C51766" w:rsidRDefault="008229D3" w:rsidP="008229D3">
      <w:pPr>
        <w:ind w:firstLine="709"/>
        <w:rPr>
          <w:sz w:val="24"/>
          <w:szCs w:val="24"/>
        </w:rPr>
      </w:pPr>
      <w:r>
        <w:rPr>
          <w:sz w:val="24"/>
          <w:szCs w:val="24"/>
        </w:rPr>
        <w:t xml:space="preserve">- пластина шийна на 4 отвори - </w:t>
      </w:r>
      <w:r w:rsidRPr="00C51766">
        <w:rPr>
          <w:sz w:val="24"/>
          <w:szCs w:val="24"/>
        </w:rPr>
        <w:t>1 шт.;</w:t>
      </w:r>
    </w:p>
    <w:p w:rsidR="008229D3" w:rsidRDefault="008229D3" w:rsidP="008229D3">
      <w:pPr>
        <w:ind w:right="15" w:firstLine="709"/>
        <w:contextualSpacing/>
        <w:jc w:val="both"/>
        <w:rPr>
          <w:bCs/>
          <w:sz w:val="24"/>
          <w:szCs w:val="24"/>
        </w:rPr>
      </w:pPr>
      <w:r w:rsidRPr="00C51766">
        <w:rPr>
          <w:sz w:val="24"/>
          <w:szCs w:val="24"/>
        </w:rPr>
        <w:t>- гвинт блокуючий - 4 шт.</w:t>
      </w:r>
    </w:p>
    <w:p w:rsidR="008229D3" w:rsidRPr="00104B48" w:rsidRDefault="008229D3" w:rsidP="008229D3">
      <w:pPr>
        <w:ind w:firstLine="720"/>
        <w:jc w:val="both"/>
        <w:rPr>
          <w:i/>
          <w:sz w:val="24"/>
          <w:szCs w:val="24"/>
          <w:u w:val="single"/>
        </w:rPr>
      </w:pPr>
      <w:r w:rsidRPr="00104B48">
        <w:rPr>
          <w:i/>
          <w:sz w:val="24"/>
          <w:szCs w:val="24"/>
          <w:u w:val="single"/>
        </w:rPr>
        <w:t>Спеціальні вимоги:</w:t>
      </w:r>
    </w:p>
    <w:p w:rsidR="008229D3" w:rsidRPr="00104B48" w:rsidRDefault="008229D3" w:rsidP="008229D3">
      <w:pPr>
        <w:ind w:right="15" w:firstLine="720"/>
        <w:contextualSpacing/>
        <w:jc w:val="both"/>
        <w:rPr>
          <w:sz w:val="24"/>
          <w:szCs w:val="24"/>
        </w:rPr>
      </w:pPr>
      <w:r w:rsidRPr="00104B48">
        <w:rPr>
          <w:i/>
          <w:sz w:val="24"/>
          <w:szCs w:val="24"/>
          <w:lang w:eastAsia="uk-UA"/>
        </w:rPr>
        <w:t>1. Матеріал.</w:t>
      </w:r>
      <w:r w:rsidRPr="00104B48">
        <w:rPr>
          <w:sz w:val="24"/>
          <w:szCs w:val="24"/>
          <w:lang w:eastAsia="uk-UA"/>
        </w:rPr>
        <w:t xml:space="preserve"> </w:t>
      </w:r>
      <w:r w:rsidRPr="00104B48">
        <w:rPr>
          <w:sz w:val="24"/>
          <w:szCs w:val="24"/>
        </w:rPr>
        <w:t>Сплав титану згідно стандарту ISO-5832 для виробів, що імплантуються всередину тіла людини.</w:t>
      </w:r>
    </w:p>
    <w:p w:rsidR="008229D3" w:rsidRPr="00104B48" w:rsidRDefault="008229D3" w:rsidP="008229D3">
      <w:pPr>
        <w:ind w:firstLine="709"/>
        <w:contextualSpacing/>
        <w:jc w:val="both"/>
        <w:rPr>
          <w:sz w:val="24"/>
          <w:szCs w:val="24"/>
        </w:rPr>
      </w:pPr>
      <w:r w:rsidRPr="00104B48">
        <w:rPr>
          <w:i/>
          <w:sz w:val="24"/>
          <w:szCs w:val="24"/>
        </w:rPr>
        <w:t xml:space="preserve">2. </w:t>
      </w:r>
      <w:r w:rsidRPr="00104B48">
        <w:rPr>
          <w:i/>
          <w:sz w:val="24"/>
          <w:szCs w:val="24"/>
          <w:lang w:eastAsia="uk-UA"/>
        </w:rPr>
        <w:t>Конструкція пластини шийної.</w:t>
      </w:r>
      <w:r w:rsidRPr="00104B48">
        <w:rPr>
          <w:sz w:val="24"/>
          <w:szCs w:val="24"/>
          <w:lang w:eastAsia="uk-UA"/>
        </w:rPr>
        <w:t xml:space="preserve"> </w:t>
      </w:r>
      <w:r w:rsidRPr="00104B48">
        <w:rPr>
          <w:sz w:val="24"/>
          <w:szCs w:val="24"/>
        </w:rPr>
        <w:t xml:space="preserve">Шийні пластини призначені для термінової фіксації  хребців шийного відділу хребта з переднього операційного доступу. Товщина пластини має бути не більше </w:t>
      </w:r>
      <w:smartTag w:uri="urn:schemas-microsoft-com:office:smarttags" w:element="metricconverter">
        <w:smartTagPr>
          <w:attr w:name="ProductID" w:val="2 мм"/>
        </w:smartTagPr>
        <w:r w:rsidRPr="00104B48">
          <w:rPr>
            <w:sz w:val="24"/>
            <w:szCs w:val="24"/>
          </w:rPr>
          <w:t>2 мм</w:t>
        </w:r>
      </w:smartTag>
      <w:r w:rsidRPr="00104B48">
        <w:rPr>
          <w:sz w:val="24"/>
          <w:szCs w:val="24"/>
        </w:rPr>
        <w:t xml:space="preserve">. Пластина повинна бути вигнута в двох площинах відповідно до анатомічної будови шийного відділу хребта. Блоковані отвори повинні чергуватись з неблокованими отворами так, щоб блоковані отвори відповідали рівню тіла хребця, а неблоковані – рівню </w:t>
      </w:r>
      <w:proofErr w:type="spellStart"/>
      <w:r w:rsidRPr="00104B48">
        <w:rPr>
          <w:sz w:val="24"/>
          <w:szCs w:val="24"/>
        </w:rPr>
        <w:t>міжхребцевих</w:t>
      </w:r>
      <w:proofErr w:type="spellEnd"/>
      <w:r w:rsidRPr="00104B48">
        <w:rPr>
          <w:sz w:val="24"/>
          <w:szCs w:val="24"/>
        </w:rPr>
        <w:t xml:space="preserve"> дисків. Кількість отворів у пластині шийній – 4 отвори. Пластина має бути симетрична по довжині, отвори повинні бути розміщені під </w:t>
      </w:r>
      <w:r w:rsidRPr="00104B48">
        <w:rPr>
          <w:sz w:val="24"/>
          <w:szCs w:val="24"/>
        </w:rPr>
        <w:lastRenderedPageBreak/>
        <w:t>кутом до осі пластини. Зовнішній профіль пластини повинен бути фігурний, на рівні отворів для блокування пластина має бути заокруглена, та звужуватись на рівні овальних отворів. Блокуючі отвори повинні мати багатоступінчастий діаметр, який збільшується від накісткової до зовнішньої поверхні пластини, та мати запірне кільце на зовнішній поверхні для попередження міграції гвинтів.</w:t>
      </w:r>
    </w:p>
    <w:p w:rsidR="008229D3" w:rsidRPr="00122A01" w:rsidRDefault="008229D3" w:rsidP="008229D3">
      <w:pPr>
        <w:ind w:firstLine="709"/>
        <w:contextualSpacing/>
        <w:jc w:val="both"/>
        <w:rPr>
          <w:sz w:val="24"/>
          <w:szCs w:val="24"/>
        </w:rPr>
      </w:pPr>
      <w:r w:rsidRPr="00122A01">
        <w:rPr>
          <w:bCs/>
          <w:i/>
          <w:sz w:val="24"/>
          <w:szCs w:val="24"/>
        </w:rPr>
        <w:t xml:space="preserve">3. </w:t>
      </w:r>
      <w:r w:rsidRPr="00122A01">
        <w:rPr>
          <w:i/>
          <w:sz w:val="24"/>
          <w:szCs w:val="24"/>
          <w:lang w:eastAsia="uk-UA"/>
        </w:rPr>
        <w:t>Конструкція гвинта блокуючого.</w:t>
      </w:r>
      <w:r w:rsidRPr="00122A01">
        <w:rPr>
          <w:sz w:val="24"/>
          <w:szCs w:val="24"/>
        </w:rPr>
        <w:t xml:space="preserve"> Гвинти повинні бути кутові, перемінні, з повною різьбою, з кутом обертання 10° вздовж пластини та 20° поперек. Голівка гвинта повинна бути напівприхована, висота голівки не більше </w:t>
      </w:r>
      <w:smartTag w:uri="urn:schemas-microsoft-com:office:smarttags" w:element="metricconverter">
        <w:smartTagPr>
          <w:attr w:name="ProductID" w:val="3 мм"/>
        </w:smartTagPr>
        <w:r w:rsidRPr="00122A01">
          <w:rPr>
            <w:sz w:val="24"/>
            <w:szCs w:val="24"/>
          </w:rPr>
          <w:t>3 мм</w:t>
        </w:r>
      </w:smartTag>
      <w:r w:rsidRPr="00122A01">
        <w:rPr>
          <w:sz w:val="24"/>
          <w:szCs w:val="24"/>
        </w:rPr>
        <w:t xml:space="preserve">, шліц гвинта під хрестову викрутку для шийних гвинтів. Гвинт повинен мати </w:t>
      </w:r>
      <w:proofErr w:type="spellStart"/>
      <w:r w:rsidRPr="00122A01">
        <w:rPr>
          <w:sz w:val="24"/>
          <w:szCs w:val="24"/>
        </w:rPr>
        <w:t>самонарізне</w:t>
      </w:r>
      <w:proofErr w:type="spellEnd"/>
      <w:r w:rsidRPr="00122A01">
        <w:rPr>
          <w:sz w:val="24"/>
          <w:szCs w:val="24"/>
        </w:rPr>
        <w:t xml:space="preserve"> різьблення для постановки без застосування мітчика. Робоча частина гвинта повинна мати конусний початок, вершинний кут 90°. Обов’язкове кольорове маркування діаметру гвинтів шляхом анодування.</w:t>
      </w:r>
    </w:p>
    <w:p w:rsidR="008229D3" w:rsidRPr="00122A01" w:rsidRDefault="008229D3" w:rsidP="008229D3">
      <w:pPr>
        <w:ind w:firstLine="709"/>
        <w:contextualSpacing/>
        <w:jc w:val="both"/>
        <w:rPr>
          <w:i/>
          <w:sz w:val="24"/>
          <w:szCs w:val="24"/>
          <w:lang w:eastAsia="uk-UA"/>
        </w:rPr>
      </w:pPr>
      <w:r w:rsidRPr="00122A01">
        <w:rPr>
          <w:i/>
          <w:sz w:val="24"/>
          <w:szCs w:val="24"/>
          <w:lang w:eastAsia="uk-UA"/>
        </w:rPr>
        <w:t>4. Склад комплектів.</w:t>
      </w:r>
    </w:p>
    <w:p w:rsidR="008229D3" w:rsidRPr="00122A01" w:rsidRDefault="008229D3" w:rsidP="008229D3">
      <w:pPr>
        <w:ind w:firstLine="709"/>
        <w:contextualSpacing/>
        <w:jc w:val="both"/>
        <w:rPr>
          <w:sz w:val="24"/>
          <w:szCs w:val="24"/>
          <w:lang w:eastAsia="uk-UA"/>
        </w:rPr>
      </w:pP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683"/>
        <w:gridCol w:w="1134"/>
        <w:gridCol w:w="1134"/>
        <w:gridCol w:w="1134"/>
        <w:gridCol w:w="1134"/>
      </w:tblGrid>
      <w:tr w:rsidR="008229D3" w:rsidRPr="00122A01" w:rsidTr="009D29FB">
        <w:trPr>
          <w:jc w:val="center"/>
        </w:trPr>
        <w:tc>
          <w:tcPr>
            <w:tcW w:w="720" w:type="dxa"/>
            <w:tcBorders>
              <w:bottom w:val="single" w:sz="4" w:space="0" w:color="auto"/>
            </w:tcBorders>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 з/п</w:t>
            </w:r>
          </w:p>
        </w:tc>
        <w:tc>
          <w:tcPr>
            <w:tcW w:w="4683" w:type="dxa"/>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uk-UA"/>
              </w:rPr>
              <w:t>Назва</w:t>
            </w:r>
          </w:p>
        </w:tc>
        <w:tc>
          <w:tcPr>
            <w:tcW w:w="1134" w:type="dxa"/>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Діаметр, мм</w:t>
            </w:r>
          </w:p>
        </w:tc>
        <w:tc>
          <w:tcPr>
            <w:tcW w:w="1134" w:type="dxa"/>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Довжина, мм</w:t>
            </w:r>
          </w:p>
        </w:tc>
        <w:tc>
          <w:tcPr>
            <w:tcW w:w="1134" w:type="dxa"/>
            <w:shd w:val="clear" w:color="auto" w:fill="auto"/>
            <w:vAlign w:val="center"/>
          </w:tcPr>
          <w:p w:rsidR="008229D3" w:rsidRPr="00122A01" w:rsidRDefault="008229D3" w:rsidP="009D29FB">
            <w:pPr>
              <w:ind w:left="-98" w:right="-99"/>
              <w:contextualSpacing/>
              <w:jc w:val="center"/>
              <w:rPr>
                <w:sz w:val="24"/>
                <w:szCs w:val="24"/>
                <w:lang w:eastAsia="zh-CN"/>
              </w:rPr>
            </w:pPr>
            <w:r w:rsidRPr="00122A01">
              <w:rPr>
                <w:sz w:val="24"/>
                <w:szCs w:val="24"/>
                <w:lang w:eastAsia="zh-CN"/>
              </w:rPr>
              <w:t xml:space="preserve">Кількість, шт. у </w:t>
            </w:r>
            <w:proofErr w:type="spellStart"/>
            <w:r w:rsidRPr="00122A01">
              <w:rPr>
                <w:sz w:val="24"/>
                <w:szCs w:val="24"/>
                <w:lang w:eastAsia="zh-CN"/>
              </w:rPr>
              <w:t>компл</w:t>
            </w:r>
            <w:proofErr w:type="spellEnd"/>
            <w:r w:rsidRPr="00122A01">
              <w:rPr>
                <w:sz w:val="24"/>
                <w:szCs w:val="24"/>
                <w:lang w:eastAsia="zh-CN"/>
              </w:rPr>
              <w:t>.</w:t>
            </w:r>
          </w:p>
        </w:tc>
        <w:tc>
          <w:tcPr>
            <w:tcW w:w="1134" w:type="dxa"/>
            <w:shd w:val="clear" w:color="auto" w:fill="auto"/>
            <w:vAlign w:val="center"/>
          </w:tcPr>
          <w:p w:rsidR="008229D3" w:rsidRPr="00122A01" w:rsidRDefault="008229D3" w:rsidP="009D29FB">
            <w:pPr>
              <w:ind w:right="-110"/>
              <w:contextualSpacing/>
              <w:jc w:val="center"/>
              <w:rPr>
                <w:sz w:val="24"/>
                <w:szCs w:val="24"/>
                <w:lang w:eastAsia="zh-CN"/>
              </w:rPr>
            </w:pPr>
            <w:r w:rsidRPr="00122A01">
              <w:rPr>
                <w:sz w:val="24"/>
                <w:szCs w:val="24"/>
                <w:lang w:eastAsia="zh-CN"/>
              </w:rPr>
              <w:t xml:space="preserve">Кількість, </w:t>
            </w:r>
            <w:proofErr w:type="spellStart"/>
            <w:r w:rsidRPr="00122A01">
              <w:rPr>
                <w:sz w:val="24"/>
                <w:szCs w:val="24"/>
                <w:lang w:eastAsia="zh-CN"/>
              </w:rPr>
              <w:t>компл</w:t>
            </w:r>
            <w:proofErr w:type="spellEnd"/>
            <w:r w:rsidRPr="00122A01">
              <w:rPr>
                <w:sz w:val="24"/>
                <w:szCs w:val="24"/>
                <w:lang w:eastAsia="zh-CN"/>
              </w:rPr>
              <w:t>.</w:t>
            </w:r>
          </w:p>
        </w:tc>
      </w:tr>
      <w:tr w:rsidR="008229D3" w:rsidRPr="00122A01" w:rsidTr="009D29FB">
        <w:trPr>
          <w:jc w:val="center"/>
        </w:trPr>
        <w:tc>
          <w:tcPr>
            <w:tcW w:w="720" w:type="dxa"/>
            <w:vMerge w:val="restart"/>
            <w:tcBorders>
              <w:top w:val="single" w:sz="4" w:space="0" w:color="auto"/>
            </w:tcBorders>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4.1</w:t>
            </w:r>
          </w:p>
        </w:tc>
        <w:tc>
          <w:tcPr>
            <w:tcW w:w="4683" w:type="dxa"/>
            <w:shd w:val="clear" w:color="auto" w:fill="auto"/>
            <w:vAlign w:val="center"/>
          </w:tcPr>
          <w:p w:rsidR="008229D3" w:rsidRPr="00122A01" w:rsidRDefault="008229D3" w:rsidP="009D29FB">
            <w:pPr>
              <w:contextualSpacing/>
              <w:rPr>
                <w:sz w:val="24"/>
                <w:szCs w:val="24"/>
                <w:lang w:eastAsia="zh-CN"/>
              </w:rPr>
            </w:pPr>
            <w:r w:rsidRPr="00122A01">
              <w:rPr>
                <w:sz w:val="24"/>
                <w:szCs w:val="24"/>
                <w:lang w:eastAsia="zh-CN"/>
              </w:rPr>
              <w:t xml:space="preserve">Пластина шийна (відстань між центрами отворів – </w:t>
            </w:r>
            <w:smartTag w:uri="urn:schemas-microsoft-com:office:smarttags" w:element="metricconverter">
              <w:smartTagPr>
                <w:attr w:name="ProductID" w:val="14 мм"/>
              </w:smartTagPr>
              <w:r w:rsidRPr="00122A01">
                <w:rPr>
                  <w:sz w:val="24"/>
                  <w:szCs w:val="24"/>
                  <w:lang w:eastAsia="zh-CN"/>
                </w:rPr>
                <w:t>14 мм</w:t>
              </w:r>
            </w:smartTag>
            <w:r w:rsidRPr="00122A01">
              <w:rPr>
                <w:sz w:val="24"/>
                <w:szCs w:val="24"/>
                <w:lang w:eastAsia="zh-CN"/>
              </w:rPr>
              <w:t>)</w:t>
            </w:r>
          </w:p>
        </w:tc>
        <w:tc>
          <w:tcPr>
            <w:tcW w:w="1134" w:type="dxa"/>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w:t>
            </w:r>
          </w:p>
        </w:tc>
        <w:tc>
          <w:tcPr>
            <w:tcW w:w="1134" w:type="dxa"/>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23</w:t>
            </w:r>
          </w:p>
        </w:tc>
        <w:tc>
          <w:tcPr>
            <w:tcW w:w="1134" w:type="dxa"/>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1</w:t>
            </w:r>
          </w:p>
        </w:tc>
        <w:tc>
          <w:tcPr>
            <w:tcW w:w="1134" w:type="dxa"/>
            <w:vMerge w:val="restart"/>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1</w:t>
            </w:r>
          </w:p>
        </w:tc>
      </w:tr>
      <w:tr w:rsidR="008229D3" w:rsidRPr="00122A01" w:rsidTr="009D29FB">
        <w:trPr>
          <w:jc w:val="center"/>
        </w:trPr>
        <w:tc>
          <w:tcPr>
            <w:tcW w:w="720" w:type="dxa"/>
            <w:vMerge/>
            <w:shd w:val="clear" w:color="auto" w:fill="auto"/>
            <w:vAlign w:val="center"/>
          </w:tcPr>
          <w:p w:rsidR="008229D3" w:rsidRPr="00122A01" w:rsidRDefault="008229D3" w:rsidP="009D29FB">
            <w:pPr>
              <w:contextualSpacing/>
              <w:jc w:val="center"/>
              <w:rPr>
                <w:sz w:val="24"/>
                <w:szCs w:val="24"/>
                <w:lang w:eastAsia="zh-CN"/>
              </w:rPr>
            </w:pPr>
          </w:p>
        </w:tc>
        <w:tc>
          <w:tcPr>
            <w:tcW w:w="4683" w:type="dxa"/>
            <w:shd w:val="clear" w:color="auto" w:fill="auto"/>
            <w:vAlign w:val="center"/>
          </w:tcPr>
          <w:p w:rsidR="008229D3" w:rsidRPr="00122A01" w:rsidRDefault="008229D3" w:rsidP="009D29FB">
            <w:pPr>
              <w:contextualSpacing/>
              <w:rPr>
                <w:sz w:val="24"/>
                <w:szCs w:val="24"/>
                <w:lang w:eastAsia="zh-CN"/>
              </w:rPr>
            </w:pPr>
            <w:r w:rsidRPr="00122A01">
              <w:rPr>
                <w:sz w:val="24"/>
                <w:szCs w:val="24"/>
                <w:lang w:eastAsia="zh-CN"/>
              </w:rPr>
              <w:t>Гвинт шийний блокуючий</w:t>
            </w:r>
          </w:p>
        </w:tc>
        <w:tc>
          <w:tcPr>
            <w:tcW w:w="1134" w:type="dxa"/>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4,0</w:t>
            </w:r>
          </w:p>
        </w:tc>
        <w:tc>
          <w:tcPr>
            <w:tcW w:w="1134" w:type="dxa"/>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12</w:t>
            </w:r>
          </w:p>
        </w:tc>
        <w:tc>
          <w:tcPr>
            <w:tcW w:w="1134" w:type="dxa"/>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2</w:t>
            </w:r>
          </w:p>
        </w:tc>
        <w:tc>
          <w:tcPr>
            <w:tcW w:w="1134" w:type="dxa"/>
            <w:vMerge/>
            <w:shd w:val="clear" w:color="auto" w:fill="auto"/>
            <w:vAlign w:val="center"/>
          </w:tcPr>
          <w:p w:rsidR="008229D3" w:rsidRPr="00122A01" w:rsidRDefault="008229D3" w:rsidP="009D29FB">
            <w:pPr>
              <w:contextualSpacing/>
              <w:jc w:val="center"/>
              <w:rPr>
                <w:sz w:val="24"/>
                <w:szCs w:val="24"/>
                <w:lang w:eastAsia="zh-CN"/>
              </w:rPr>
            </w:pPr>
          </w:p>
        </w:tc>
      </w:tr>
      <w:tr w:rsidR="008229D3" w:rsidRPr="00122A01" w:rsidTr="009D29FB">
        <w:trPr>
          <w:jc w:val="center"/>
        </w:trPr>
        <w:tc>
          <w:tcPr>
            <w:tcW w:w="720" w:type="dxa"/>
            <w:vMerge/>
            <w:shd w:val="clear" w:color="auto" w:fill="auto"/>
            <w:vAlign w:val="center"/>
          </w:tcPr>
          <w:p w:rsidR="008229D3" w:rsidRPr="00122A01" w:rsidRDefault="008229D3" w:rsidP="009D29FB">
            <w:pPr>
              <w:contextualSpacing/>
              <w:jc w:val="center"/>
              <w:rPr>
                <w:sz w:val="24"/>
                <w:szCs w:val="24"/>
                <w:lang w:eastAsia="zh-CN"/>
              </w:rPr>
            </w:pPr>
          </w:p>
        </w:tc>
        <w:tc>
          <w:tcPr>
            <w:tcW w:w="4683" w:type="dxa"/>
            <w:shd w:val="clear" w:color="auto" w:fill="auto"/>
            <w:vAlign w:val="center"/>
          </w:tcPr>
          <w:p w:rsidR="008229D3" w:rsidRPr="00122A01" w:rsidRDefault="008229D3" w:rsidP="009D29FB">
            <w:pPr>
              <w:contextualSpacing/>
              <w:rPr>
                <w:sz w:val="24"/>
                <w:szCs w:val="24"/>
                <w:lang w:eastAsia="zh-CN"/>
              </w:rPr>
            </w:pPr>
            <w:r w:rsidRPr="00122A01">
              <w:rPr>
                <w:sz w:val="24"/>
                <w:szCs w:val="24"/>
                <w:lang w:eastAsia="zh-CN"/>
              </w:rPr>
              <w:t>Гвинт шийний блокуючий</w:t>
            </w:r>
          </w:p>
        </w:tc>
        <w:tc>
          <w:tcPr>
            <w:tcW w:w="1134" w:type="dxa"/>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4,0</w:t>
            </w:r>
          </w:p>
        </w:tc>
        <w:tc>
          <w:tcPr>
            <w:tcW w:w="1134" w:type="dxa"/>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14</w:t>
            </w:r>
          </w:p>
        </w:tc>
        <w:tc>
          <w:tcPr>
            <w:tcW w:w="1134" w:type="dxa"/>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2</w:t>
            </w:r>
          </w:p>
        </w:tc>
        <w:tc>
          <w:tcPr>
            <w:tcW w:w="1134" w:type="dxa"/>
            <w:vMerge/>
            <w:shd w:val="clear" w:color="auto" w:fill="auto"/>
            <w:vAlign w:val="center"/>
          </w:tcPr>
          <w:p w:rsidR="008229D3" w:rsidRPr="00122A01" w:rsidRDefault="008229D3" w:rsidP="009D29FB">
            <w:pPr>
              <w:contextualSpacing/>
              <w:jc w:val="center"/>
              <w:rPr>
                <w:sz w:val="24"/>
                <w:szCs w:val="24"/>
                <w:lang w:eastAsia="zh-CN"/>
              </w:rPr>
            </w:pPr>
          </w:p>
        </w:tc>
      </w:tr>
      <w:tr w:rsidR="008229D3" w:rsidRPr="00122A01" w:rsidTr="009D29FB">
        <w:trPr>
          <w:jc w:val="center"/>
        </w:trPr>
        <w:tc>
          <w:tcPr>
            <w:tcW w:w="720" w:type="dxa"/>
            <w:vMerge w:val="restart"/>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4.2</w:t>
            </w:r>
          </w:p>
        </w:tc>
        <w:tc>
          <w:tcPr>
            <w:tcW w:w="4683" w:type="dxa"/>
            <w:shd w:val="clear" w:color="auto" w:fill="auto"/>
            <w:vAlign w:val="center"/>
          </w:tcPr>
          <w:p w:rsidR="008229D3" w:rsidRPr="00122A01" w:rsidRDefault="008229D3" w:rsidP="009D29FB">
            <w:pPr>
              <w:contextualSpacing/>
              <w:rPr>
                <w:sz w:val="24"/>
                <w:szCs w:val="24"/>
                <w:lang w:eastAsia="zh-CN"/>
              </w:rPr>
            </w:pPr>
            <w:r w:rsidRPr="00122A01">
              <w:rPr>
                <w:sz w:val="24"/>
                <w:szCs w:val="24"/>
                <w:lang w:eastAsia="zh-CN"/>
              </w:rPr>
              <w:t xml:space="preserve">Пластина шийна (відстань між центрами отворів – </w:t>
            </w:r>
            <w:smartTag w:uri="urn:schemas-microsoft-com:office:smarttags" w:element="metricconverter">
              <w:smartTagPr>
                <w:attr w:name="ProductID" w:val="16 мм"/>
              </w:smartTagPr>
              <w:r w:rsidRPr="00122A01">
                <w:rPr>
                  <w:sz w:val="24"/>
                  <w:szCs w:val="24"/>
                  <w:lang w:eastAsia="zh-CN"/>
                </w:rPr>
                <w:t>16 мм</w:t>
              </w:r>
            </w:smartTag>
            <w:r w:rsidRPr="00122A01">
              <w:rPr>
                <w:sz w:val="24"/>
                <w:szCs w:val="24"/>
                <w:lang w:eastAsia="zh-CN"/>
              </w:rPr>
              <w:t>)</w:t>
            </w:r>
          </w:p>
        </w:tc>
        <w:tc>
          <w:tcPr>
            <w:tcW w:w="1134" w:type="dxa"/>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w:t>
            </w:r>
          </w:p>
        </w:tc>
        <w:tc>
          <w:tcPr>
            <w:tcW w:w="1134" w:type="dxa"/>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25</w:t>
            </w:r>
          </w:p>
        </w:tc>
        <w:tc>
          <w:tcPr>
            <w:tcW w:w="1134" w:type="dxa"/>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1</w:t>
            </w:r>
          </w:p>
        </w:tc>
        <w:tc>
          <w:tcPr>
            <w:tcW w:w="1134" w:type="dxa"/>
            <w:vMerge w:val="restart"/>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2</w:t>
            </w:r>
          </w:p>
        </w:tc>
      </w:tr>
      <w:tr w:rsidR="008229D3" w:rsidRPr="00122A01" w:rsidTr="009D29FB">
        <w:trPr>
          <w:jc w:val="center"/>
        </w:trPr>
        <w:tc>
          <w:tcPr>
            <w:tcW w:w="720" w:type="dxa"/>
            <w:vMerge/>
            <w:shd w:val="clear" w:color="auto" w:fill="auto"/>
            <w:vAlign w:val="center"/>
          </w:tcPr>
          <w:p w:rsidR="008229D3" w:rsidRPr="00122A01" w:rsidRDefault="008229D3" w:rsidP="009D29FB">
            <w:pPr>
              <w:contextualSpacing/>
              <w:jc w:val="center"/>
              <w:rPr>
                <w:sz w:val="24"/>
                <w:szCs w:val="24"/>
                <w:lang w:eastAsia="zh-CN"/>
              </w:rPr>
            </w:pPr>
          </w:p>
        </w:tc>
        <w:tc>
          <w:tcPr>
            <w:tcW w:w="4683" w:type="dxa"/>
            <w:shd w:val="clear" w:color="auto" w:fill="auto"/>
            <w:vAlign w:val="center"/>
          </w:tcPr>
          <w:p w:rsidR="008229D3" w:rsidRPr="00122A01" w:rsidRDefault="008229D3" w:rsidP="009D29FB">
            <w:pPr>
              <w:contextualSpacing/>
              <w:rPr>
                <w:sz w:val="24"/>
                <w:szCs w:val="24"/>
                <w:lang w:eastAsia="zh-CN"/>
              </w:rPr>
            </w:pPr>
            <w:r w:rsidRPr="00122A01">
              <w:rPr>
                <w:sz w:val="24"/>
                <w:szCs w:val="24"/>
                <w:lang w:eastAsia="zh-CN"/>
              </w:rPr>
              <w:t>Гвинт шийний блокуючий</w:t>
            </w:r>
          </w:p>
        </w:tc>
        <w:tc>
          <w:tcPr>
            <w:tcW w:w="1134" w:type="dxa"/>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4,0</w:t>
            </w:r>
          </w:p>
        </w:tc>
        <w:tc>
          <w:tcPr>
            <w:tcW w:w="1134" w:type="dxa"/>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16</w:t>
            </w:r>
          </w:p>
        </w:tc>
        <w:tc>
          <w:tcPr>
            <w:tcW w:w="1134" w:type="dxa"/>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2</w:t>
            </w:r>
          </w:p>
        </w:tc>
        <w:tc>
          <w:tcPr>
            <w:tcW w:w="1134" w:type="dxa"/>
            <w:vMerge/>
            <w:shd w:val="clear" w:color="auto" w:fill="auto"/>
            <w:vAlign w:val="center"/>
          </w:tcPr>
          <w:p w:rsidR="008229D3" w:rsidRPr="00122A01" w:rsidRDefault="008229D3" w:rsidP="009D29FB">
            <w:pPr>
              <w:contextualSpacing/>
              <w:jc w:val="center"/>
              <w:rPr>
                <w:sz w:val="24"/>
                <w:szCs w:val="24"/>
                <w:lang w:eastAsia="zh-CN"/>
              </w:rPr>
            </w:pPr>
          </w:p>
        </w:tc>
      </w:tr>
      <w:tr w:rsidR="008229D3" w:rsidRPr="00122A01" w:rsidTr="009D29FB">
        <w:trPr>
          <w:jc w:val="center"/>
        </w:trPr>
        <w:tc>
          <w:tcPr>
            <w:tcW w:w="720" w:type="dxa"/>
            <w:vMerge/>
            <w:shd w:val="clear" w:color="auto" w:fill="auto"/>
            <w:vAlign w:val="center"/>
          </w:tcPr>
          <w:p w:rsidR="008229D3" w:rsidRPr="00122A01" w:rsidRDefault="008229D3" w:rsidP="009D29FB">
            <w:pPr>
              <w:contextualSpacing/>
              <w:jc w:val="center"/>
              <w:rPr>
                <w:sz w:val="24"/>
                <w:szCs w:val="24"/>
                <w:lang w:eastAsia="zh-CN"/>
              </w:rPr>
            </w:pPr>
          </w:p>
        </w:tc>
        <w:tc>
          <w:tcPr>
            <w:tcW w:w="4683" w:type="dxa"/>
            <w:shd w:val="clear" w:color="auto" w:fill="auto"/>
            <w:vAlign w:val="center"/>
          </w:tcPr>
          <w:p w:rsidR="008229D3" w:rsidRPr="00122A01" w:rsidRDefault="008229D3" w:rsidP="009D29FB">
            <w:pPr>
              <w:contextualSpacing/>
              <w:rPr>
                <w:sz w:val="24"/>
                <w:szCs w:val="24"/>
                <w:lang w:eastAsia="zh-CN"/>
              </w:rPr>
            </w:pPr>
            <w:r w:rsidRPr="00122A01">
              <w:rPr>
                <w:sz w:val="24"/>
                <w:szCs w:val="24"/>
                <w:lang w:eastAsia="zh-CN"/>
              </w:rPr>
              <w:t>Гвинт шийний блокуючий</w:t>
            </w:r>
          </w:p>
        </w:tc>
        <w:tc>
          <w:tcPr>
            <w:tcW w:w="1134" w:type="dxa"/>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4,0</w:t>
            </w:r>
          </w:p>
        </w:tc>
        <w:tc>
          <w:tcPr>
            <w:tcW w:w="1134" w:type="dxa"/>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18</w:t>
            </w:r>
          </w:p>
        </w:tc>
        <w:tc>
          <w:tcPr>
            <w:tcW w:w="1134" w:type="dxa"/>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2</w:t>
            </w:r>
          </w:p>
        </w:tc>
        <w:tc>
          <w:tcPr>
            <w:tcW w:w="1134" w:type="dxa"/>
            <w:vMerge/>
            <w:shd w:val="clear" w:color="auto" w:fill="auto"/>
            <w:vAlign w:val="center"/>
          </w:tcPr>
          <w:p w:rsidR="008229D3" w:rsidRPr="00122A01" w:rsidRDefault="008229D3" w:rsidP="009D29FB">
            <w:pPr>
              <w:contextualSpacing/>
              <w:jc w:val="center"/>
              <w:rPr>
                <w:sz w:val="24"/>
                <w:szCs w:val="24"/>
                <w:lang w:eastAsia="zh-CN"/>
              </w:rPr>
            </w:pPr>
          </w:p>
        </w:tc>
      </w:tr>
      <w:tr w:rsidR="008229D3" w:rsidRPr="00122A01" w:rsidTr="009D29FB">
        <w:trPr>
          <w:jc w:val="center"/>
        </w:trPr>
        <w:tc>
          <w:tcPr>
            <w:tcW w:w="720" w:type="dxa"/>
            <w:vMerge w:val="restart"/>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4.3</w:t>
            </w:r>
          </w:p>
        </w:tc>
        <w:tc>
          <w:tcPr>
            <w:tcW w:w="4683" w:type="dxa"/>
            <w:shd w:val="clear" w:color="auto" w:fill="auto"/>
            <w:vAlign w:val="center"/>
          </w:tcPr>
          <w:p w:rsidR="008229D3" w:rsidRPr="00122A01" w:rsidRDefault="008229D3" w:rsidP="009D29FB">
            <w:pPr>
              <w:contextualSpacing/>
              <w:rPr>
                <w:sz w:val="24"/>
                <w:szCs w:val="24"/>
                <w:lang w:eastAsia="zh-CN"/>
              </w:rPr>
            </w:pPr>
            <w:r w:rsidRPr="00122A01">
              <w:rPr>
                <w:sz w:val="24"/>
                <w:szCs w:val="24"/>
                <w:lang w:eastAsia="zh-CN"/>
              </w:rPr>
              <w:t xml:space="preserve">Пластина шийна (відстань між центрами отворів – </w:t>
            </w:r>
            <w:smartTag w:uri="urn:schemas-microsoft-com:office:smarttags" w:element="metricconverter">
              <w:smartTagPr>
                <w:attr w:name="ProductID" w:val="18 мм"/>
              </w:smartTagPr>
              <w:r w:rsidRPr="00122A01">
                <w:rPr>
                  <w:sz w:val="24"/>
                  <w:szCs w:val="24"/>
                  <w:lang w:eastAsia="zh-CN"/>
                </w:rPr>
                <w:t>18 мм</w:t>
              </w:r>
            </w:smartTag>
            <w:r w:rsidRPr="00122A01">
              <w:rPr>
                <w:sz w:val="24"/>
                <w:szCs w:val="24"/>
                <w:lang w:eastAsia="zh-CN"/>
              </w:rPr>
              <w:t>)</w:t>
            </w:r>
          </w:p>
        </w:tc>
        <w:tc>
          <w:tcPr>
            <w:tcW w:w="1134" w:type="dxa"/>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w:t>
            </w:r>
          </w:p>
        </w:tc>
        <w:tc>
          <w:tcPr>
            <w:tcW w:w="1134" w:type="dxa"/>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28</w:t>
            </w:r>
          </w:p>
        </w:tc>
        <w:tc>
          <w:tcPr>
            <w:tcW w:w="1134" w:type="dxa"/>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1</w:t>
            </w:r>
          </w:p>
        </w:tc>
        <w:tc>
          <w:tcPr>
            <w:tcW w:w="1134" w:type="dxa"/>
            <w:vMerge w:val="restart"/>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1</w:t>
            </w:r>
          </w:p>
        </w:tc>
      </w:tr>
      <w:tr w:rsidR="008229D3" w:rsidRPr="00122A01" w:rsidTr="009D29FB">
        <w:trPr>
          <w:jc w:val="center"/>
        </w:trPr>
        <w:tc>
          <w:tcPr>
            <w:tcW w:w="720" w:type="dxa"/>
            <w:vMerge/>
            <w:shd w:val="clear" w:color="auto" w:fill="auto"/>
            <w:vAlign w:val="center"/>
          </w:tcPr>
          <w:p w:rsidR="008229D3" w:rsidRPr="00122A01" w:rsidRDefault="008229D3" w:rsidP="009D29FB">
            <w:pPr>
              <w:contextualSpacing/>
              <w:jc w:val="center"/>
              <w:rPr>
                <w:sz w:val="24"/>
                <w:szCs w:val="24"/>
                <w:lang w:eastAsia="zh-CN"/>
              </w:rPr>
            </w:pPr>
          </w:p>
        </w:tc>
        <w:tc>
          <w:tcPr>
            <w:tcW w:w="4683" w:type="dxa"/>
            <w:shd w:val="clear" w:color="auto" w:fill="auto"/>
            <w:vAlign w:val="center"/>
          </w:tcPr>
          <w:p w:rsidR="008229D3" w:rsidRPr="00122A01" w:rsidRDefault="008229D3" w:rsidP="009D29FB">
            <w:pPr>
              <w:contextualSpacing/>
              <w:rPr>
                <w:sz w:val="24"/>
                <w:szCs w:val="24"/>
                <w:lang w:eastAsia="zh-CN"/>
              </w:rPr>
            </w:pPr>
            <w:r w:rsidRPr="00122A01">
              <w:rPr>
                <w:sz w:val="24"/>
                <w:szCs w:val="24"/>
                <w:lang w:eastAsia="zh-CN"/>
              </w:rPr>
              <w:t>Гвинт шийний блокуючий</w:t>
            </w:r>
          </w:p>
        </w:tc>
        <w:tc>
          <w:tcPr>
            <w:tcW w:w="1134" w:type="dxa"/>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4,5</w:t>
            </w:r>
          </w:p>
        </w:tc>
        <w:tc>
          <w:tcPr>
            <w:tcW w:w="1134" w:type="dxa"/>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14</w:t>
            </w:r>
          </w:p>
        </w:tc>
        <w:tc>
          <w:tcPr>
            <w:tcW w:w="1134" w:type="dxa"/>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2</w:t>
            </w:r>
          </w:p>
        </w:tc>
        <w:tc>
          <w:tcPr>
            <w:tcW w:w="1134" w:type="dxa"/>
            <w:vMerge/>
            <w:shd w:val="clear" w:color="auto" w:fill="auto"/>
            <w:vAlign w:val="center"/>
          </w:tcPr>
          <w:p w:rsidR="008229D3" w:rsidRPr="00122A01" w:rsidRDefault="008229D3" w:rsidP="009D29FB">
            <w:pPr>
              <w:contextualSpacing/>
              <w:jc w:val="center"/>
              <w:rPr>
                <w:sz w:val="24"/>
                <w:szCs w:val="24"/>
                <w:lang w:eastAsia="zh-CN"/>
              </w:rPr>
            </w:pPr>
          </w:p>
        </w:tc>
      </w:tr>
      <w:tr w:rsidR="008229D3" w:rsidRPr="00122A01" w:rsidTr="009D29FB">
        <w:trPr>
          <w:jc w:val="center"/>
        </w:trPr>
        <w:tc>
          <w:tcPr>
            <w:tcW w:w="720" w:type="dxa"/>
            <w:vMerge/>
            <w:shd w:val="clear" w:color="auto" w:fill="auto"/>
            <w:vAlign w:val="center"/>
          </w:tcPr>
          <w:p w:rsidR="008229D3" w:rsidRPr="00122A01" w:rsidRDefault="008229D3" w:rsidP="009D29FB">
            <w:pPr>
              <w:contextualSpacing/>
              <w:jc w:val="center"/>
              <w:rPr>
                <w:sz w:val="24"/>
                <w:szCs w:val="24"/>
                <w:lang w:eastAsia="zh-CN"/>
              </w:rPr>
            </w:pPr>
          </w:p>
        </w:tc>
        <w:tc>
          <w:tcPr>
            <w:tcW w:w="4683" w:type="dxa"/>
            <w:shd w:val="clear" w:color="auto" w:fill="auto"/>
            <w:vAlign w:val="center"/>
          </w:tcPr>
          <w:p w:rsidR="008229D3" w:rsidRPr="00122A01" w:rsidRDefault="008229D3" w:rsidP="009D29FB">
            <w:pPr>
              <w:contextualSpacing/>
              <w:rPr>
                <w:sz w:val="24"/>
                <w:szCs w:val="24"/>
                <w:lang w:eastAsia="zh-CN"/>
              </w:rPr>
            </w:pPr>
            <w:r w:rsidRPr="00122A01">
              <w:rPr>
                <w:sz w:val="24"/>
                <w:szCs w:val="24"/>
                <w:lang w:eastAsia="zh-CN"/>
              </w:rPr>
              <w:t>Гвинт шийний блокуючий</w:t>
            </w:r>
          </w:p>
        </w:tc>
        <w:tc>
          <w:tcPr>
            <w:tcW w:w="1134" w:type="dxa"/>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4,5</w:t>
            </w:r>
          </w:p>
        </w:tc>
        <w:tc>
          <w:tcPr>
            <w:tcW w:w="1134" w:type="dxa"/>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16</w:t>
            </w:r>
          </w:p>
        </w:tc>
        <w:tc>
          <w:tcPr>
            <w:tcW w:w="1134" w:type="dxa"/>
            <w:shd w:val="clear" w:color="auto" w:fill="auto"/>
            <w:vAlign w:val="center"/>
          </w:tcPr>
          <w:p w:rsidR="008229D3" w:rsidRPr="00122A01" w:rsidRDefault="008229D3" w:rsidP="009D29FB">
            <w:pPr>
              <w:contextualSpacing/>
              <w:jc w:val="center"/>
              <w:rPr>
                <w:sz w:val="24"/>
                <w:szCs w:val="24"/>
                <w:lang w:eastAsia="zh-CN"/>
              </w:rPr>
            </w:pPr>
            <w:r w:rsidRPr="00122A01">
              <w:rPr>
                <w:sz w:val="24"/>
                <w:szCs w:val="24"/>
                <w:lang w:eastAsia="zh-CN"/>
              </w:rPr>
              <w:t>2</w:t>
            </w:r>
          </w:p>
        </w:tc>
        <w:tc>
          <w:tcPr>
            <w:tcW w:w="1134" w:type="dxa"/>
            <w:vMerge/>
            <w:shd w:val="clear" w:color="auto" w:fill="auto"/>
            <w:vAlign w:val="center"/>
          </w:tcPr>
          <w:p w:rsidR="008229D3" w:rsidRPr="00122A01" w:rsidRDefault="008229D3" w:rsidP="009D29FB">
            <w:pPr>
              <w:contextualSpacing/>
              <w:jc w:val="center"/>
              <w:rPr>
                <w:sz w:val="24"/>
                <w:szCs w:val="24"/>
                <w:lang w:eastAsia="zh-CN"/>
              </w:rPr>
            </w:pPr>
          </w:p>
        </w:tc>
      </w:tr>
    </w:tbl>
    <w:p w:rsidR="008229D3" w:rsidRPr="00122A01" w:rsidRDefault="008229D3" w:rsidP="008229D3">
      <w:pPr>
        <w:ind w:firstLine="709"/>
        <w:contextualSpacing/>
        <w:jc w:val="both"/>
        <w:rPr>
          <w:sz w:val="24"/>
          <w:szCs w:val="24"/>
        </w:rPr>
      </w:pPr>
    </w:p>
    <w:p w:rsidR="008229D3" w:rsidRDefault="008229D3" w:rsidP="008229D3">
      <w:pPr>
        <w:ind w:right="15" w:firstLine="720"/>
        <w:contextualSpacing/>
        <w:jc w:val="both"/>
        <w:rPr>
          <w:bCs/>
          <w:sz w:val="24"/>
          <w:szCs w:val="24"/>
        </w:rPr>
      </w:pPr>
      <w:r>
        <w:rPr>
          <w:bCs/>
          <w:sz w:val="24"/>
          <w:szCs w:val="24"/>
        </w:rPr>
        <w:t>Л</w:t>
      </w:r>
      <w:r w:rsidRPr="0056681A">
        <w:rPr>
          <w:bCs/>
          <w:sz w:val="24"/>
          <w:szCs w:val="24"/>
        </w:rPr>
        <w:t xml:space="preserve">от 51 - 33180000-5 Апаратура для підтримування фізіологічних функцій організму - Комплект для стабілізації шийного відділу хребта (46653 Пластина для спінальної фіксації, що не розсмоктується) - 5 </w:t>
      </w:r>
      <w:proofErr w:type="spellStart"/>
      <w:r w:rsidRPr="0056681A">
        <w:rPr>
          <w:bCs/>
          <w:sz w:val="24"/>
          <w:szCs w:val="24"/>
        </w:rPr>
        <w:t>компл</w:t>
      </w:r>
      <w:proofErr w:type="spellEnd"/>
      <w:r w:rsidRPr="0056681A">
        <w:rPr>
          <w:bCs/>
          <w:sz w:val="24"/>
          <w:szCs w:val="24"/>
        </w:rPr>
        <w:t>.</w:t>
      </w:r>
    </w:p>
    <w:p w:rsidR="008229D3" w:rsidRPr="00680AC2" w:rsidRDefault="008229D3" w:rsidP="008229D3">
      <w:pPr>
        <w:ind w:firstLine="709"/>
        <w:rPr>
          <w:i/>
          <w:sz w:val="24"/>
          <w:szCs w:val="24"/>
        </w:rPr>
      </w:pPr>
      <w:r w:rsidRPr="00680AC2">
        <w:rPr>
          <w:i/>
          <w:sz w:val="24"/>
          <w:szCs w:val="24"/>
        </w:rPr>
        <w:t xml:space="preserve">Комплект у складі: </w:t>
      </w:r>
    </w:p>
    <w:p w:rsidR="008229D3" w:rsidRPr="00C51766" w:rsidRDefault="008229D3" w:rsidP="008229D3">
      <w:pPr>
        <w:ind w:firstLine="709"/>
        <w:rPr>
          <w:sz w:val="24"/>
          <w:szCs w:val="24"/>
        </w:rPr>
      </w:pPr>
      <w:r w:rsidRPr="00C51766">
        <w:rPr>
          <w:sz w:val="24"/>
          <w:szCs w:val="24"/>
        </w:rPr>
        <w:t>- пластина шийна на 6 отворів - 1 шт.;</w:t>
      </w:r>
    </w:p>
    <w:p w:rsidR="008229D3" w:rsidRDefault="008229D3" w:rsidP="008229D3">
      <w:pPr>
        <w:ind w:right="15" w:firstLine="709"/>
        <w:contextualSpacing/>
        <w:jc w:val="both"/>
        <w:rPr>
          <w:bCs/>
          <w:sz w:val="24"/>
          <w:szCs w:val="24"/>
        </w:rPr>
      </w:pPr>
      <w:r w:rsidRPr="00C51766">
        <w:rPr>
          <w:sz w:val="24"/>
          <w:szCs w:val="24"/>
        </w:rPr>
        <w:t>- гвинт блокуючий - 6 шт.</w:t>
      </w:r>
    </w:p>
    <w:p w:rsidR="008229D3" w:rsidRPr="00680AC2" w:rsidRDefault="008229D3" w:rsidP="008229D3">
      <w:pPr>
        <w:ind w:firstLine="720"/>
        <w:jc w:val="both"/>
        <w:rPr>
          <w:i/>
          <w:sz w:val="24"/>
          <w:szCs w:val="24"/>
          <w:u w:val="single"/>
        </w:rPr>
      </w:pPr>
      <w:r w:rsidRPr="00680AC2">
        <w:rPr>
          <w:i/>
          <w:sz w:val="24"/>
          <w:szCs w:val="24"/>
          <w:u w:val="single"/>
        </w:rPr>
        <w:t>Спеціальні вимоги:</w:t>
      </w:r>
    </w:p>
    <w:p w:rsidR="008229D3" w:rsidRPr="00680AC2" w:rsidRDefault="008229D3" w:rsidP="008229D3">
      <w:pPr>
        <w:ind w:firstLine="720"/>
        <w:jc w:val="both"/>
        <w:rPr>
          <w:sz w:val="24"/>
          <w:szCs w:val="24"/>
        </w:rPr>
      </w:pPr>
      <w:r w:rsidRPr="00680AC2">
        <w:rPr>
          <w:i/>
          <w:sz w:val="24"/>
          <w:szCs w:val="24"/>
        </w:rPr>
        <w:t xml:space="preserve">1. </w:t>
      </w:r>
      <w:r w:rsidRPr="00680AC2">
        <w:rPr>
          <w:i/>
          <w:sz w:val="24"/>
          <w:szCs w:val="24"/>
          <w:lang w:eastAsia="uk-UA"/>
        </w:rPr>
        <w:t>Матеріал.</w:t>
      </w:r>
      <w:r w:rsidRPr="00680AC2">
        <w:rPr>
          <w:sz w:val="24"/>
          <w:szCs w:val="24"/>
          <w:lang w:eastAsia="uk-UA"/>
        </w:rPr>
        <w:t xml:space="preserve"> </w:t>
      </w:r>
      <w:r w:rsidRPr="00680AC2">
        <w:rPr>
          <w:sz w:val="24"/>
          <w:szCs w:val="24"/>
        </w:rPr>
        <w:t xml:space="preserve">Сплав титану згідно стандарту ISO-5832 для виробів, що імплантуються всередину тіла людини. </w:t>
      </w:r>
    </w:p>
    <w:p w:rsidR="008229D3" w:rsidRPr="00680AC2" w:rsidRDefault="008229D3" w:rsidP="008229D3">
      <w:pPr>
        <w:ind w:firstLine="709"/>
        <w:contextualSpacing/>
        <w:jc w:val="both"/>
        <w:rPr>
          <w:i/>
          <w:sz w:val="24"/>
          <w:szCs w:val="24"/>
        </w:rPr>
      </w:pPr>
      <w:r w:rsidRPr="00680AC2">
        <w:rPr>
          <w:i/>
          <w:sz w:val="24"/>
          <w:szCs w:val="24"/>
        </w:rPr>
        <w:t xml:space="preserve">2. </w:t>
      </w:r>
      <w:r w:rsidRPr="00680AC2">
        <w:rPr>
          <w:i/>
          <w:sz w:val="24"/>
          <w:szCs w:val="24"/>
          <w:lang w:eastAsia="uk-UA"/>
        </w:rPr>
        <w:t xml:space="preserve">Конструкція пластини шийної. </w:t>
      </w:r>
      <w:r w:rsidRPr="00680AC2">
        <w:rPr>
          <w:sz w:val="24"/>
          <w:szCs w:val="24"/>
        </w:rPr>
        <w:t xml:space="preserve">Шийні пластини призначені для термінової фіксації  хребців шийного відділу хребта з переднього операційного доступу. Товщина пластини має бути не більше </w:t>
      </w:r>
      <w:smartTag w:uri="urn:schemas-microsoft-com:office:smarttags" w:element="metricconverter">
        <w:smartTagPr>
          <w:attr w:name="ProductID" w:val="2 мм"/>
        </w:smartTagPr>
        <w:r w:rsidRPr="00680AC2">
          <w:rPr>
            <w:sz w:val="24"/>
            <w:szCs w:val="24"/>
          </w:rPr>
          <w:t>2 мм</w:t>
        </w:r>
      </w:smartTag>
      <w:r w:rsidRPr="00680AC2">
        <w:rPr>
          <w:sz w:val="24"/>
          <w:szCs w:val="24"/>
        </w:rPr>
        <w:t>. Пластина повинна бути вигнута в двох пло</w:t>
      </w:r>
      <w:r>
        <w:rPr>
          <w:sz w:val="24"/>
          <w:szCs w:val="24"/>
        </w:rPr>
        <w:t>щ</w:t>
      </w:r>
      <w:r w:rsidRPr="00680AC2">
        <w:rPr>
          <w:sz w:val="24"/>
          <w:szCs w:val="24"/>
        </w:rPr>
        <w:t xml:space="preserve">инах відповідно до анатомічної будови шийного відділу хребта. Блоковані отвори повинні чергуватись з неблокованими отворами так, щоб блоковані отвори відповідали рівню тіла хребця, а неблоковані – рівню </w:t>
      </w:r>
      <w:proofErr w:type="spellStart"/>
      <w:r w:rsidRPr="00680AC2">
        <w:rPr>
          <w:sz w:val="24"/>
          <w:szCs w:val="24"/>
        </w:rPr>
        <w:t>міжхребцевих</w:t>
      </w:r>
      <w:proofErr w:type="spellEnd"/>
      <w:r w:rsidRPr="00680AC2">
        <w:rPr>
          <w:sz w:val="24"/>
          <w:szCs w:val="24"/>
        </w:rPr>
        <w:t xml:space="preserve"> дисків. Кількість отворів у пластині – 6 отворів. Пластина має бути симетрична по довжині, отвори повинні бути розміщені під кутом до осі пластини. Зовнішній профіль пластини повинен бути фігурний, на рівні отворів для блокування пластина має бути заокруглена та звужуватись на рівні овальних отворів. Блокуючі отвори повинні мати багатоступінчастий діаметр, який збільшується від накісткової до зовнішньої поверхні пластини, та мати запірне кільце на зовнішній поверхні для попередження міграції гвинтів.</w:t>
      </w:r>
    </w:p>
    <w:p w:rsidR="008229D3" w:rsidRPr="00680AC2" w:rsidRDefault="008229D3" w:rsidP="008229D3">
      <w:pPr>
        <w:ind w:firstLine="709"/>
        <w:contextualSpacing/>
        <w:jc w:val="both"/>
        <w:rPr>
          <w:i/>
          <w:sz w:val="24"/>
          <w:szCs w:val="24"/>
        </w:rPr>
      </w:pPr>
      <w:r w:rsidRPr="00680AC2">
        <w:rPr>
          <w:i/>
          <w:sz w:val="24"/>
          <w:szCs w:val="24"/>
        </w:rPr>
        <w:lastRenderedPageBreak/>
        <w:t xml:space="preserve">3. </w:t>
      </w:r>
      <w:r w:rsidRPr="00680AC2">
        <w:rPr>
          <w:i/>
          <w:sz w:val="24"/>
          <w:szCs w:val="24"/>
          <w:lang w:eastAsia="uk-UA"/>
        </w:rPr>
        <w:t xml:space="preserve">Конструкція гвинта блокуючого. </w:t>
      </w:r>
      <w:r w:rsidRPr="00680AC2">
        <w:rPr>
          <w:sz w:val="24"/>
          <w:szCs w:val="24"/>
        </w:rPr>
        <w:t xml:space="preserve">Гвинти повинні бути кутові, перемінні, з повною різьбою, з кутом обертання 10° вздовж пластини та 20° поперек. Голівка гвинта повинна бути напівприхована, висота голівки не більше </w:t>
      </w:r>
      <w:smartTag w:uri="urn:schemas-microsoft-com:office:smarttags" w:element="metricconverter">
        <w:smartTagPr>
          <w:attr w:name="ProductID" w:val="3 мм"/>
        </w:smartTagPr>
        <w:r w:rsidRPr="00680AC2">
          <w:rPr>
            <w:sz w:val="24"/>
            <w:szCs w:val="24"/>
          </w:rPr>
          <w:t>3 мм</w:t>
        </w:r>
      </w:smartTag>
      <w:r w:rsidRPr="00680AC2">
        <w:rPr>
          <w:sz w:val="24"/>
          <w:szCs w:val="24"/>
        </w:rPr>
        <w:t xml:space="preserve">, шліц гвинта під хрестову викрутку для шийних гвинтів. Гвинт повинен мати </w:t>
      </w:r>
      <w:proofErr w:type="spellStart"/>
      <w:r w:rsidRPr="00680AC2">
        <w:rPr>
          <w:sz w:val="24"/>
          <w:szCs w:val="24"/>
        </w:rPr>
        <w:t>самонарізне</w:t>
      </w:r>
      <w:proofErr w:type="spellEnd"/>
      <w:r w:rsidRPr="00680AC2">
        <w:rPr>
          <w:sz w:val="24"/>
          <w:szCs w:val="24"/>
        </w:rPr>
        <w:t xml:space="preserve"> різьблення для постановки без застосування мітчика. Робоча частина гвинта повинна мати конусний початок, вершинний кут 90°. Обов’язкове кольорове маркування діаметру гвинтів шляхом анодування.</w:t>
      </w:r>
    </w:p>
    <w:p w:rsidR="008229D3" w:rsidRPr="00122A01" w:rsidRDefault="008229D3" w:rsidP="008229D3">
      <w:pPr>
        <w:ind w:firstLine="720"/>
        <w:jc w:val="both"/>
        <w:rPr>
          <w:i/>
          <w:sz w:val="24"/>
          <w:szCs w:val="24"/>
          <w:lang w:eastAsia="uk-UA"/>
        </w:rPr>
      </w:pPr>
      <w:r w:rsidRPr="00122A01">
        <w:rPr>
          <w:i/>
          <w:sz w:val="24"/>
          <w:szCs w:val="24"/>
        </w:rPr>
        <w:t xml:space="preserve">4. </w:t>
      </w:r>
      <w:r w:rsidRPr="00122A01">
        <w:rPr>
          <w:i/>
          <w:sz w:val="24"/>
          <w:szCs w:val="24"/>
          <w:lang w:eastAsia="uk-UA"/>
        </w:rPr>
        <w:t>Склад комплектів.</w:t>
      </w:r>
    </w:p>
    <w:p w:rsidR="008229D3" w:rsidRPr="00122A01" w:rsidRDefault="008229D3" w:rsidP="008229D3">
      <w:pPr>
        <w:ind w:firstLine="720"/>
        <w:jc w:val="both"/>
        <w:rPr>
          <w:i/>
          <w:sz w:val="24"/>
          <w:szCs w:val="24"/>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917"/>
        <w:gridCol w:w="1134"/>
        <w:gridCol w:w="1275"/>
        <w:gridCol w:w="1134"/>
        <w:gridCol w:w="1134"/>
      </w:tblGrid>
      <w:tr w:rsidR="008229D3" w:rsidRPr="00635CE0" w:rsidTr="009D29FB">
        <w:tc>
          <w:tcPr>
            <w:tcW w:w="720" w:type="dxa"/>
            <w:tcBorders>
              <w:bottom w:val="single" w:sz="4" w:space="0" w:color="auto"/>
            </w:tcBorders>
            <w:shd w:val="clear" w:color="auto" w:fill="auto"/>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 з/п</w:t>
            </w:r>
          </w:p>
        </w:tc>
        <w:tc>
          <w:tcPr>
            <w:tcW w:w="4917" w:type="dxa"/>
            <w:shd w:val="clear" w:color="auto" w:fill="auto"/>
          </w:tcPr>
          <w:p w:rsidR="008229D3" w:rsidRPr="00635CE0" w:rsidRDefault="008229D3" w:rsidP="009D29FB">
            <w:pPr>
              <w:pStyle w:val="ListParagraph"/>
              <w:ind w:left="0"/>
              <w:jc w:val="center"/>
              <w:rPr>
                <w:b w:val="0"/>
                <w:sz w:val="23"/>
                <w:szCs w:val="23"/>
                <w:lang w:val="uk-UA"/>
              </w:rPr>
            </w:pPr>
            <w:r w:rsidRPr="00635CE0">
              <w:rPr>
                <w:b w:val="0"/>
                <w:sz w:val="23"/>
                <w:szCs w:val="23"/>
                <w:lang w:val="uk-UA" w:eastAsia="uk-UA"/>
              </w:rPr>
              <w:t>Назва</w:t>
            </w:r>
          </w:p>
        </w:tc>
        <w:tc>
          <w:tcPr>
            <w:tcW w:w="1134" w:type="dxa"/>
            <w:shd w:val="clear" w:color="auto" w:fill="auto"/>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Діаметр, мм</w:t>
            </w:r>
          </w:p>
        </w:tc>
        <w:tc>
          <w:tcPr>
            <w:tcW w:w="1275" w:type="dxa"/>
            <w:shd w:val="clear" w:color="auto" w:fill="auto"/>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Довжина, мм</w:t>
            </w:r>
          </w:p>
        </w:tc>
        <w:tc>
          <w:tcPr>
            <w:tcW w:w="1134" w:type="dxa"/>
            <w:shd w:val="clear" w:color="auto" w:fill="auto"/>
          </w:tcPr>
          <w:p w:rsidR="008229D3" w:rsidRPr="00635CE0" w:rsidRDefault="008229D3" w:rsidP="009D29FB">
            <w:pPr>
              <w:pStyle w:val="ListParagraph"/>
              <w:ind w:left="-98" w:right="-99"/>
              <w:jc w:val="center"/>
              <w:rPr>
                <w:b w:val="0"/>
                <w:sz w:val="23"/>
                <w:szCs w:val="23"/>
                <w:lang w:val="uk-UA"/>
              </w:rPr>
            </w:pPr>
            <w:r w:rsidRPr="00635CE0">
              <w:rPr>
                <w:b w:val="0"/>
                <w:sz w:val="23"/>
                <w:szCs w:val="23"/>
                <w:lang w:val="uk-UA"/>
              </w:rPr>
              <w:t xml:space="preserve">Кількість, шт. у </w:t>
            </w:r>
            <w:proofErr w:type="spellStart"/>
            <w:r w:rsidRPr="00635CE0">
              <w:rPr>
                <w:b w:val="0"/>
                <w:sz w:val="23"/>
                <w:szCs w:val="23"/>
                <w:lang w:val="uk-UA"/>
              </w:rPr>
              <w:t>компл</w:t>
            </w:r>
            <w:proofErr w:type="spellEnd"/>
            <w:r w:rsidRPr="00635CE0">
              <w:rPr>
                <w:b w:val="0"/>
                <w:sz w:val="23"/>
                <w:szCs w:val="23"/>
                <w:lang w:val="uk-UA"/>
              </w:rPr>
              <w:t>.</w:t>
            </w:r>
          </w:p>
        </w:tc>
        <w:tc>
          <w:tcPr>
            <w:tcW w:w="1134" w:type="dxa"/>
            <w:shd w:val="clear" w:color="auto" w:fill="auto"/>
          </w:tcPr>
          <w:p w:rsidR="008229D3" w:rsidRPr="00635CE0" w:rsidRDefault="008229D3" w:rsidP="009D29FB">
            <w:pPr>
              <w:pStyle w:val="ListParagraph"/>
              <w:ind w:left="0" w:right="-110" w:hanging="90"/>
              <w:jc w:val="center"/>
              <w:rPr>
                <w:b w:val="0"/>
                <w:sz w:val="23"/>
                <w:szCs w:val="23"/>
                <w:lang w:val="uk-UA"/>
              </w:rPr>
            </w:pPr>
            <w:r w:rsidRPr="00635CE0">
              <w:rPr>
                <w:b w:val="0"/>
                <w:sz w:val="23"/>
                <w:szCs w:val="23"/>
                <w:lang w:val="uk-UA"/>
              </w:rPr>
              <w:t xml:space="preserve">Кількість, </w:t>
            </w:r>
            <w:proofErr w:type="spellStart"/>
            <w:r w:rsidRPr="00635CE0">
              <w:rPr>
                <w:b w:val="0"/>
                <w:sz w:val="23"/>
                <w:szCs w:val="23"/>
                <w:lang w:val="uk-UA"/>
              </w:rPr>
              <w:t>компл</w:t>
            </w:r>
            <w:proofErr w:type="spellEnd"/>
            <w:r w:rsidRPr="00635CE0">
              <w:rPr>
                <w:b w:val="0"/>
                <w:sz w:val="23"/>
                <w:szCs w:val="23"/>
                <w:lang w:val="uk-UA"/>
              </w:rPr>
              <w:t>.</w:t>
            </w:r>
          </w:p>
        </w:tc>
      </w:tr>
      <w:tr w:rsidR="008229D3" w:rsidRPr="00635CE0" w:rsidTr="009D29FB">
        <w:tc>
          <w:tcPr>
            <w:tcW w:w="720" w:type="dxa"/>
            <w:vMerge w:val="restart"/>
            <w:tcBorders>
              <w:top w:val="single" w:sz="4" w:space="0" w:color="auto"/>
            </w:tcBorders>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4.1</w:t>
            </w:r>
          </w:p>
        </w:tc>
        <w:tc>
          <w:tcPr>
            <w:tcW w:w="4917" w:type="dxa"/>
            <w:shd w:val="clear" w:color="auto" w:fill="auto"/>
            <w:vAlign w:val="center"/>
          </w:tcPr>
          <w:p w:rsidR="008229D3" w:rsidRPr="00635CE0" w:rsidRDefault="008229D3" w:rsidP="009D29FB">
            <w:pPr>
              <w:pStyle w:val="ListParagraph"/>
              <w:ind w:left="0"/>
              <w:rPr>
                <w:b w:val="0"/>
                <w:sz w:val="23"/>
                <w:szCs w:val="23"/>
                <w:lang w:val="uk-UA"/>
              </w:rPr>
            </w:pPr>
            <w:r w:rsidRPr="00635CE0">
              <w:rPr>
                <w:b w:val="0"/>
                <w:sz w:val="23"/>
                <w:szCs w:val="23"/>
                <w:lang w:val="uk-UA"/>
              </w:rPr>
              <w:t xml:space="preserve">Пластина шийна (відстань між центрами отворів – </w:t>
            </w:r>
            <w:smartTag w:uri="urn:schemas-microsoft-com:office:smarttags" w:element="metricconverter">
              <w:smartTagPr>
                <w:attr w:name="ProductID" w:val="14 мм"/>
              </w:smartTagPr>
              <w:r w:rsidRPr="00635CE0">
                <w:rPr>
                  <w:b w:val="0"/>
                  <w:sz w:val="23"/>
                  <w:szCs w:val="23"/>
                  <w:lang w:val="uk-UA"/>
                </w:rPr>
                <w:t>14 мм</w:t>
              </w:r>
            </w:smartTag>
            <w:r w:rsidRPr="00635CE0">
              <w:rPr>
                <w:b w:val="0"/>
                <w:sz w:val="23"/>
                <w:szCs w:val="23"/>
                <w:lang w:val="uk-UA"/>
              </w:rPr>
              <w:t>)</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w:t>
            </w:r>
          </w:p>
        </w:tc>
        <w:tc>
          <w:tcPr>
            <w:tcW w:w="1275"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37</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1</w:t>
            </w:r>
          </w:p>
        </w:tc>
        <w:tc>
          <w:tcPr>
            <w:tcW w:w="1134" w:type="dxa"/>
            <w:vMerge w:val="restart"/>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1</w:t>
            </w:r>
          </w:p>
        </w:tc>
      </w:tr>
      <w:tr w:rsidR="008229D3" w:rsidRPr="00635CE0" w:rsidTr="009D29FB">
        <w:tc>
          <w:tcPr>
            <w:tcW w:w="720" w:type="dxa"/>
            <w:vMerge/>
            <w:shd w:val="clear" w:color="auto" w:fill="auto"/>
            <w:vAlign w:val="center"/>
          </w:tcPr>
          <w:p w:rsidR="008229D3" w:rsidRPr="00635CE0" w:rsidRDefault="008229D3" w:rsidP="009D29FB">
            <w:pPr>
              <w:pStyle w:val="ListParagraph"/>
              <w:ind w:left="0"/>
              <w:jc w:val="center"/>
              <w:rPr>
                <w:b w:val="0"/>
                <w:sz w:val="23"/>
                <w:szCs w:val="23"/>
                <w:lang w:val="uk-UA"/>
              </w:rPr>
            </w:pPr>
          </w:p>
        </w:tc>
        <w:tc>
          <w:tcPr>
            <w:tcW w:w="4917" w:type="dxa"/>
            <w:shd w:val="clear" w:color="auto" w:fill="auto"/>
            <w:vAlign w:val="center"/>
          </w:tcPr>
          <w:p w:rsidR="008229D3" w:rsidRPr="00635CE0" w:rsidRDefault="008229D3" w:rsidP="009D29FB">
            <w:pPr>
              <w:pStyle w:val="ListParagraph"/>
              <w:ind w:left="0"/>
              <w:rPr>
                <w:b w:val="0"/>
                <w:sz w:val="23"/>
                <w:szCs w:val="23"/>
                <w:lang w:val="uk-UA"/>
              </w:rPr>
            </w:pPr>
            <w:r w:rsidRPr="00635CE0">
              <w:rPr>
                <w:b w:val="0"/>
                <w:sz w:val="23"/>
                <w:szCs w:val="23"/>
                <w:lang w:val="uk-UA"/>
              </w:rPr>
              <w:t>Гвинт шийний блокуючий</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4,0</w:t>
            </w:r>
          </w:p>
        </w:tc>
        <w:tc>
          <w:tcPr>
            <w:tcW w:w="1275"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12</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2</w:t>
            </w:r>
          </w:p>
        </w:tc>
        <w:tc>
          <w:tcPr>
            <w:tcW w:w="1134" w:type="dxa"/>
            <w:vMerge/>
            <w:shd w:val="clear" w:color="auto" w:fill="auto"/>
            <w:vAlign w:val="center"/>
          </w:tcPr>
          <w:p w:rsidR="008229D3" w:rsidRPr="00635CE0" w:rsidRDefault="008229D3" w:rsidP="009D29FB">
            <w:pPr>
              <w:pStyle w:val="ListParagraph"/>
              <w:ind w:left="0"/>
              <w:jc w:val="center"/>
              <w:rPr>
                <w:b w:val="0"/>
                <w:sz w:val="23"/>
                <w:szCs w:val="23"/>
                <w:lang w:val="uk-UA"/>
              </w:rPr>
            </w:pPr>
          </w:p>
        </w:tc>
      </w:tr>
      <w:tr w:rsidR="008229D3" w:rsidRPr="00635CE0" w:rsidTr="009D29FB">
        <w:tc>
          <w:tcPr>
            <w:tcW w:w="720" w:type="dxa"/>
            <w:vMerge/>
            <w:shd w:val="clear" w:color="auto" w:fill="auto"/>
            <w:vAlign w:val="center"/>
          </w:tcPr>
          <w:p w:rsidR="008229D3" w:rsidRPr="00635CE0" w:rsidRDefault="008229D3" w:rsidP="009D29FB">
            <w:pPr>
              <w:pStyle w:val="ListParagraph"/>
              <w:ind w:left="0"/>
              <w:jc w:val="center"/>
              <w:rPr>
                <w:b w:val="0"/>
                <w:sz w:val="23"/>
                <w:szCs w:val="23"/>
                <w:lang w:val="uk-UA"/>
              </w:rPr>
            </w:pPr>
          </w:p>
        </w:tc>
        <w:tc>
          <w:tcPr>
            <w:tcW w:w="4917" w:type="dxa"/>
            <w:shd w:val="clear" w:color="auto" w:fill="auto"/>
            <w:vAlign w:val="center"/>
          </w:tcPr>
          <w:p w:rsidR="008229D3" w:rsidRPr="00635CE0" w:rsidRDefault="008229D3" w:rsidP="009D29FB">
            <w:pPr>
              <w:pStyle w:val="ListParagraph"/>
              <w:ind w:left="0"/>
              <w:rPr>
                <w:b w:val="0"/>
                <w:sz w:val="23"/>
                <w:szCs w:val="23"/>
                <w:lang w:val="uk-UA"/>
              </w:rPr>
            </w:pPr>
            <w:r w:rsidRPr="00635CE0">
              <w:rPr>
                <w:b w:val="0"/>
                <w:sz w:val="23"/>
                <w:szCs w:val="23"/>
                <w:lang w:val="uk-UA"/>
              </w:rPr>
              <w:t>Гвинт шийний блокуючий</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4,0</w:t>
            </w:r>
          </w:p>
        </w:tc>
        <w:tc>
          <w:tcPr>
            <w:tcW w:w="1275"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14</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2</w:t>
            </w:r>
          </w:p>
        </w:tc>
        <w:tc>
          <w:tcPr>
            <w:tcW w:w="1134" w:type="dxa"/>
            <w:vMerge/>
            <w:shd w:val="clear" w:color="auto" w:fill="auto"/>
            <w:vAlign w:val="center"/>
          </w:tcPr>
          <w:p w:rsidR="008229D3" w:rsidRPr="00635CE0" w:rsidRDefault="008229D3" w:rsidP="009D29FB">
            <w:pPr>
              <w:pStyle w:val="ListParagraph"/>
              <w:ind w:left="0"/>
              <w:jc w:val="center"/>
              <w:rPr>
                <w:b w:val="0"/>
                <w:sz w:val="23"/>
                <w:szCs w:val="23"/>
                <w:lang w:val="uk-UA"/>
              </w:rPr>
            </w:pPr>
          </w:p>
        </w:tc>
      </w:tr>
      <w:tr w:rsidR="008229D3" w:rsidRPr="00635CE0" w:rsidTr="009D29FB">
        <w:tc>
          <w:tcPr>
            <w:tcW w:w="720" w:type="dxa"/>
            <w:vMerge/>
            <w:shd w:val="clear" w:color="auto" w:fill="auto"/>
            <w:vAlign w:val="center"/>
          </w:tcPr>
          <w:p w:rsidR="008229D3" w:rsidRPr="00635CE0" w:rsidRDefault="008229D3" w:rsidP="009D29FB">
            <w:pPr>
              <w:pStyle w:val="ListParagraph"/>
              <w:ind w:left="0"/>
              <w:jc w:val="center"/>
              <w:rPr>
                <w:b w:val="0"/>
                <w:sz w:val="23"/>
                <w:szCs w:val="23"/>
                <w:lang w:val="uk-UA"/>
              </w:rPr>
            </w:pPr>
          </w:p>
        </w:tc>
        <w:tc>
          <w:tcPr>
            <w:tcW w:w="4917" w:type="dxa"/>
            <w:shd w:val="clear" w:color="auto" w:fill="auto"/>
            <w:vAlign w:val="center"/>
          </w:tcPr>
          <w:p w:rsidR="008229D3" w:rsidRPr="00635CE0" w:rsidRDefault="008229D3" w:rsidP="009D29FB">
            <w:pPr>
              <w:pStyle w:val="ListParagraph"/>
              <w:ind w:left="0"/>
              <w:rPr>
                <w:b w:val="0"/>
                <w:sz w:val="23"/>
                <w:szCs w:val="23"/>
                <w:lang w:val="uk-UA"/>
              </w:rPr>
            </w:pPr>
            <w:r w:rsidRPr="00635CE0">
              <w:rPr>
                <w:b w:val="0"/>
                <w:sz w:val="23"/>
                <w:szCs w:val="23"/>
                <w:lang w:val="uk-UA"/>
              </w:rPr>
              <w:t>Гвинт шийний блокуючий</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4,0</w:t>
            </w:r>
          </w:p>
        </w:tc>
        <w:tc>
          <w:tcPr>
            <w:tcW w:w="1275"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16</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2</w:t>
            </w:r>
          </w:p>
        </w:tc>
        <w:tc>
          <w:tcPr>
            <w:tcW w:w="1134" w:type="dxa"/>
            <w:vMerge/>
            <w:shd w:val="clear" w:color="auto" w:fill="auto"/>
            <w:vAlign w:val="center"/>
          </w:tcPr>
          <w:p w:rsidR="008229D3" w:rsidRPr="00635CE0" w:rsidRDefault="008229D3" w:rsidP="009D29FB">
            <w:pPr>
              <w:pStyle w:val="ListParagraph"/>
              <w:ind w:left="0"/>
              <w:jc w:val="center"/>
              <w:rPr>
                <w:b w:val="0"/>
                <w:sz w:val="23"/>
                <w:szCs w:val="23"/>
                <w:lang w:val="uk-UA"/>
              </w:rPr>
            </w:pPr>
          </w:p>
        </w:tc>
      </w:tr>
      <w:tr w:rsidR="008229D3" w:rsidRPr="00635CE0" w:rsidTr="009D29FB">
        <w:tc>
          <w:tcPr>
            <w:tcW w:w="720" w:type="dxa"/>
            <w:vMerge w:val="restart"/>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4.2</w:t>
            </w:r>
          </w:p>
        </w:tc>
        <w:tc>
          <w:tcPr>
            <w:tcW w:w="4917" w:type="dxa"/>
            <w:shd w:val="clear" w:color="auto" w:fill="auto"/>
            <w:vAlign w:val="center"/>
          </w:tcPr>
          <w:p w:rsidR="008229D3" w:rsidRPr="00635CE0" w:rsidRDefault="008229D3" w:rsidP="009D29FB">
            <w:pPr>
              <w:pStyle w:val="ListParagraph"/>
              <w:ind w:left="0"/>
              <w:rPr>
                <w:b w:val="0"/>
                <w:sz w:val="23"/>
                <w:szCs w:val="23"/>
                <w:lang w:val="uk-UA"/>
              </w:rPr>
            </w:pPr>
            <w:r w:rsidRPr="00635CE0">
              <w:rPr>
                <w:b w:val="0"/>
                <w:sz w:val="23"/>
                <w:szCs w:val="23"/>
                <w:lang w:val="uk-UA"/>
              </w:rPr>
              <w:t xml:space="preserve">Пластина шийна (відстань між центрами отворів – </w:t>
            </w:r>
            <w:smartTag w:uri="urn:schemas-microsoft-com:office:smarttags" w:element="metricconverter">
              <w:smartTagPr>
                <w:attr w:name="ProductID" w:val="15 мм"/>
              </w:smartTagPr>
              <w:r w:rsidRPr="00635CE0">
                <w:rPr>
                  <w:b w:val="0"/>
                  <w:sz w:val="23"/>
                  <w:szCs w:val="23"/>
                  <w:lang w:val="uk-UA"/>
                </w:rPr>
                <w:t>15 мм</w:t>
              </w:r>
            </w:smartTag>
            <w:r w:rsidRPr="00635CE0">
              <w:rPr>
                <w:b w:val="0"/>
                <w:sz w:val="23"/>
                <w:szCs w:val="23"/>
                <w:lang w:val="uk-UA"/>
              </w:rPr>
              <w:t>)</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w:t>
            </w:r>
          </w:p>
        </w:tc>
        <w:tc>
          <w:tcPr>
            <w:tcW w:w="1275"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39</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1</w:t>
            </w:r>
          </w:p>
        </w:tc>
        <w:tc>
          <w:tcPr>
            <w:tcW w:w="1134" w:type="dxa"/>
            <w:vMerge w:val="restart"/>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1</w:t>
            </w:r>
          </w:p>
        </w:tc>
      </w:tr>
      <w:tr w:rsidR="008229D3" w:rsidRPr="00635CE0" w:rsidTr="009D29FB">
        <w:tc>
          <w:tcPr>
            <w:tcW w:w="720" w:type="dxa"/>
            <w:vMerge/>
            <w:shd w:val="clear" w:color="auto" w:fill="auto"/>
            <w:vAlign w:val="center"/>
          </w:tcPr>
          <w:p w:rsidR="008229D3" w:rsidRPr="00635CE0" w:rsidRDefault="008229D3" w:rsidP="009D29FB">
            <w:pPr>
              <w:pStyle w:val="ListParagraph"/>
              <w:ind w:left="0"/>
              <w:jc w:val="center"/>
              <w:rPr>
                <w:b w:val="0"/>
                <w:sz w:val="23"/>
                <w:szCs w:val="23"/>
                <w:lang w:val="uk-UA"/>
              </w:rPr>
            </w:pPr>
          </w:p>
        </w:tc>
        <w:tc>
          <w:tcPr>
            <w:tcW w:w="4917" w:type="dxa"/>
            <w:shd w:val="clear" w:color="auto" w:fill="auto"/>
            <w:vAlign w:val="center"/>
          </w:tcPr>
          <w:p w:rsidR="008229D3" w:rsidRPr="00635CE0" w:rsidRDefault="008229D3" w:rsidP="009D29FB">
            <w:pPr>
              <w:pStyle w:val="ListParagraph"/>
              <w:ind w:left="0"/>
              <w:rPr>
                <w:b w:val="0"/>
                <w:sz w:val="23"/>
                <w:szCs w:val="23"/>
                <w:lang w:val="uk-UA"/>
              </w:rPr>
            </w:pPr>
            <w:r w:rsidRPr="00635CE0">
              <w:rPr>
                <w:b w:val="0"/>
                <w:sz w:val="23"/>
                <w:szCs w:val="23"/>
                <w:lang w:val="uk-UA"/>
              </w:rPr>
              <w:t>Гвинт шийний блокуючий</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4,0</w:t>
            </w:r>
          </w:p>
        </w:tc>
        <w:tc>
          <w:tcPr>
            <w:tcW w:w="1275"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14</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2</w:t>
            </w:r>
          </w:p>
        </w:tc>
        <w:tc>
          <w:tcPr>
            <w:tcW w:w="1134" w:type="dxa"/>
            <w:vMerge/>
            <w:shd w:val="clear" w:color="auto" w:fill="auto"/>
            <w:vAlign w:val="center"/>
          </w:tcPr>
          <w:p w:rsidR="008229D3" w:rsidRPr="00635CE0" w:rsidRDefault="008229D3" w:rsidP="009D29FB">
            <w:pPr>
              <w:pStyle w:val="ListParagraph"/>
              <w:ind w:left="0"/>
              <w:jc w:val="center"/>
              <w:rPr>
                <w:b w:val="0"/>
                <w:sz w:val="23"/>
                <w:szCs w:val="23"/>
                <w:lang w:val="uk-UA"/>
              </w:rPr>
            </w:pPr>
          </w:p>
        </w:tc>
      </w:tr>
      <w:tr w:rsidR="008229D3" w:rsidRPr="00635CE0" w:rsidTr="009D29FB">
        <w:tc>
          <w:tcPr>
            <w:tcW w:w="720" w:type="dxa"/>
            <w:vMerge/>
            <w:shd w:val="clear" w:color="auto" w:fill="auto"/>
            <w:vAlign w:val="center"/>
          </w:tcPr>
          <w:p w:rsidR="008229D3" w:rsidRPr="00635CE0" w:rsidRDefault="008229D3" w:rsidP="009D29FB">
            <w:pPr>
              <w:pStyle w:val="ListParagraph"/>
              <w:ind w:left="0"/>
              <w:jc w:val="center"/>
              <w:rPr>
                <w:b w:val="0"/>
                <w:sz w:val="23"/>
                <w:szCs w:val="23"/>
                <w:lang w:val="uk-UA"/>
              </w:rPr>
            </w:pPr>
          </w:p>
        </w:tc>
        <w:tc>
          <w:tcPr>
            <w:tcW w:w="4917" w:type="dxa"/>
            <w:shd w:val="clear" w:color="auto" w:fill="auto"/>
            <w:vAlign w:val="center"/>
          </w:tcPr>
          <w:p w:rsidR="008229D3" w:rsidRPr="00635CE0" w:rsidRDefault="008229D3" w:rsidP="009D29FB">
            <w:pPr>
              <w:pStyle w:val="ListParagraph"/>
              <w:ind w:left="0"/>
              <w:rPr>
                <w:b w:val="0"/>
                <w:sz w:val="23"/>
                <w:szCs w:val="23"/>
                <w:lang w:val="uk-UA"/>
              </w:rPr>
            </w:pPr>
            <w:r w:rsidRPr="00635CE0">
              <w:rPr>
                <w:b w:val="0"/>
                <w:sz w:val="23"/>
                <w:szCs w:val="23"/>
                <w:lang w:val="uk-UA"/>
              </w:rPr>
              <w:t>Гвинт шийний блокуючий</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4,0</w:t>
            </w:r>
          </w:p>
        </w:tc>
        <w:tc>
          <w:tcPr>
            <w:tcW w:w="1275"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16</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2</w:t>
            </w:r>
          </w:p>
        </w:tc>
        <w:tc>
          <w:tcPr>
            <w:tcW w:w="1134" w:type="dxa"/>
            <w:vMerge/>
            <w:shd w:val="clear" w:color="auto" w:fill="auto"/>
            <w:vAlign w:val="center"/>
          </w:tcPr>
          <w:p w:rsidR="008229D3" w:rsidRPr="00635CE0" w:rsidRDefault="008229D3" w:rsidP="009D29FB">
            <w:pPr>
              <w:pStyle w:val="ListParagraph"/>
              <w:ind w:left="0"/>
              <w:jc w:val="center"/>
              <w:rPr>
                <w:b w:val="0"/>
                <w:sz w:val="23"/>
                <w:szCs w:val="23"/>
                <w:lang w:val="uk-UA"/>
              </w:rPr>
            </w:pPr>
          </w:p>
        </w:tc>
      </w:tr>
      <w:tr w:rsidR="008229D3" w:rsidRPr="00635CE0" w:rsidTr="009D29FB">
        <w:tc>
          <w:tcPr>
            <w:tcW w:w="720" w:type="dxa"/>
            <w:vMerge/>
            <w:shd w:val="clear" w:color="auto" w:fill="auto"/>
            <w:vAlign w:val="center"/>
          </w:tcPr>
          <w:p w:rsidR="008229D3" w:rsidRPr="00635CE0" w:rsidRDefault="008229D3" w:rsidP="009D29FB">
            <w:pPr>
              <w:pStyle w:val="ListParagraph"/>
              <w:ind w:left="0"/>
              <w:jc w:val="center"/>
              <w:rPr>
                <w:b w:val="0"/>
                <w:sz w:val="23"/>
                <w:szCs w:val="23"/>
                <w:lang w:val="uk-UA"/>
              </w:rPr>
            </w:pPr>
          </w:p>
        </w:tc>
        <w:tc>
          <w:tcPr>
            <w:tcW w:w="4917" w:type="dxa"/>
            <w:shd w:val="clear" w:color="auto" w:fill="auto"/>
            <w:vAlign w:val="center"/>
          </w:tcPr>
          <w:p w:rsidR="008229D3" w:rsidRPr="00635CE0" w:rsidRDefault="008229D3" w:rsidP="009D29FB">
            <w:pPr>
              <w:pStyle w:val="ListParagraph"/>
              <w:ind w:left="0"/>
              <w:rPr>
                <w:b w:val="0"/>
                <w:sz w:val="23"/>
                <w:szCs w:val="23"/>
                <w:lang w:val="uk-UA"/>
              </w:rPr>
            </w:pPr>
            <w:r w:rsidRPr="00635CE0">
              <w:rPr>
                <w:b w:val="0"/>
                <w:sz w:val="23"/>
                <w:szCs w:val="23"/>
                <w:lang w:val="uk-UA"/>
              </w:rPr>
              <w:t>Гвинт шийний блокуючий</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4,0</w:t>
            </w:r>
          </w:p>
        </w:tc>
        <w:tc>
          <w:tcPr>
            <w:tcW w:w="1275"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18</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2</w:t>
            </w:r>
          </w:p>
        </w:tc>
        <w:tc>
          <w:tcPr>
            <w:tcW w:w="1134" w:type="dxa"/>
            <w:vMerge/>
            <w:shd w:val="clear" w:color="auto" w:fill="auto"/>
            <w:vAlign w:val="center"/>
          </w:tcPr>
          <w:p w:rsidR="008229D3" w:rsidRPr="00635CE0" w:rsidRDefault="008229D3" w:rsidP="009D29FB">
            <w:pPr>
              <w:pStyle w:val="ListParagraph"/>
              <w:ind w:left="0"/>
              <w:jc w:val="center"/>
              <w:rPr>
                <w:b w:val="0"/>
                <w:sz w:val="23"/>
                <w:szCs w:val="23"/>
                <w:lang w:val="uk-UA"/>
              </w:rPr>
            </w:pPr>
          </w:p>
        </w:tc>
      </w:tr>
      <w:tr w:rsidR="008229D3" w:rsidRPr="00635CE0" w:rsidTr="009D29FB">
        <w:tc>
          <w:tcPr>
            <w:tcW w:w="720" w:type="dxa"/>
            <w:vMerge w:val="restart"/>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4.3</w:t>
            </w:r>
          </w:p>
        </w:tc>
        <w:tc>
          <w:tcPr>
            <w:tcW w:w="4917" w:type="dxa"/>
            <w:shd w:val="clear" w:color="auto" w:fill="auto"/>
            <w:vAlign w:val="center"/>
          </w:tcPr>
          <w:p w:rsidR="008229D3" w:rsidRPr="00635CE0" w:rsidRDefault="008229D3" w:rsidP="009D29FB">
            <w:pPr>
              <w:pStyle w:val="ListParagraph"/>
              <w:ind w:left="0"/>
              <w:rPr>
                <w:b w:val="0"/>
                <w:sz w:val="23"/>
                <w:szCs w:val="23"/>
                <w:lang w:val="uk-UA"/>
              </w:rPr>
            </w:pPr>
            <w:r w:rsidRPr="00635CE0">
              <w:rPr>
                <w:b w:val="0"/>
                <w:sz w:val="23"/>
                <w:szCs w:val="23"/>
                <w:lang w:val="uk-UA"/>
              </w:rPr>
              <w:t xml:space="preserve">Пластина шийна (відстань між центрами отворів – </w:t>
            </w:r>
            <w:smartTag w:uri="urn:schemas-microsoft-com:office:smarttags" w:element="metricconverter">
              <w:smartTagPr>
                <w:attr w:name="ProductID" w:val="16 мм"/>
              </w:smartTagPr>
              <w:r w:rsidRPr="00635CE0">
                <w:rPr>
                  <w:b w:val="0"/>
                  <w:sz w:val="23"/>
                  <w:szCs w:val="23"/>
                  <w:lang w:val="uk-UA"/>
                </w:rPr>
                <w:t>16 мм</w:t>
              </w:r>
            </w:smartTag>
            <w:r w:rsidRPr="00635CE0">
              <w:rPr>
                <w:b w:val="0"/>
                <w:sz w:val="23"/>
                <w:szCs w:val="23"/>
                <w:lang w:val="uk-UA"/>
              </w:rPr>
              <w:t>)</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w:t>
            </w:r>
          </w:p>
        </w:tc>
        <w:tc>
          <w:tcPr>
            <w:tcW w:w="1275"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41</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1</w:t>
            </w:r>
          </w:p>
        </w:tc>
        <w:tc>
          <w:tcPr>
            <w:tcW w:w="1134" w:type="dxa"/>
            <w:vMerge w:val="restart"/>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1</w:t>
            </w:r>
          </w:p>
        </w:tc>
      </w:tr>
      <w:tr w:rsidR="008229D3" w:rsidRPr="00635CE0" w:rsidTr="009D29FB">
        <w:tc>
          <w:tcPr>
            <w:tcW w:w="720" w:type="dxa"/>
            <w:vMerge/>
            <w:shd w:val="clear" w:color="auto" w:fill="auto"/>
            <w:vAlign w:val="center"/>
          </w:tcPr>
          <w:p w:rsidR="008229D3" w:rsidRPr="00635CE0" w:rsidRDefault="008229D3" w:rsidP="009D29FB">
            <w:pPr>
              <w:pStyle w:val="ListParagraph"/>
              <w:ind w:left="0"/>
              <w:jc w:val="center"/>
              <w:rPr>
                <w:b w:val="0"/>
                <w:sz w:val="23"/>
                <w:szCs w:val="23"/>
                <w:lang w:val="uk-UA"/>
              </w:rPr>
            </w:pPr>
          </w:p>
        </w:tc>
        <w:tc>
          <w:tcPr>
            <w:tcW w:w="4917" w:type="dxa"/>
            <w:shd w:val="clear" w:color="auto" w:fill="auto"/>
            <w:vAlign w:val="center"/>
          </w:tcPr>
          <w:p w:rsidR="008229D3" w:rsidRPr="00635CE0" w:rsidRDefault="008229D3" w:rsidP="009D29FB">
            <w:pPr>
              <w:pStyle w:val="ListParagraph"/>
              <w:ind w:left="0"/>
              <w:rPr>
                <w:b w:val="0"/>
                <w:sz w:val="23"/>
                <w:szCs w:val="23"/>
                <w:lang w:val="uk-UA"/>
              </w:rPr>
            </w:pPr>
            <w:r w:rsidRPr="00635CE0">
              <w:rPr>
                <w:b w:val="0"/>
                <w:sz w:val="23"/>
                <w:szCs w:val="23"/>
                <w:lang w:val="uk-UA"/>
              </w:rPr>
              <w:t>Гвинт шийний блокуючий</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4,0</w:t>
            </w:r>
          </w:p>
        </w:tc>
        <w:tc>
          <w:tcPr>
            <w:tcW w:w="1275"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14</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2</w:t>
            </w:r>
          </w:p>
        </w:tc>
        <w:tc>
          <w:tcPr>
            <w:tcW w:w="1134" w:type="dxa"/>
            <w:vMerge/>
            <w:shd w:val="clear" w:color="auto" w:fill="auto"/>
            <w:vAlign w:val="center"/>
          </w:tcPr>
          <w:p w:rsidR="008229D3" w:rsidRPr="00635CE0" w:rsidRDefault="008229D3" w:rsidP="009D29FB">
            <w:pPr>
              <w:pStyle w:val="ListParagraph"/>
              <w:ind w:left="0"/>
              <w:jc w:val="center"/>
              <w:rPr>
                <w:b w:val="0"/>
                <w:sz w:val="23"/>
                <w:szCs w:val="23"/>
                <w:lang w:val="uk-UA"/>
              </w:rPr>
            </w:pPr>
          </w:p>
        </w:tc>
      </w:tr>
      <w:tr w:rsidR="008229D3" w:rsidRPr="00635CE0" w:rsidTr="009D29FB">
        <w:tc>
          <w:tcPr>
            <w:tcW w:w="720" w:type="dxa"/>
            <w:vMerge/>
            <w:shd w:val="clear" w:color="auto" w:fill="auto"/>
            <w:vAlign w:val="center"/>
          </w:tcPr>
          <w:p w:rsidR="008229D3" w:rsidRPr="00635CE0" w:rsidRDefault="008229D3" w:rsidP="009D29FB">
            <w:pPr>
              <w:pStyle w:val="ListParagraph"/>
              <w:ind w:left="0"/>
              <w:jc w:val="center"/>
              <w:rPr>
                <w:b w:val="0"/>
                <w:sz w:val="23"/>
                <w:szCs w:val="23"/>
                <w:lang w:val="uk-UA"/>
              </w:rPr>
            </w:pPr>
          </w:p>
        </w:tc>
        <w:tc>
          <w:tcPr>
            <w:tcW w:w="4917" w:type="dxa"/>
            <w:shd w:val="clear" w:color="auto" w:fill="auto"/>
            <w:vAlign w:val="center"/>
          </w:tcPr>
          <w:p w:rsidR="008229D3" w:rsidRPr="00635CE0" w:rsidRDefault="008229D3" w:rsidP="009D29FB">
            <w:pPr>
              <w:pStyle w:val="ListParagraph"/>
              <w:ind w:left="0"/>
              <w:rPr>
                <w:b w:val="0"/>
                <w:sz w:val="23"/>
                <w:szCs w:val="23"/>
                <w:lang w:val="uk-UA"/>
              </w:rPr>
            </w:pPr>
            <w:r w:rsidRPr="00635CE0">
              <w:rPr>
                <w:b w:val="0"/>
                <w:sz w:val="23"/>
                <w:szCs w:val="23"/>
                <w:lang w:val="uk-UA"/>
              </w:rPr>
              <w:t>Гвинт шийний блокуючий</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4,0</w:t>
            </w:r>
          </w:p>
        </w:tc>
        <w:tc>
          <w:tcPr>
            <w:tcW w:w="1275"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16</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2</w:t>
            </w:r>
          </w:p>
        </w:tc>
        <w:tc>
          <w:tcPr>
            <w:tcW w:w="1134" w:type="dxa"/>
            <w:vMerge/>
            <w:shd w:val="clear" w:color="auto" w:fill="auto"/>
            <w:vAlign w:val="center"/>
          </w:tcPr>
          <w:p w:rsidR="008229D3" w:rsidRPr="00635CE0" w:rsidRDefault="008229D3" w:rsidP="009D29FB">
            <w:pPr>
              <w:pStyle w:val="ListParagraph"/>
              <w:ind w:left="0"/>
              <w:jc w:val="center"/>
              <w:rPr>
                <w:b w:val="0"/>
                <w:sz w:val="23"/>
                <w:szCs w:val="23"/>
                <w:lang w:val="uk-UA"/>
              </w:rPr>
            </w:pPr>
          </w:p>
        </w:tc>
      </w:tr>
      <w:tr w:rsidR="008229D3" w:rsidRPr="00635CE0" w:rsidTr="009D29FB">
        <w:tc>
          <w:tcPr>
            <w:tcW w:w="720" w:type="dxa"/>
            <w:vMerge/>
            <w:shd w:val="clear" w:color="auto" w:fill="auto"/>
            <w:vAlign w:val="center"/>
          </w:tcPr>
          <w:p w:rsidR="008229D3" w:rsidRPr="00635CE0" w:rsidRDefault="008229D3" w:rsidP="009D29FB">
            <w:pPr>
              <w:pStyle w:val="ListParagraph"/>
              <w:ind w:left="0"/>
              <w:jc w:val="center"/>
              <w:rPr>
                <w:b w:val="0"/>
                <w:sz w:val="23"/>
                <w:szCs w:val="23"/>
                <w:lang w:val="uk-UA"/>
              </w:rPr>
            </w:pPr>
          </w:p>
        </w:tc>
        <w:tc>
          <w:tcPr>
            <w:tcW w:w="4917" w:type="dxa"/>
            <w:shd w:val="clear" w:color="auto" w:fill="auto"/>
            <w:vAlign w:val="center"/>
          </w:tcPr>
          <w:p w:rsidR="008229D3" w:rsidRPr="00635CE0" w:rsidRDefault="008229D3" w:rsidP="009D29FB">
            <w:pPr>
              <w:pStyle w:val="ListParagraph"/>
              <w:ind w:left="0"/>
              <w:rPr>
                <w:b w:val="0"/>
                <w:sz w:val="23"/>
                <w:szCs w:val="23"/>
                <w:lang w:val="uk-UA"/>
              </w:rPr>
            </w:pPr>
            <w:r w:rsidRPr="00635CE0">
              <w:rPr>
                <w:b w:val="0"/>
                <w:sz w:val="23"/>
                <w:szCs w:val="23"/>
                <w:lang w:val="uk-UA"/>
              </w:rPr>
              <w:t>Гвинт шийний блокуючий</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4,5</w:t>
            </w:r>
          </w:p>
        </w:tc>
        <w:tc>
          <w:tcPr>
            <w:tcW w:w="1275"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16</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2</w:t>
            </w:r>
          </w:p>
        </w:tc>
        <w:tc>
          <w:tcPr>
            <w:tcW w:w="1134" w:type="dxa"/>
            <w:vMerge/>
            <w:shd w:val="clear" w:color="auto" w:fill="auto"/>
            <w:vAlign w:val="center"/>
          </w:tcPr>
          <w:p w:rsidR="008229D3" w:rsidRPr="00635CE0" w:rsidRDefault="008229D3" w:rsidP="009D29FB">
            <w:pPr>
              <w:pStyle w:val="ListParagraph"/>
              <w:ind w:left="0"/>
              <w:jc w:val="center"/>
              <w:rPr>
                <w:b w:val="0"/>
                <w:sz w:val="23"/>
                <w:szCs w:val="23"/>
                <w:lang w:val="uk-UA"/>
              </w:rPr>
            </w:pPr>
          </w:p>
        </w:tc>
      </w:tr>
      <w:tr w:rsidR="008229D3" w:rsidRPr="00635CE0" w:rsidTr="009D29FB">
        <w:tc>
          <w:tcPr>
            <w:tcW w:w="720" w:type="dxa"/>
            <w:vMerge w:val="restart"/>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4.4</w:t>
            </w:r>
          </w:p>
        </w:tc>
        <w:tc>
          <w:tcPr>
            <w:tcW w:w="4917" w:type="dxa"/>
            <w:shd w:val="clear" w:color="auto" w:fill="auto"/>
            <w:vAlign w:val="center"/>
          </w:tcPr>
          <w:p w:rsidR="008229D3" w:rsidRPr="00635CE0" w:rsidRDefault="008229D3" w:rsidP="009D29FB">
            <w:pPr>
              <w:pStyle w:val="ListParagraph"/>
              <w:ind w:left="0"/>
              <w:rPr>
                <w:b w:val="0"/>
                <w:sz w:val="23"/>
                <w:szCs w:val="23"/>
                <w:lang w:val="uk-UA"/>
              </w:rPr>
            </w:pPr>
            <w:r w:rsidRPr="00635CE0">
              <w:rPr>
                <w:b w:val="0"/>
                <w:sz w:val="23"/>
                <w:szCs w:val="23"/>
                <w:lang w:val="uk-UA"/>
              </w:rPr>
              <w:t xml:space="preserve">Пластина шийна (відстань між центрами отворів – </w:t>
            </w:r>
            <w:smartTag w:uri="urn:schemas-microsoft-com:office:smarttags" w:element="metricconverter">
              <w:smartTagPr>
                <w:attr w:name="ProductID" w:val="17 мм"/>
              </w:smartTagPr>
              <w:r w:rsidRPr="00635CE0">
                <w:rPr>
                  <w:b w:val="0"/>
                  <w:sz w:val="23"/>
                  <w:szCs w:val="23"/>
                  <w:lang w:val="uk-UA"/>
                </w:rPr>
                <w:t>17 мм</w:t>
              </w:r>
            </w:smartTag>
            <w:r w:rsidRPr="00635CE0">
              <w:rPr>
                <w:b w:val="0"/>
                <w:sz w:val="23"/>
                <w:szCs w:val="23"/>
                <w:lang w:val="uk-UA"/>
              </w:rPr>
              <w:t>)</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w:t>
            </w:r>
          </w:p>
        </w:tc>
        <w:tc>
          <w:tcPr>
            <w:tcW w:w="1275"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43</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1</w:t>
            </w:r>
          </w:p>
        </w:tc>
        <w:tc>
          <w:tcPr>
            <w:tcW w:w="1134" w:type="dxa"/>
            <w:vMerge w:val="restart"/>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1</w:t>
            </w:r>
          </w:p>
        </w:tc>
      </w:tr>
      <w:tr w:rsidR="008229D3" w:rsidRPr="00635CE0" w:rsidTr="009D29FB">
        <w:tc>
          <w:tcPr>
            <w:tcW w:w="720" w:type="dxa"/>
            <w:vMerge/>
            <w:shd w:val="clear" w:color="auto" w:fill="auto"/>
            <w:vAlign w:val="center"/>
          </w:tcPr>
          <w:p w:rsidR="008229D3" w:rsidRPr="00635CE0" w:rsidRDefault="008229D3" w:rsidP="009D29FB">
            <w:pPr>
              <w:pStyle w:val="ListParagraph"/>
              <w:ind w:left="0"/>
              <w:jc w:val="center"/>
              <w:rPr>
                <w:b w:val="0"/>
                <w:sz w:val="23"/>
                <w:szCs w:val="23"/>
                <w:lang w:val="uk-UA"/>
              </w:rPr>
            </w:pPr>
          </w:p>
        </w:tc>
        <w:tc>
          <w:tcPr>
            <w:tcW w:w="4917" w:type="dxa"/>
            <w:shd w:val="clear" w:color="auto" w:fill="auto"/>
            <w:vAlign w:val="center"/>
          </w:tcPr>
          <w:p w:rsidR="008229D3" w:rsidRPr="00635CE0" w:rsidRDefault="008229D3" w:rsidP="009D29FB">
            <w:pPr>
              <w:pStyle w:val="ListParagraph"/>
              <w:ind w:left="0"/>
              <w:rPr>
                <w:b w:val="0"/>
                <w:sz w:val="23"/>
                <w:szCs w:val="23"/>
                <w:lang w:val="uk-UA"/>
              </w:rPr>
            </w:pPr>
            <w:r w:rsidRPr="00635CE0">
              <w:rPr>
                <w:b w:val="0"/>
                <w:sz w:val="23"/>
                <w:szCs w:val="23"/>
                <w:lang w:val="uk-UA"/>
              </w:rPr>
              <w:t>Гвинт шийний блокуючий</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4,5</w:t>
            </w:r>
          </w:p>
        </w:tc>
        <w:tc>
          <w:tcPr>
            <w:tcW w:w="1275"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12</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2</w:t>
            </w:r>
          </w:p>
        </w:tc>
        <w:tc>
          <w:tcPr>
            <w:tcW w:w="1134" w:type="dxa"/>
            <w:vMerge/>
            <w:shd w:val="clear" w:color="auto" w:fill="auto"/>
            <w:vAlign w:val="center"/>
          </w:tcPr>
          <w:p w:rsidR="008229D3" w:rsidRPr="00635CE0" w:rsidRDefault="008229D3" w:rsidP="009D29FB">
            <w:pPr>
              <w:pStyle w:val="ListParagraph"/>
              <w:ind w:left="0"/>
              <w:jc w:val="center"/>
              <w:rPr>
                <w:b w:val="0"/>
                <w:sz w:val="23"/>
                <w:szCs w:val="23"/>
                <w:lang w:val="uk-UA"/>
              </w:rPr>
            </w:pPr>
          </w:p>
        </w:tc>
      </w:tr>
      <w:tr w:rsidR="008229D3" w:rsidRPr="00635CE0" w:rsidTr="009D29FB">
        <w:tc>
          <w:tcPr>
            <w:tcW w:w="720" w:type="dxa"/>
            <w:vMerge/>
            <w:shd w:val="clear" w:color="auto" w:fill="auto"/>
            <w:vAlign w:val="center"/>
          </w:tcPr>
          <w:p w:rsidR="008229D3" w:rsidRPr="00635CE0" w:rsidRDefault="008229D3" w:rsidP="009D29FB">
            <w:pPr>
              <w:pStyle w:val="ListParagraph"/>
              <w:ind w:left="0"/>
              <w:jc w:val="center"/>
              <w:rPr>
                <w:b w:val="0"/>
                <w:sz w:val="23"/>
                <w:szCs w:val="23"/>
                <w:lang w:val="uk-UA"/>
              </w:rPr>
            </w:pPr>
          </w:p>
        </w:tc>
        <w:tc>
          <w:tcPr>
            <w:tcW w:w="4917" w:type="dxa"/>
            <w:shd w:val="clear" w:color="auto" w:fill="auto"/>
            <w:vAlign w:val="center"/>
          </w:tcPr>
          <w:p w:rsidR="008229D3" w:rsidRPr="00635CE0" w:rsidRDefault="008229D3" w:rsidP="009D29FB">
            <w:pPr>
              <w:pStyle w:val="ListParagraph"/>
              <w:ind w:left="0"/>
              <w:rPr>
                <w:b w:val="0"/>
                <w:sz w:val="23"/>
                <w:szCs w:val="23"/>
                <w:lang w:val="uk-UA"/>
              </w:rPr>
            </w:pPr>
            <w:r w:rsidRPr="00635CE0">
              <w:rPr>
                <w:b w:val="0"/>
                <w:sz w:val="23"/>
                <w:szCs w:val="23"/>
                <w:lang w:val="uk-UA"/>
              </w:rPr>
              <w:t>Гвинт шийний блокуючий</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4,5</w:t>
            </w:r>
          </w:p>
        </w:tc>
        <w:tc>
          <w:tcPr>
            <w:tcW w:w="1275"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14</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2</w:t>
            </w:r>
          </w:p>
        </w:tc>
        <w:tc>
          <w:tcPr>
            <w:tcW w:w="1134" w:type="dxa"/>
            <w:vMerge/>
            <w:shd w:val="clear" w:color="auto" w:fill="auto"/>
            <w:vAlign w:val="center"/>
          </w:tcPr>
          <w:p w:rsidR="008229D3" w:rsidRPr="00635CE0" w:rsidRDefault="008229D3" w:rsidP="009D29FB">
            <w:pPr>
              <w:pStyle w:val="ListParagraph"/>
              <w:ind w:left="0"/>
              <w:jc w:val="center"/>
              <w:rPr>
                <w:b w:val="0"/>
                <w:sz w:val="23"/>
                <w:szCs w:val="23"/>
                <w:lang w:val="uk-UA"/>
              </w:rPr>
            </w:pPr>
          </w:p>
        </w:tc>
      </w:tr>
      <w:tr w:rsidR="008229D3" w:rsidRPr="00635CE0" w:rsidTr="009D29FB">
        <w:tc>
          <w:tcPr>
            <w:tcW w:w="720" w:type="dxa"/>
            <w:vMerge/>
            <w:shd w:val="clear" w:color="auto" w:fill="auto"/>
            <w:vAlign w:val="center"/>
          </w:tcPr>
          <w:p w:rsidR="008229D3" w:rsidRPr="00635CE0" w:rsidRDefault="008229D3" w:rsidP="009D29FB">
            <w:pPr>
              <w:pStyle w:val="ListParagraph"/>
              <w:ind w:left="0"/>
              <w:jc w:val="center"/>
              <w:rPr>
                <w:b w:val="0"/>
                <w:sz w:val="23"/>
                <w:szCs w:val="23"/>
                <w:lang w:val="uk-UA"/>
              </w:rPr>
            </w:pPr>
          </w:p>
        </w:tc>
        <w:tc>
          <w:tcPr>
            <w:tcW w:w="4917" w:type="dxa"/>
            <w:shd w:val="clear" w:color="auto" w:fill="auto"/>
            <w:vAlign w:val="center"/>
          </w:tcPr>
          <w:p w:rsidR="008229D3" w:rsidRPr="00635CE0" w:rsidRDefault="008229D3" w:rsidP="009D29FB">
            <w:pPr>
              <w:pStyle w:val="ListParagraph"/>
              <w:ind w:left="0"/>
              <w:rPr>
                <w:b w:val="0"/>
                <w:sz w:val="23"/>
                <w:szCs w:val="23"/>
                <w:lang w:val="uk-UA"/>
              </w:rPr>
            </w:pPr>
            <w:r w:rsidRPr="00635CE0">
              <w:rPr>
                <w:b w:val="0"/>
                <w:sz w:val="23"/>
                <w:szCs w:val="23"/>
                <w:lang w:val="uk-UA"/>
              </w:rPr>
              <w:t>Гвинт шийний блокуючий</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4,5</w:t>
            </w:r>
          </w:p>
        </w:tc>
        <w:tc>
          <w:tcPr>
            <w:tcW w:w="1275"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16</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2</w:t>
            </w:r>
          </w:p>
        </w:tc>
        <w:tc>
          <w:tcPr>
            <w:tcW w:w="1134" w:type="dxa"/>
            <w:vMerge/>
            <w:shd w:val="clear" w:color="auto" w:fill="auto"/>
            <w:vAlign w:val="center"/>
          </w:tcPr>
          <w:p w:rsidR="008229D3" w:rsidRPr="00635CE0" w:rsidRDefault="008229D3" w:rsidP="009D29FB">
            <w:pPr>
              <w:pStyle w:val="ListParagraph"/>
              <w:ind w:left="0"/>
              <w:jc w:val="center"/>
              <w:rPr>
                <w:b w:val="0"/>
                <w:sz w:val="23"/>
                <w:szCs w:val="23"/>
                <w:lang w:val="uk-UA"/>
              </w:rPr>
            </w:pPr>
          </w:p>
        </w:tc>
      </w:tr>
      <w:tr w:rsidR="008229D3" w:rsidRPr="00635CE0" w:rsidTr="009D29FB">
        <w:tc>
          <w:tcPr>
            <w:tcW w:w="720" w:type="dxa"/>
            <w:vMerge w:val="restart"/>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4.5</w:t>
            </w:r>
          </w:p>
        </w:tc>
        <w:tc>
          <w:tcPr>
            <w:tcW w:w="4917" w:type="dxa"/>
            <w:shd w:val="clear" w:color="auto" w:fill="auto"/>
            <w:vAlign w:val="center"/>
          </w:tcPr>
          <w:p w:rsidR="008229D3" w:rsidRPr="00635CE0" w:rsidRDefault="008229D3" w:rsidP="009D29FB">
            <w:pPr>
              <w:pStyle w:val="ListParagraph"/>
              <w:ind w:left="0"/>
              <w:rPr>
                <w:b w:val="0"/>
                <w:sz w:val="23"/>
                <w:szCs w:val="23"/>
                <w:lang w:val="uk-UA"/>
              </w:rPr>
            </w:pPr>
            <w:r w:rsidRPr="00635CE0">
              <w:rPr>
                <w:b w:val="0"/>
                <w:sz w:val="23"/>
                <w:szCs w:val="23"/>
                <w:lang w:val="uk-UA"/>
              </w:rPr>
              <w:t xml:space="preserve">Пластина шийна (відстань між центрами отворів – </w:t>
            </w:r>
            <w:smartTag w:uri="urn:schemas-microsoft-com:office:smarttags" w:element="metricconverter">
              <w:smartTagPr>
                <w:attr w:name="ProductID" w:val="18 мм"/>
              </w:smartTagPr>
              <w:r w:rsidRPr="00635CE0">
                <w:rPr>
                  <w:b w:val="0"/>
                  <w:sz w:val="23"/>
                  <w:szCs w:val="23"/>
                  <w:lang w:val="uk-UA"/>
                </w:rPr>
                <w:t>18 мм</w:t>
              </w:r>
            </w:smartTag>
            <w:r w:rsidRPr="00635CE0">
              <w:rPr>
                <w:b w:val="0"/>
                <w:sz w:val="23"/>
                <w:szCs w:val="23"/>
                <w:lang w:val="uk-UA"/>
              </w:rPr>
              <w:t>)</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w:t>
            </w:r>
          </w:p>
        </w:tc>
        <w:tc>
          <w:tcPr>
            <w:tcW w:w="1275"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46</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1</w:t>
            </w:r>
          </w:p>
        </w:tc>
        <w:tc>
          <w:tcPr>
            <w:tcW w:w="1134" w:type="dxa"/>
            <w:vMerge w:val="restart"/>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1</w:t>
            </w:r>
          </w:p>
        </w:tc>
      </w:tr>
      <w:tr w:rsidR="008229D3" w:rsidRPr="00635CE0" w:rsidTr="009D29FB">
        <w:tc>
          <w:tcPr>
            <w:tcW w:w="720" w:type="dxa"/>
            <w:vMerge/>
            <w:shd w:val="clear" w:color="auto" w:fill="auto"/>
            <w:vAlign w:val="center"/>
          </w:tcPr>
          <w:p w:rsidR="008229D3" w:rsidRPr="00635CE0" w:rsidRDefault="008229D3" w:rsidP="009D29FB">
            <w:pPr>
              <w:pStyle w:val="ListParagraph"/>
              <w:ind w:left="0"/>
              <w:jc w:val="center"/>
              <w:rPr>
                <w:b w:val="0"/>
                <w:sz w:val="23"/>
                <w:szCs w:val="23"/>
                <w:lang w:val="uk-UA"/>
              </w:rPr>
            </w:pPr>
          </w:p>
        </w:tc>
        <w:tc>
          <w:tcPr>
            <w:tcW w:w="4917" w:type="dxa"/>
            <w:shd w:val="clear" w:color="auto" w:fill="auto"/>
            <w:vAlign w:val="center"/>
          </w:tcPr>
          <w:p w:rsidR="008229D3" w:rsidRPr="00635CE0" w:rsidRDefault="008229D3" w:rsidP="009D29FB">
            <w:pPr>
              <w:pStyle w:val="ListParagraph"/>
              <w:ind w:left="0"/>
              <w:rPr>
                <w:b w:val="0"/>
                <w:sz w:val="23"/>
                <w:szCs w:val="23"/>
                <w:lang w:val="uk-UA"/>
              </w:rPr>
            </w:pPr>
            <w:r w:rsidRPr="00635CE0">
              <w:rPr>
                <w:b w:val="0"/>
                <w:sz w:val="23"/>
                <w:szCs w:val="23"/>
                <w:lang w:val="uk-UA"/>
              </w:rPr>
              <w:t>Гвинт шийний блокуючий</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4,5</w:t>
            </w:r>
          </w:p>
        </w:tc>
        <w:tc>
          <w:tcPr>
            <w:tcW w:w="1275"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14</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2</w:t>
            </w:r>
          </w:p>
        </w:tc>
        <w:tc>
          <w:tcPr>
            <w:tcW w:w="1134" w:type="dxa"/>
            <w:vMerge/>
            <w:shd w:val="clear" w:color="auto" w:fill="auto"/>
            <w:vAlign w:val="center"/>
          </w:tcPr>
          <w:p w:rsidR="008229D3" w:rsidRPr="00635CE0" w:rsidRDefault="008229D3" w:rsidP="009D29FB">
            <w:pPr>
              <w:pStyle w:val="ListParagraph"/>
              <w:ind w:left="0"/>
              <w:jc w:val="center"/>
              <w:rPr>
                <w:b w:val="0"/>
                <w:sz w:val="23"/>
                <w:szCs w:val="23"/>
                <w:lang w:val="uk-UA"/>
              </w:rPr>
            </w:pPr>
          </w:p>
        </w:tc>
      </w:tr>
      <w:tr w:rsidR="008229D3" w:rsidRPr="00635CE0" w:rsidTr="009D29FB">
        <w:tc>
          <w:tcPr>
            <w:tcW w:w="720" w:type="dxa"/>
            <w:vMerge/>
            <w:shd w:val="clear" w:color="auto" w:fill="auto"/>
            <w:vAlign w:val="center"/>
          </w:tcPr>
          <w:p w:rsidR="008229D3" w:rsidRPr="00635CE0" w:rsidRDefault="008229D3" w:rsidP="009D29FB">
            <w:pPr>
              <w:pStyle w:val="ListParagraph"/>
              <w:ind w:left="0"/>
              <w:jc w:val="center"/>
              <w:rPr>
                <w:b w:val="0"/>
                <w:sz w:val="23"/>
                <w:szCs w:val="23"/>
                <w:lang w:val="uk-UA"/>
              </w:rPr>
            </w:pPr>
          </w:p>
        </w:tc>
        <w:tc>
          <w:tcPr>
            <w:tcW w:w="4917" w:type="dxa"/>
            <w:shd w:val="clear" w:color="auto" w:fill="auto"/>
            <w:vAlign w:val="center"/>
          </w:tcPr>
          <w:p w:rsidR="008229D3" w:rsidRPr="00635CE0" w:rsidRDefault="008229D3" w:rsidP="009D29FB">
            <w:pPr>
              <w:pStyle w:val="ListParagraph"/>
              <w:ind w:left="0"/>
              <w:rPr>
                <w:b w:val="0"/>
                <w:sz w:val="23"/>
                <w:szCs w:val="23"/>
                <w:lang w:val="uk-UA"/>
              </w:rPr>
            </w:pPr>
            <w:r w:rsidRPr="00635CE0">
              <w:rPr>
                <w:b w:val="0"/>
                <w:sz w:val="23"/>
                <w:szCs w:val="23"/>
                <w:lang w:val="uk-UA"/>
              </w:rPr>
              <w:t>Гвинт шийний блокуючий</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4,5</w:t>
            </w:r>
          </w:p>
        </w:tc>
        <w:tc>
          <w:tcPr>
            <w:tcW w:w="1275"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16</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2</w:t>
            </w:r>
          </w:p>
        </w:tc>
        <w:tc>
          <w:tcPr>
            <w:tcW w:w="1134" w:type="dxa"/>
            <w:vMerge/>
            <w:shd w:val="clear" w:color="auto" w:fill="auto"/>
            <w:vAlign w:val="center"/>
          </w:tcPr>
          <w:p w:rsidR="008229D3" w:rsidRPr="00635CE0" w:rsidRDefault="008229D3" w:rsidP="009D29FB">
            <w:pPr>
              <w:pStyle w:val="ListParagraph"/>
              <w:ind w:left="0"/>
              <w:jc w:val="center"/>
              <w:rPr>
                <w:b w:val="0"/>
                <w:sz w:val="23"/>
                <w:szCs w:val="23"/>
                <w:lang w:val="uk-UA"/>
              </w:rPr>
            </w:pPr>
          </w:p>
        </w:tc>
      </w:tr>
      <w:tr w:rsidR="008229D3" w:rsidRPr="00635CE0" w:rsidTr="009D29FB">
        <w:tc>
          <w:tcPr>
            <w:tcW w:w="720" w:type="dxa"/>
            <w:vMerge/>
            <w:shd w:val="clear" w:color="auto" w:fill="auto"/>
            <w:vAlign w:val="center"/>
          </w:tcPr>
          <w:p w:rsidR="008229D3" w:rsidRPr="00635CE0" w:rsidRDefault="008229D3" w:rsidP="009D29FB">
            <w:pPr>
              <w:pStyle w:val="ListParagraph"/>
              <w:ind w:left="0"/>
              <w:jc w:val="center"/>
              <w:rPr>
                <w:b w:val="0"/>
                <w:sz w:val="23"/>
                <w:szCs w:val="23"/>
                <w:lang w:val="uk-UA"/>
              </w:rPr>
            </w:pPr>
          </w:p>
        </w:tc>
        <w:tc>
          <w:tcPr>
            <w:tcW w:w="4917" w:type="dxa"/>
            <w:shd w:val="clear" w:color="auto" w:fill="auto"/>
            <w:vAlign w:val="center"/>
          </w:tcPr>
          <w:p w:rsidR="008229D3" w:rsidRPr="00635CE0" w:rsidRDefault="008229D3" w:rsidP="009D29FB">
            <w:pPr>
              <w:pStyle w:val="ListParagraph"/>
              <w:ind w:left="0"/>
              <w:rPr>
                <w:b w:val="0"/>
                <w:sz w:val="23"/>
                <w:szCs w:val="23"/>
                <w:lang w:val="uk-UA"/>
              </w:rPr>
            </w:pPr>
            <w:r w:rsidRPr="00635CE0">
              <w:rPr>
                <w:b w:val="0"/>
                <w:sz w:val="23"/>
                <w:szCs w:val="23"/>
                <w:lang w:val="uk-UA"/>
              </w:rPr>
              <w:t>Гвинт шийний блокуючий</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4,5</w:t>
            </w:r>
          </w:p>
        </w:tc>
        <w:tc>
          <w:tcPr>
            <w:tcW w:w="1275"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18</w:t>
            </w:r>
          </w:p>
        </w:tc>
        <w:tc>
          <w:tcPr>
            <w:tcW w:w="1134"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2</w:t>
            </w:r>
          </w:p>
        </w:tc>
        <w:tc>
          <w:tcPr>
            <w:tcW w:w="1134" w:type="dxa"/>
            <w:vMerge/>
            <w:shd w:val="clear" w:color="auto" w:fill="auto"/>
            <w:vAlign w:val="center"/>
          </w:tcPr>
          <w:p w:rsidR="008229D3" w:rsidRPr="00635CE0" w:rsidRDefault="008229D3" w:rsidP="009D29FB">
            <w:pPr>
              <w:pStyle w:val="ListParagraph"/>
              <w:ind w:left="0"/>
              <w:jc w:val="center"/>
              <w:rPr>
                <w:b w:val="0"/>
                <w:sz w:val="23"/>
                <w:szCs w:val="23"/>
                <w:lang w:val="uk-UA"/>
              </w:rPr>
            </w:pPr>
          </w:p>
        </w:tc>
      </w:tr>
    </w:tbl>
    <w:p w:rsidR="008229D3" w:rsidRPr="00122A01" w:rsidRDefault="008229D3" w:rsidP="008229D3">
      <w:pPr>
        <w:ind w:firstLine="720"/>
        <w:jc w:val="both"/>
        <w:rPr>
          <w:i/>
          <w:sz w:val="24"/>
          <w:szCs w:val="24"/>
          <w:u w:val="single"/>
        </w:rPr>
      </w:pPr>
    </w:p>
    <w:p w:rsidR="008229D3" w:rsidRPr="00B55A59" w:rsidRDefault="008229D3" w:rsidP="008229D3">
      <w:pPr>
        <w:ind w:right="15" w:firstLine="720"/>
        <w:contextualSpacing/>
        <w:jc w:val="both"/>
        <w:rPr>
          <w:bCs/>
          <w:sz w:val="24"/>
          <w:szCs w:val="24"/>
        </w:rPr>
      </w:pPr>
      <w:r>
        <w:rPr>
          <w:bCs/>
          <w:sz w:val="24"/>
          <w:szCs w:val="24"/>
        </w:rPr>
        <w:t>Л</w:t>
      </w:r>
      <w:r w:rsidRPr="00381DBA">
        <w:rPr>
          <w:bCs/>
          <w:sz w:val="24"/>
          <w:szCs w:val="24"/>
        </w:rPr>
        <w:t>от 52 - 33180000-5 Апаратура для підтримування фізіологічних функцій організму - Комплект для передньої стабілізації шийного відділу (</w:t>
      </w:r>
      <w:proofErr w:type="spellStart"/>
      <w:r w:rsidRPr="00381DBA">
        <w:rPr>
          <w:bCs/>
          <w:sz w:val="24"/>
          <w:szCs w:val="24"/>
        </w:rPr>
        <w:t>кейдж</w:t>
      </w:r>
      <w:proofErr w:type="spellEnd"/>
      <w:r w:rsidRPr="00381DBA">
        <w:rPr>
          <w:bCs/>
          <w:sz w:val="24"/>
          <w:szCs w:val="24"/>
        </w:rPr>
        <w:t xml:space="preserve"> </w:t>
      </w:r>
      <w:proofErr w:type="spellStart"/>
      <w:r w:rsidRPr="00381DBA">
        <w:rPr>
          <w:bCs/>
          <w:sz w:val="24"/>
          <w:szCs w:val="24"/>
        </w:rPr>
        <w:t>міжхребцевий</w:t>
      </w:r>
      <w:proofErr w:type="spellEnd"/>
      <w:r w:rsidRPr="00381DBA">
        <w:rPr>
          <w:bCs/>
          <w:sz w:val="24"/>
          <w:szCs w:val="24"/>
        </w:rPr>
        <w:t xml:space="preserve"> кутовий для шийного відділу) (60762 </w:t>
      </w:r>
      <w:proofErr w:type="spellStart"/>
      <w:r w:rsidRPr="00381DBA">
        <w:rPr>
          <w:bCs/>
          <w:sz w:val="24"/>
          <w:szCs w:val="24"/>
        </w:rPr>
        <w:t>Кейдж</w:t>
      </w:r>
      <w:proofErr w:type="spellEnd"/>
      <w:r w:rsidRPr="00381DBA">
        <w:rPr>
          <w:bCs/>
          <w:sz w:val="24"/>
          <w:szCs w:val="24"/>
        </w:rPr>
        <w:t xml:space="preserve"> для </w:t>
      </w:r>
      <w:proofErr w:type="spellStart"/>
      <w:r w:rsidRPr="00381DBA">
        <w:rPr>
          <w:bCs/>
          <w:sz w:val="24"/>
          <w:szCs w:val="24"/>
        </w:rPr>
        <w:t>спондилодеза</w:t>
      </w:r>
      <w:proofErr w:type="spellEnd"/>
      <w:r w:rsidRPr="00381DBA">
        <w:rPr>
          <w:bCs/>
          <w:sz w:val="24"/>
          <w:szCs w:val="24"/>
        </w:rPr>
        <w:t xml:space="preserve"> полімерний, нестерильний) - 50 </w:t>
      </w:r>
      <w:proofErr w:type="spellStart"/>
      <w:r w:rsidRPr="00381DBA">
        <w:rPr>
          <w:bCs/>
          <w:sz w:val="24"/>
          <w:szCs w:val="24"/>
        </w:rPr>
        <w:t>компл</w:t>
      </w:r>
      <w:proofErr w:type="spellEnd"/>
      <w:r w:rsidRPr="00381DBA">
        <w:rPr>
          <w:bCs/>
          <w:sz w:val="24"/>
          <w:szCs w:val="24"/>
        </w:rPr>
        <w:t>.</w:t>
      </w:r>
    </w:p>
    <w:p w:rsidR="008229D3" w:rsidRPr="00B55A59" w:rsidRDefault="008229D3" w:rsidP="008229D3">
      <w:pPr>
        <w:ind w:firstLine="720"/>
        <w:jc w:val="both"/>
        <w:rPr>
          <w:i/>
          <w:sz w:val="24"/>
          <w:szCs w:val="24"/>
          <w:u w:val="single"/>
        </w:rPr>
      </w:pPr>
      <w:r w:rsidRPr="00B55A59">
        <w:rPr>
          <w:i/>
          <w:sz w:val="24"/>
          <w:szCs w:val="24"/>
          <w:u w:val="single"/>
        </w:rPr>
        <w:t>Спеціальні вимоги:</w:t>
      </w:r>
    </w:p>
    <w:p w:rsidR="008229D3" w:rsidRPr="00B55A59" w:rsidRDefault="008229D3" w:rsidP="008229D3">
      <w:pPr>
        <w:ind w:firstLine="720"/>
        <w:jc w:val="both"/>
        <w:rPr>
          <w:i/>
          <w:sz w:val="24"/>
          <w:szCs w:val="24"/>
          <w:u w:val="single"/>
        </w:rPr>
      </w:pPr>
      <w:r w:rsidRPr="00B55A59">
        <w:rPr>
          <w:i/>
          <w:sz w:val="24"/>
          <w:szCs w:val="24"/>
          <w:lang w:eastAsia="uk-UA"/>
        </w:rPr>
        <w:t>1. Матеріал.</w:t>
      </w:r>
      <w:r w:rsidRPr="00B55A59">
        <w:rPr>
          <w:sz w:val="24"/>
          <w:szCs w:val="24"/>
          <w:lang w:eastAsia="uk-UA"/>
        </w:rPr>
        <w:t xml:space="preserve"> </w:t>
      </w:r>
      <w:r w:rsidRPr="00B55A59">
        <w:rPr>
          <w:sz w:val="24"/>
          <w:szCs w:val="24"/>
        </w:rPr>
        <w:t>PEEK-OPTIMA (</w:t>
      </w:r>
      <w:proofErr w:type="spellStart"/>
      <w:r w:rsidRPr="00B55A59">
        <w:rPr>
          <w:sz w:val="24"/>
          <w:szCs w:val="24"/>
        </w:rPr>
        <w:t>біосумісний</w:t>
      </w:r>
      <w:proofErr w:type="spellEnd"/>
      <w:r w:rsidRPr="00B55A59">
        <w:rPr>
          <w:sz w:val="24"/>
          <w:szCs w:val="24"/>
        </w:rPr>
        <w:t xml:space="preserve"> та </w:t>
      </w:r>
      <w:proofErr w:type="spellStart"/>
      <w:r w:rsidRPr="00B55A59">
        <w:rPr>
          <w:sz w:val="24"/>
          <w:szCs w:val="24"/>
        </w:rPr>
        <w:t>рентген</w:t>
      </w:r>
      <w:r>
        <w:rPr>
          <w:sz w:val="24"/>
          <w:szCs w:val="24"/>
        </w:rPr>
        <w:t>о</w:t>
      </w:r>
      <w:r w:rsidRPr="00B55A59">
        <w:rPr>
          <w:sz w:val="24"/>
          <w:szCs w:val="24"/>
        </w:rPr>
        <w:t>прозорий</w:t>
      </w:r>
      <w:proofErr w:type="spellEnd"/>
      <w:r w:rsidRPr="00B55A59">
        <w:rPr>
          <w:sz w:val="24"/>
          <w:szCs w:val="24"/>
        </w:rPr>
        <w:t xml:space="preserve"> матеріал </w:t>
      </w:r>
      <w:proofErr w:type="spellStart"/>
      <w:r w:rsidRPr="00B55A59">
        <w:rPr>
          <w:sz w:val="24"/>
          <w:szCs w:val="24"/>
        </w:rPr>
        <w:t>поліефірефіркетону</w:t>
      </w:r>
      <w:proofErr w:type="spellEnd"/>
      <w:r w:rsidRPr="00B55A59">
        <w:rPr>
          <w:sz w:val="24"/>
          <w:szCs w:val="24"/>
        </w:rPr>
        <w:t xml:space="preserve"> лінійного </w:t>
      </w:r>
      <w:proofErr w:type="spellStart"/>
      <w:r w:rsidRPr="00B55A59">
        <w:rPr>
          <w:sz w:val="24"/>
          <w:szCs w:val="24"/>
        </w:rPr>
        <w:t>напівкристалічного</w:t>
      </w:r>
      <w:proofErr w:type="spellEnd"/>
      <w:r w:rsidRPr="00B55A59">
        <w:rPr>
          <w:sz w:val="24"/>
          <w:szCs w:val="24"/>
        </w:rPr>
        <w:t xml:space="preserve"> (35%) термопластичного полімеру). Модуль пружності </w:t>
      </w:r>
      <w:proofErr w:type="spellStart"/>
      <w:r w:rsidRPr="00B55A59">
        <w:rPr>
          <w:sz w:val="24"/>
          <w:szCs w:val="24"/>
        </w:rPr>
        <w:t>біосумісного</w:t>
      </w:r>
      <w:proofErr w:type="spellEnd"/>
      <w:r w:rsidRPr="00B55A59">
        <w:rPr>
          <w:sz w:val="24"/>
          <w:szCs w:val="24"/>
        </w:rPr>
        <w:t xml:space="preserve"> полімеру PEEK-OPTIMA повинен бути максимально наближений до модулю пружності кістки, що забезпечує належні умови для перенесення навантажень. Прозорість </w:t>
      </w:r>
      <w:proofErr w:type="spellStart"/>
      <w:r w:rsidRPr="00B55A59">
        <w:rPr>
          <w:sz w:val="24"/>
          <w:szCs w:val="24"/>
        </w:rPr>
        <w:t>полімера</w:t>
      </w:r>
      <w:proofErr w:type="spellEnd"/>
      <w:r w:rsidRPr="00B55A59">
        <w:rPr>
          <w:sz w:val="24"/>
          <w:szCs w:val="24"/>
        </w:rPr>
        <w:t xml:space="preserve"> PEEK-OPTIMA для рентгенівських променів повинна забезпечувати точну візуалізацію та оцінку кісткового зрощення.</w:t>
      </w:r>
    </w:p>
    <w:p w:rsidR="008229D3" w:rsidRDefault="008229D3" w:rsidP="008229D3">
      <w:pPr>
        <w:ind w:firstLine="720"/>
        <w:jc w:val="both"/>
        <w:rPr>
          <w:sz w:val="24"/>
          <w:szCs w:val="24"/>
        </w:rPr>
      </w:pPr>
      <w:r w:rsidRPr="00B55A59">
        <w:rPr>
          <w:i/>
          <w:sz w:val="24"/>
          <w:szCs w:val="24"/>
        </w:rPr>
        <w:t xml:space="preserve">2. </w:t>
      </w:r>
      <w:r w:rsidRPr="00B55A59">
        <w:rPr>
          <w:i/>
          <w:sz w:val="24"/>
          <w:szCs w:val="24"/>
          <w:lang w:eastAsia="uk-UA"/>
        </w:rPr>
        <w:t xml:space="preserve">Конструкція </w:t>
      </w:r>
      <w:proofErr w:type="spellStart"/>
      <w:r w:rsidRPr="00B55A59">
        <w:rPr>
          <w:i/>
          <w:sz w:val="24"/>
          <w:szCs w:val="24"/>
        </w:rPr>
        <w:t>кейджа</w:t>
      </w:r>
      <w:proofErr w:type="spellEnd"/>
      <w:r w:rsidRPr="00B55A59">
        <w:rPr>
          <w:i/>
          <w:sz w:val="24"/>
          <w:szCs w:val="24"/>
        </w:rPr>
        <w:t xml:space="preserve"> </w:t>
      </w:r>
      <w:proofErr w:type="spellStart"/>
      <w:r w:rsidRPr="00B55A59">
        <w:rPr>
          <w:i/>
          <w:sz w:val="24"/>
          <w:szCs w:val="24"/>
        </w:rPr>
        <w:t>міжхребцевого</w:t>
      </w:r>
      <w:proofErr w:type="spellEnd"/>
      <w:r w:rsidRPr="00B55A59">
        <w:rPr>
          <w:i/>
          <w:sz w:val="24"/>
          <w:szCs w:val="24"/>
        </w:rPr>
        <w:t xml:space="preserve"> кутового для шийного відділу. </w:t>
      </w:r>
      <w:proofErr w:type="spellStart"/>
      <w:r w:rsidRPr="00B55A59">
        <w:rPr>
          <w:sz w:val="24"/>
          <w:szCs w:val="24"/>
        </w:rPr>
        <w:t>Кейджі</w:t>
      </w:r>
      <w:proofErr w:type="spellEnd"/>
      <w:r w:rsidRPr="00B55A59">
        <w:rPr>
          <w:sz w:val="24"/>
          <w:szCs w:val="24"/>
        </w:rPr>
        <w:t xml:space="preserve"> повинні бути оснащені </w:t>
      </w:r>
      <w:proofErr w:type="spellStart"/>
      <w:r w:rsidRPr="00B55A59">
        <w:rPr>
          <w:sz w:val="24"/>
          <w:szCs w:val="24"/>
        </w:rPr>
        <w:t>рентген</w:t>
      </w:r>
      <w:r>
        <w:rPr>
          <w:sz w:val="24"/>
          <w:szCs w:val="24"/>
        </w:rPr>
        <w:t>о</w:t>
      </w:r>
      <w:r w:rsidRPr="00B55A59">
        <w:rPr>
          <w:sz w:val="24"/>
          <w:szCs w:val="24"/>
        </w:rPr>
        <w:t>контрастними</w:t>
      </w:r>
      <w:proofErr w:type="spellEnd"/>
      <w:r w:rsidRPr="00B55A59">
        <w:rPr>
          <w:sz w:val="24"/>
          <w:szCs w:val="24"/>
        </w:rPr>
        <w:t xml:space="preserve"> танталовими маркерами для </w:t>
      </w:r>
      <w:proofErr w:type="spellStart"/>
      <w:r w:rsidRPr="00B55A59">
        <w:rPr>
          <w:sz w:val="24"/>
          <w:szCs w:val="24"/>
        </w:rPr>
        <w:t>інтраопераційної</w:t>
      </w:r>
      <w:proofErr w:type="spellEnd"/>
      <w:r w:rsidRPr="00B55A59">
        <w:rPr>
          <w:sz w:val="24"/>
          <w:szCs w:val="24"/>
        </w:rPr>
        <w:t xml:space="preserve"> та післяопераційної рентгенівської оцінки положення встановленого імплантату. Форми </w:t>
      </w:r>
      <w:proofErr w:type="spellStart"/>
      <w:r w:rsidRPr="00B55A59">
        <w:rPr>
          <w:sz w:val="24"/>
          <w:szCs w:val="24"/>
        </w:rPr>
        <w:t>кейджів</w:t>
      </w:r>
      <w:proofErr w:type="spellEnd"/>
      <w:r w:rsidRPr="00B55A59">
        <w:rPr>
          <w:sz w:val="24"/>
          <w:szCs w:val="24"/>
        </w:rPr>
        <w:t xml:space="preserve"> повинні відповідати анатомічним особливостям </w:t>
      </w:r>
      <w:proofErr w:type="spellStart"/>
      <w:r w:rsidRPr="00B55A59">
        <w:rPr>
          <w:sz w:val="24"/>
          <w:szCs w:val="24"/>
        </w:rPr>
        <w:t>міжхребцевих</w:t>
      </w:r>
      <w:proofErr w:type="spellEnd"/>
      <w:r w:rsidRPr="00B55A59">
        <w:rPr>
          <w:sz w:val="24"/>
          <w:szCs w:val="24"/>
        </w:rPr>
        <w:t xml:space="preserve"> </w:t>
      </w:r>
      <w:r w:rsidRPr="00B55A59">
        <w:rPr>
          <w:sz w:val="24"/>
          <w:szCs w:val="24"/>
        </w:rPr>
        <w:lastRenderedPageBreak/>
        <w:t xml:space="preserve">просторів. Кожен </w:t>
      </w:r>
      <w:proofErr w:type="spellStart"/>
      <w:r w:rsidRPr="00B55A59">
        <w:rPr>
          <w:sz w:val="24"/>
          <w:szCs w:val="24"/>
        </w:rPr>
        <w:t>кейдж</w:t>
      </w:r>
      <w:proofErr w:type="spellEnd"/>
      <w:r w:rsidRPr="00B55A59">
        <w:rPr>
          <w:sz w:val="24"/>
          <w:szCs w:val="24"/>
        </w:rPr>
        <w:t xml:space="preserve"> повинен мати порожнину для розміщення </w:t>
      </w:r>
      <w:proofErr w:type="spellStart"/>
      <w:r w:rsidRPr="00B55A59">
        <w:rPr>
          <w:sz w:val="24"/>
          <w:szCs w:val="24"/>
        </w:rPr>
        <w:t>аутологічного</w:t>
      </w:r>
      <w:proofErr w:type="spellEnd"/>
      <w:r w:rsidRPr="00B55A59">
        <w:rPr>
          <w:sz w:val="24"/>
          <w:szCs w:val="24"/>
        </w:rPr>
        <w:t xml:space="preserve"> трансплантату. На поверхні </w:t>
      </w:r>
      <w:proofErr w:type="spellStart"/>
      <w:r w:rsidRPr="00B55A59">
        <w:rPr>
          <w:sz w:val="24"/>
          <w:szCs w:val="24"/>
        </w:rPr>
        <w:t>кейджа</w:t>
      </w:r>
      <w:proofErr w:type="spellEnd"/>
      <w:r w:rsidRPr="00B55A59">
        <w:rPr>
          <w:sz w:val="24"/>
          <w:szCs w:val="24"/>
        </w:rPr>
        <w:t xml:space="preserve"> повинно бути маркування з зазначенням розмірів та серій </w:t>
      </w:r>
      <w:proofErr w:type="spellStart"/>
      <w:r w:rsidRPr="00B55A59">
        <w:rPr>
          <w:sz w:val="24"/>
          <w:szCs w:val="24"/>
        </w:rPr>
        <w:t>кейджів</w:t>
      </w:r>
      <w:proofErr w:type="spellEnd"/>
      <w:r w:rsidRPr="00B55A59">
        <w:rPr>
          <w:sz w:val="24"/>
          <w:szCs w:val="24"/>
        </w:rPr>
        <w:t xml:space="preserve">. Конструкція </w:t>
      </w:r>
      <w:proofErr w:type="spellStart"/>
      <w:r w:rsidRPr="00B55A59">
        <w:rPr>
          <w:sz w:val="24"/>
          <w:szCs w:val="24"/>
        </w:rPr>
        <w:t>кейджа</w:t>
      </w:r>
      <w:proofErr w:type="spellEnd"/>
      <w:r w:rsidRPr="00B55A59">
        <w:rPr>
          <w:sz w:val="24"/>
          <w:szCs w:val="24"/>
        </w:rPr>
        <w:t xml:space="preserve"> повинна забезпечувати міцне та стабільне з’єднання </w:t>
      </w:r>
      <w:proofErr w:type="spellStart"/>
      <w:r w:rsidRPr="00B55A59">
        <w:rPr>
          <w:sz w:val="24"/>
          <w:szCs w:val="24"/>
        </w:rPr>
        <w:t>кейджа</w:t>
      </w:r>
      <w:proofErr w:type="spellEnd"/>
      <w:r w:rsidRPr="00B55A59">
        <w:rPr>
          <w:sz w:val="24"/>
          <w:szCs w:val="24"/>
        </w:rPr>
        <w:t xml:space="preserve"> з інструментом для імплантації. Призначений для хірургічного лікування хребта на рівні С3-С7. </w:t>
      </w:r>
      <w:proofErr w:type="spellStart"/>
      <w:r w:rsidRPr="00B55A59">
        <w:rPr>
          <w:sz w:val="24"/>
          <w:szCs w:val="24"/>
        </w:rPr>
        <w:t>Кейдж</w:t>
      </w:r>
      <w:proofErr w:type="spellEnd"/>
      <w:r w:rsidRPr="00B55A59">
        <w:rPr>
          <w:sz w:val="24"/>
          <w:szCs w:val="24"/>
        </w:rPr>
        <w:t xml:space="preserve"> повинен мати форму клиноподібної вирізки кільця радіусом 25 мм. Довжина </w:t>
      </w:r>
      <w:proofErr w:type="spellStart"/>
      <w:r w:rsidRPr="00B55A59">
        <w:rPr>
          <w:sz w:val="24"/>
          <w:szCs w:val="24"/>
        </w:rPr>
        <w:t>кейджа</w:t>
      </w:r>
      <w:proofErr w:type="spellEnd"/>
      <w:r w:rsidRPr="00B55A59">
        <w:rPr>
          <w:sz w:val="24"/>
          <w:szCs w:val="24"/>
        </w:rPr>
        <w:t xml:space="preserve"> має бути </w:t>
      </w:r>
      <w:smartTag w:uri="urn:schemas-microsoft-com:office:smarttags" w:element="metricconverter">
        <w:smartTagPr>
          <w:attr w:name="ProductID" w:val="12 мм"/>
        </w:smartTagPr>
        <w:r w:rsidRPr="00B55A59">
          <w:rPr>
            <w:sz w:val="24"/>
            <w:szCs w:val="24"/>
          </w:rPr>
          <w:t>12 мм</w:t>
        </w:r>
      </w:smartTag>
      <w:r w:rsidRPr="00B55A59">
        <w:rPr>
          <w:sz w:val="24"/>
          <w:szCs w:val="24"/>
        </w:rPr>
        <w:t xml:space="preserve">, ширина по зовнішній стороні – </w:t>
      </w:r>
      <w:smartTag w:uri="urn:schemas-microsoft-com:office:smarttags" w:element="metricconverter">
        <w:smartTagPr>
          <w:attr w:name="ProductID" w:val="15 мм"/>
        </w:smartTagPr>
        <w:r w:rsidRPr="00B55A59">
          <w:rPr>
            <w:sz w:val="24"/>
            <w:szCs w:val="24"/>
          </w:rPr>
          <w:t>15 мм</w:t>
        </w:r>
      </w:smartTag>
      <w:r w:rsidRPr="00B55A59">
        <w:rPr>
          <w:sz w:val="24"/>
          <w:szCs w:val="24"/>
        </w:rPr>
        <w:t xml:space="preserve">. Ширина </w:t>
      </w:r>
      <w:proofErr w:type="spellStart"/>
      <w:r w:rsidRPr="00B55A59">
        <w:rPr>
          <w:sz w:val="24"/>
          <w:szCs w:val="24"/>
        </w:rPr>
        <w:t>кейджа</w:t>
      </w:r>
      <w:proofErr w:type="spellEnd"/>
      <w:r w:rsidRPr="00B55A59">
        <w:rPr>
          <w:sz w:val="24"/>
          <w:szCs w:val="24"/>
        </w:rPr>
        <w:t xml:space="preserve"> по внутрішній стороні – </w:t>
      </w:r>
      <w:smartTag w:uri="urn:schemas-microsoft-com:office:smarttags" w:element="metricconverter">
        <w:smartTagPr>
          <w:attr w:name="ProductID" w:val="13 мм"/>
        </w:smartTagPr>
        <w:r w:rsidRPr="00B55A59">
          <w:rPr>
            <w:sz w:val="24"/>
            <w:szCs w:val="24"/>
          </w:rPr>
          <w:t>13 мм</w:t>
        </w:r>
      </w:smartTag>
      <w:r w:rsidRPr="00B55A59">
        <w:rPr>
          <w:sz w:val="24"/>
          <w:szCs w:val="24"/>
        </w:rPr>
        <w:t xml:space="preserve">. Бокові стінки </w:t>
      </w:r>
      <w:proofErr w:type="spellStart"/>
      <w:r w:rsidRPr="00B55A59">
        <w:rPr>
          <w:sz w:val="24"/>
          <w:szCs w:val="24"/>
        </w:rPr>
        <w:t>кейджа</w:t>
      </w:r>
      <w:proofErr w:type="spellEnd"/>
      <w:r w:rsidRPr="00B55A59">
        <w:rPr>
          <w:sz w:val="24"/>
          <w:szCs w:val="24"/>
        </w:rPr>
        <w:t xml:space="preserve"> увігнуті по радіусу </w:t>
      </w:r>
      <w:smartTag w:uri="urn:schemas-microsoft-com:office:smarttags" w:element="metricconverter">
        <w:smartTagPr>
          <w:attr w:name="ProductID" w:val="30 мм"/>
        </w:smartTagPr>
        <w:r w:rsidRPr="00B55A59">
          <w:rPr>
            <w:sz w:val="24"/>
            <w:szCs w:val="24"/>
          </w:rPr>
          <w:t>30 мм</w:t>
        </w:r>
      </w:smartTag>
      <w:r w:rsidRPr="00B55A59">
        <w:rPr>
          <w:sz w:val="24"/>
          <w:szCs w:val="24"/>
        </w:rPr>
        <w:t xml:space="preserve">. Кут нахилу між верхньою та нижньою поверхнями </w:t>
      </w:r>
      <w:proofErr w:type="spellStart"/>
      <w:r w:rsidRPr="00B55A59">
        <w:rPr>
          <w:sz w:val="24"/>
          <w:szCs w:val="24"/>
        </w:rPr>
        <w:t>кейджа</w:t>
      </w:r>
      <w:proofErr w:type="spellEnd"/>
      <w:r w:rsidRPr="00B55A59">
        <w:rPr>
          <w:sz w:val="24"/>
          <w:szCs w:val="24"/>
        </w:rPr>
        <w:t xml:space="preserve"> складає 5</w:t>
      </w:r>
      <w:r w:rsidRPr="00B55A59">
        <w:rPr>
          <w:sz w:val="24"/>
          <w:szCs w:val="24"/>
          <w:vertAlign w:val="superscript"/>
        </w:rPr>
        <w:t>о</w:t>
      </w:r>
      <w:r w:rsidRPr="00B55A59">
        <w:rPr>
          <w:sz w:val="24"/>
          <w:szCs w:val="24"/>
        </w:rPr>
        <w:t xml:space="preserve">. На верхній та нижній поверхнях </w:t>
      </w:r>
      <w:proofErr w:type="spellStart"/>
      <w:r w:rsidRPr="00B55A59">
        <w:rPr>
          <w:sz w:val="24"/>
          <w:szCs w:val="24"/>
        </w:rPr>
        <w:t>кейджа</w:t>
      </w:r>
      <w:proofErr w:type="spellEnd"/>
      <w:r w:rsidRPr="00B55A59">
        <w:rPr>
          <w:sz w:val="24"/>
          <w:szCs w:val="24"/>
        </w:rPr>
        <w:t xml:space="preserve">, вздовж широкої сторони нарізані </w:t>
      </w:r>
      <w:proofErr w:type="spellStart"/>
      <w:r w:rsidRPr="00B55A59">
        <w:rPr>
          <w:sz w:val="24"/>
          <w:szCs w:val="24"/>
        </w:rPr>
        <w:t>зазубрини</w:t>
      </w:r>
      <w:proofErr w:type="spellEnd"/>
      <w:r w:rsidRPr="00B55A59">
        <w:rPr>
          <w:sz w:val="24"/>
          <w:szCs w:val="24"/>
        </w:rPr>
        <w:t xml:space="preserve"> на всю довжину для попередження міграції </w:t>
      </w:r>
      <w:proofErr w:type="spellStart"/>
      <w:r w:rsidRPr="00B55A59">
        <w:rPr>
          <w:sz w:val="24"/>
          <w:szCs w:val="24"/>
        </w:rPr>
        <w:t>кейджа</w:t>
      </w:r>
      <w:proofErr w:type="spellEnd"/>
      <w:r w:rsidRPr="00B55A59">
        <w:rPr>
          <w:sz w:val="24"/>
          <w:szCs w:val="24"/>
        </w:rPr>
        <w:t xml:space="preserve"> між тілами хребців. В центрі </w:t>
      </w:r>
      <w:proofErr w:type="spellStart"/>
      <w:r w:rsidRPr="00B55A59">
        <w:rPr>
          <w:sz w:val="24"/>
          <w:szCs w:val="24"/>
        </w:rPr>
        <w:t>кейджа</w:t>
      </w:r>
      <w:proofErr w:type="spellEnd"/>
      <w:r w:rsidRPr="00B55A59">
        <w:rPr>
          <w:sz w:val="24"/>
          <w:szCs w:val="24"/>
        </w:rPr>
        <w:t xml:space="preserve"> розташовано вікно, яке повторює форму </w:t>
      </w:r>
      <w:proofErr w:type="spellStart"/>
      <w:r w:rsidRPr="00B55A59">
        <w:rPr>
          <w:sz w:val="24"/>
          <w:szCs w:val="24"/>
        </w:rPr>
        <w:t>кейджа</w:t>
      </w:r>
      <w:proofErr w:type="spellEnd"/>
      <w:r w:rsidRPr="00B55A59">
        <w:rPr>
          <w:sz w:val="24"/>
          <w:szCs w:val="24"/>
        </w:rPr>
        <w:t xml:space="preserve">, при цьому ширина стінок залишається 2,8 мм. Вікно призначене для розміщення в ньому </w:t>
      </w:r>
      <w:proofErr w:type="spellStart"/>
      <w:r w:rsidRPr="00B55A59">
        <w:rPr>
          <w:sz w:val="24"/>
          <w:szCs w:val="24"/>
        </w:rPr>
        <w:t>аутологічного</w:t>
      </w:r>
      <w:proofErr w:type="spellEnd"/>
      <w:r w:rsidRPr="00B55A59">
        <w:rPr>
          <w:sz w:val="24"/>
          <w:szCs w:val="24"/>
        </w:rPr>
        <w:t xml:space="preserve"> трансплантату. На зовнішній боковій поверхні </w:t>
      </w:r>
      <w:proofErr w:type="spellStart"/>
      <w:r w:rsidRPr="00B55A59">
        <w:rPr>
          <w:sz w:val="24"/>
          <w:szCs w:val="24"/>
        </w:rPr>
        <w:t>кейджа</w:t>
      </w:r>
      <w:proofErr w:type="spellEnd"/>
      <w:r w:rsidRPr="00B55A59">
        <w:rPr>
          <w:sz w:val="24"/>
          <w:szCs w:val="24"/>
        </w:rPr>
        <w:t xml:space="preserve"> розміщене гніздо для кріплення </w:t>
      </w:r>
      <w:proofErr w:type="spellStart"/>
      <w:r w:rsidRPr="00B55A59">
        <w:rPr>
          <w:sz w:val="24"/>
          <w:szCs w:val="24"/>
        </w:rPr>
        <w:t>кейджа</w:t>
      </w:r>
      <w:proofErr w:type="spellEnd"/>
      <w:r w:rsidRPr="00B55A59">
        <w:rPr>
          <w:sz w:val="24"/>
          <w:szCs w:val="24"/>
        </w:rPr>
        <w:t xml:space="preserve"> за допомогою аплікатора.</w:t>
      </w:r>
    </w:p>
    <w:p w:rsidR="008229D3" w:rsidRPr="00122A01" w:rsidRDefault="008229D3" w:rsidP="008229D3">
      <w:pPr>
        <w:ind w:firstLine="720"/>
        <w:jc w:val="both"/>
        <w:rPr>
          <w:i/>
          <w:sz w:val="24"/>
          <w:szCs w:val="24"/>
          <w:lang w:eastAsia="uk-UA"/>
        </w:rPr>
      </w:pPr>
      <w:r w:rsidRPr="00122A01">
        <w:rPr>
          <w:i/>
          <w:sz w:val="24"/>
          <w:szCs w:val="24"/>
        </w:rPr>
        <w:t xml:space="preserve">3. </w:t>
      </w:r>
      <w:r w:rsidRPr="00122A01">
        <w:rPr>
          <w:i/>
          <w:sz w:val="24"/>
          <w:szCs w:val="24"/>
          <w:lang w:eastAsia="uk-UA"/>
        </w:rPr>
        <w:t xml:space="preserve">Склад комплектів. </w:t>
      </w:r>
    </w:p>
    <w:p w:rsidR="008229D3" w:rsidRPr="00122A01" w:rsidRDefault="008229D3" w:rsidP="008229D3">
      <w:pPr>
        <w:ind w:firstLine="720"/>
        <w:jc w:val="both"/>
        <w:rPr>
          <w:i/>
          <w:sz w:val="24"/>
          <w:szCs w:val="24"/>
        </w:rPr>
      </w:pPr>
    </w:p>
    <w:tbl>
      <w:tblPr>
        <w:tblW w:w="10288"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
        <w:gridCol w:w="5845"/>
        <w:gridCol w:w="1015"/>
        <w:gridCol w:w="1302"/>
        <w:gridCol w:w="1218"/>
      </w:tblGrid>
      <w:tr w:rsidR="008229D3" w:rsidRPr="00635CE0" w:rsidTr="009D29FB">
        <w:trPr>
          <w:jc w:val="center"/>
        </w:trPr>
        <w:tc>
          <w:tcPr>
            <w:tcW w:w="908" w:type="dxa"/>
            <w:tcBorders>
              <w:bottom w:val="single" w:sz="4" w:space="0" w:color="auto"/>
            </w:tcBorders>
            <w:shd w:val="clear" w:color="auto" w:fill="auto"/>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 з/п</w:t>
            </w:r>
          </w:p>
        </w:tc>
        <w:tc>
          <w:tcPr>
            <w:tcW w:w="5845" w:type="dxa"/>
            <w:shd w:val="clear" w:color="auto" w:fill="auto"/>
          </w:tcPr>
          <w:p w:rsidR="008229D3" w:rsidRPr="00635CE0" w:rsidRDefault="008229D3" w:rsidP="009D29FB">
            <w:pPr>
              <w:pStyle w:val="ListParagraph"/>
              <w:ind w:left="0"/>
              <w:jc w:val="center"/>
              <w:rPr>
                <w:b w:val="0"/>
                <w:sz w:val="23"/>
                <w:szCs w:val="23"/>
                <w:lang w:val="uk-UA"/>
              </w:rPr>
            </w:pPr>
            <w:r w:rsidRPr="00635CE0">
              <w:rPr>
                <w:b w:val="0"/>
                <w:sz w:val="23"/>
                <w:szCs w:val="23"/>
                <w:lang w:val="uk-UA" w:eastAsia="uk-UA"/>
              </w:rPr>
              <w:t>Назва</w:t>
            </w:r>
          </w:p>
        </w:tc>
        <w:tc>
          <w:tcPr>
            <w:tcW w:w="1015" w:type="dxa"/>
            <w:shd w:val="clear" w:color="auto" w:fill="auto"/>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Висота, мм</w:t>
            </w:r>
          </w:p>
        </w:tc>
        <w:tc>
          <w:tcPr>
            <w:tcW w:w="1302" w:type="dxa"/>
            <w:shd w:val="clear" w:color="auto" w:fill="auto"/>
          </w:tcPr>
          <w:p w:rsidR="008229D3" w:rsidRPr="00635CE0" w:rsidRDefault="008229D3" w:rsidP="009D29FB">
            <w:pPr>
              <w:pStyle w:val="ListParagraph"/>
              <w:ind w:left="0" w:right="-110"/>
              <w:jc w:val="center"/>
              <w:rPr>
                <w:b w:val="0"/>
                <w:sz w:val="23"/>
                <w:szCs w:val="23"/>
                <w:lang w:val="uk-UA"/>
              </w:rPr>
            </w:pPr>
            <w:r w:rsidRPr="00635CE0">
              <w:rPr>
                <w:b w:val="0"/>
                <w:sz w:val="23"/>
                <w:szCs w:val="23"/>
                <w:lang w:val="uk-UA"/>
              </w:rPr>
              <w:t xml:space="preserve">Кількість, шт. у </w:t>
            </w:r>
            <w:proofErr w:type="spellStart"/>
            <w:r w:rsidRPr="00635CE0">
              <w:rPr>
                <w:b w:val="0"/>
                <w:sz w:val="23"/>
                <w:szCs w:val="23"/>
                <w:lang w:val="uk-UA"/>
              </w:rPr>
              <w:t>компл</w:t>
            </w:r>
            <w:proofErr w:type="spellEnd"/>
            <w:r w:rsidRPr="00635CE0">
              <w:rPr>
                <w:b w:val="0"/>
                <w:sz w:val="23"/>
                <w:szCs w:val="23"/>
                <w:lang w:val="uk-UA"/>
              </w:rPr>
              <w:t>.</w:t>
            </w:r>
          </w:p>
        </w:tc>
        <w:tc>
          <w:tcPr>
            <w:tcW w:w="1218" w:type="dxa"/>
          </w:tcPr>
          <w:p w:rsidR="008229D3" w:rsidRPr="00635CE0" w:rsidRDefault="008229D3" w:rsidP="009D29FB">
            <w:pPr>
              <w:pStyle w:val="ListParagraph"/>
              <w:ind w:left="0" w:right="-110"/>
              <w:jc w:val="center"/>
              <w:rPr>
                <w:b w:val="0"/>
                <w:sz w:val="23"/>
                <w:szCs w:val="23"/>
                <w:lang w:val="uk-UA"/>
              </w:rPr>
            </w:pPr>
            <w:r w:rsidRPr="00635CE0">
              <w:rPr>
                <w:b w:val="0"/>
                <w:sz w:val="23"/>
                <w:szCs w:val="23"/>
                <w:lang w:val="uk-UA"/>
              </w:rPr>
              <w:t xml:space="preserve">Кількість, </w:t>
            </w:r>
            <w:proofErr w:type="spellStart"/>
            <w:r w:rsidRPr="00635CE0">
              <w:rPr>
                <w:b w:val="0"/>
                <w:sz w:val="23"/>
                <w:szCs w:val="23"/>
                <w:lang w:val="uk-UA"/>
              </w:rPr>
              <w:t>компл</w:t>
            </w:r>
            <w:proofErr w:type="spellEnd"/>
            <w:r w:rsidRPr="00635CE0">
              <w:rPr>
                <w:b w:val="0"/>
                <w:sz w:val="23"/>
                <w:szCs w:val="23"/>
                <w:lang w:val="uk-UA"/>
              </w:rPr>
              <w:t>.</w:t>
            </w:r>
          </w:p>
        </w:tc>
      </w:tr>
      <w:tr w:rsidR="008229D3" w:rsidRPr="00635CE0" w:rsidTr="009D29FB">
        <w:trPr>
          <w:jc w:val="center"/>
        </w:trPr>
        <w:tc>
          <w:tcPr>
            <w:tcW w:w="908" w:type="dxa"/>
            <w:tcBorders>
              <w:top w:val="single" w:sz="4" w:space="0" w:color="auto"/>
              <w:bottom w:val="single" w:sz="4" w:space="0" w:color="auto"/>
            </w:tcBorders>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3.1</w:t>
            </w:r>
          </w:p>
        </w:tc>
        <w:tc>
          <w:tcPr>
            <w:tcW w:w="5845" w:type="dxa"/>
            <w:shd w:val="clear" w:color="auto" w:fill="auto"/>
            <w:vAlign w:val="center"/>
          </w:tcPr>
          <w:p w:rsidR="008229D3" w:rsidRPr="00635CE0" w:rsidRDefault="008229D3" w:rsidP="009D29FB">
            <w:pPr>
              <w:pStyle w:val="ListParagraph"/>
              <w:ind w:left="0"/>
              <w:rPr>
                <w:b w:val="0"/>
                <w:sz w:val="23"/>
                <w:szCs w:val="23"/>
                <w:lang w:val="uk-UA"/>
              </w:rPr>
            </w:pPr>
            <w:proofErr w:type="spellStart"/>
            <w:r w:rsidRPr="00635CE0">
              <w:rPr>
                <w:b w:val="0"/>
                <w:sz w:val="23"/>
                <w:szCs w:val="23"/>
                <w:lang w:val="uk-UA"/>
              </w:rPr>
              <w:t>Кейдж</w:t>
            </w:r>
            <w:proofErr w:type="spellEnd"/>
            <w:r w:rsidRPr="00635CE0">
              <w:rPr>
                <w:b w:val="0"/>
                <w:sz w:val="23"/>
                <w:szCs w:val="23"/>
                <w:lang w:val="uk-UA"/>
              </w:rPr>
              <w:t xml:space="preserve"> </w:t>
            </w:r>
            <w:proofErr w:type="spellStart"/>
            <w:r w:rsidRPr="00635CE0">
              <w:rPr>
                <w:b w:val="0"/>
                <w:sz w:val="23"/>
                <w:szCs w:val="23"/>
                <w:lang w:val="uk-UA"/>
              </w:rPr>
              <w:t>міжхребцевий</w:t>
            </w:r>
            <w:proofErr w:type="spellEnd"/>
            <w:r w:rsidRPr="00635CE0">
              <w:rPr>
                <w:b w:val="0"/>
                <w:sz w:val="23"/>
                <w:szCs w:val="23"/>
                <w:lang w:val="uk-UA"/>
              </w:rPr>
              <w:t xml:space="preserve"> кутовий шийний</w:t>
            </w:r>
          </w:p>
        </w:tc>
        <w:tc>
          <w:tcPr>
            <w:tcW w:w="1015"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5</w:t>
            </w:r>
          </w:p>
        </w:tc>
        <w:tc>
          <w:tcPr>
            <w:tcW w:w="1302"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1</w:t>
            </w:r>
          </w:p>
        </w:tc>
        <w:tc>
          <w:tcPr>
            <w:tcW w:w="1218" w:type="dxa"/>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10</w:t>
            </w:r>
          </w:p>
        </w:tc>
      </w:tr>
      <w:tr w:rsidR="008229D3" w:rsidRPr="00635CE0" w:rsidTr="009D29FB">
        <w:trPr>
          <w:jc w:val="center"/>
        </w:trPr>
        <w:tc>
          <w:tcPr>
            <w:tcW w:w="908" w:type="dxa"/>
            <w:tcBorders>
              <w:top w:val="single" w:sz="4" w:space="0" w:color="auto"/>
              <w:bottom w:val="single" w:sz="4" w:space="0" w:color="auto"/>
            </w:tcBorders>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3.2</w:t>
            </w:r>
          </w:p>
        </w:tc>
        <w:tc>
          <w:tcPr>
            <w:tcW w:w="5845" w:type="dxa"/>
            <w:shd w:val="clear" w:color="auto" w:fill="auto"/>
            <w:vAlign w:val="center"/>
          </w:tcPr>
          <w:p w:rsidR="008229D3" w:rsidRPr="00635CE0" w:rsidRDefault="008229D3" w:rsidP="009D29FB">
            <w:pPr>
              <w:pStyle w:val="ListParagraph"/>
              <w:ind w:left="0"/>
              <w:rPr>
                <w:b w:val="0"/>
                <w:sz w:val="23"/>
                <w:szCs w:val="23"/>
                <w:lang w:val="uk-UA"/>
              </w:rPr>
            </w:pPr>
            <w:proofErr w:type="spellStart"/>
            <w:r w:rsidRPr="00635CE0">
              <w:rPr>
                <w:b w:val="0"/>
                <w:sz w:val="23"/>
                <w:szCs w:val="23"/>
                <w:lang w:val="uk-UA"/>
              </w:rPr>
              <w:t>Кейдж</w:t>
            </w:r>
            <w:proofErr w:type="spellEnd"/>
            <w:r w:rsidRPr="00635CE0">
              <w:rPr>
                <w:b w:val="0"/>
                <w:sz w:val="23"/>
                <w:szCs w:val="23"/>
                <w:lang w:val="uk-UA"/>
              </w:rPr>
              <w:t xml:space="preserve"> </w:t>
            </w:r>
            <w:proofErr w:type="spellStart"/>
            <w:r w:rsidRPr="00635CE0">
              <w:rPr>
                <w:b w:val="0"/>
                <w:sz w:val="23"/>
                <w:szCs w:val="23"/>
                <w:lang w:val="uk-UA"/>
              </w:rPr>
              <w:t>міжхребцевий</w:t>
            </w:r>
            <w:proofErr w:type="spellEnd"/>
            <w:r w:rsidRPr="00635CE0">
              <w:rPr>
                <w:b w:val="0"/>
                <w:sz w:val="23"/>
                <w:szCs w:val="23"/>
                <w:lang w:val="uk-UA"/>
              </w:rPr>
              <w:t xml:space="preserve"> кутовий шийний</w:t>
            </w:r>
          </w:p>
        </w:tc>
        <w:tc>
          <w:tcPr>
            <w:tcW w:w="1015"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6</w:t>
            </w:r>
          </w:p>
        </w:tc>
        <w:tc>
          <w:tcPr>
            <w:tcW w:w="1302"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1</w:t>
            </w:r>
          </w:p>
        </w:tc>
        <w:tc>
          <w:tcPr>
            <w:tcW w:w="1218" w:type="dxa"/>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25</w:t>
            </w:r>
          </w:p>
        </w:tc>
      </w:tr>
      <w:tr w:rsidR="008229D3" w:rsidRPr="00635CE0" w:rsidTr="009D29FB">
        <w:trPr>
          <w:jc w:val="center"/>
        </w:trPr>
        <w:tc>
          <w:tcPr>
            <w:tcW w:w="908" w:type="dxa"/>
            <w:tcBorders>
              <w:top w:val="single" w:sz="4" w:space="0" w:color="auto"/>
            </w:tcBorders>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3.3</w:t>
            </w:r>
          </w:p>
        </w:tc>
        <w:tc>
          <w:tcPr>
            <w:tcW w:w="5845" w:type="dxa"/>
            <w:shd w:val="clear" w:color="auto" w:fill="auto"/>
            <w:vAlign w:val="center"/>
          </w:tcPr>
          <w:p w:rsidR="008229D3" w:rsidRPr="00635CE0" w:rsidRDefault="008229D3" w:rsidP="009D29FB">
            <w:pPr>
              <w:pStyle w:val="ListParagraph"/>
              <w:ind w:left="0"/>
              <w:rPr>
                <w:b w:val="0"/>
                <w:sz w:val="23"/>
                <w:szCs w:val="23"/>
                <w:lang w:val="uk-UA"/>
              </w:rPr>
            </w:pPr>
            <w:proofErr w:type="spellStart"/>
            <w:r w:rsidRPr="00635CE0">
              <w:rPr>
                <w:b w:val="0"/>
                <w:sz w:val="23"/>
                <w:szCs w:val="23"/>
                <w:lang w:val="uk-UA"/>
              </w:rPr>
              <w:t>Кейдж</w:t>
            </w:r>
            <w:proofErr w:type="spellEnd"/>
            <w:r w:rsidRPr="00635CE0">
              <w:rPr>
                <w:b w:val="0"/>
                <w:sz w:val="23"/>
                <w:szCs w:val="23"/>
                <w:lang w:val="uk-UA"/>
              </w:rPr>
              <w:t xml:space="preserve"> </w:t>
            </w:r>
            <w:proofErr w:type="spellStart"/>
            <w:r w:rsidRPr="00635CE0">
              <w:rPr>
                <w:b w:val="0"/>
                <w:sz w:val="23"/>
                <w:szCs w:val="23"/>
                <w:lang w:val="uk-UA"/>
              </w:rPr>
              <w:t>міжхребцевий</w:t>
            </w:r>
            <w:proofErr w:type="spellEnd"/>
            <w:r w:rsidRPr="00635CE0">
              <w:rPr>
                <w:b w:val="0"/>
                <w:sz w:val="23"/>
                <w:szCs w:val="23"/>
                <w:lang w:val="uk-UA"/>
              </w:rPr>
              <w:t xml:space="preserve"> кутовий шийний</w:t>
            </w:r>
          </w:p>
        </w:tc>
        <w:tc>
          <w:tcPr>
            <w:tcW w:w="1015"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7</w:t>
            </w:r>
          </w:p>
        </w:tc>
        <w:tc>
          <w:tcPr>
            <w:tcW w:w="1302" w:type="dxa"/>
            <w:shd w:val="clear" w:color="auto" w:fill="auto"/>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1</w:t>
            </w:r>
          </w:p>
        </w:tc>
        <w:tc>
          <w:tcPr>
            <w:tcW w:w="1218" w:type="dxa"/>
            <w:vAlign w:val="center"/>
          </w:tcPr>
          <w:p w:rsidR="008229D3" w:rsidRPr="00635CE0" w:rsidRDefault="008229D3" w:rsidP="009D29FB">
            <w:pPr>
              <w:pStyle w:val="ListParagraph"/>
              <w:ind w:left="0"/>
              <w:jc w:val="center"/>
              <w:rPr>
                <w:b w:val="0"/>
                <w:sz w:val="23"/>
                <w:szCs w:val="23"/>
                <w:lang w:val="uk-UA"/>
              </w:rPr>
            </w:pPr>
            <w:r w:rsidRPr="00635CE0">
              <w:rPr>
                <w:b w:val="0"/>
                <w:sz w:val="23"/>
                <w:szCs w:val="23"/>
                <w:lang w:val="uk-UA"/>
              </w:rPr>
              <w:t>15</w:t>
            </w:r>
          </w:p>
        </w:tc>
      </w:tr>
    </w:tbl>
    <w:p w:rsidR="008229D3" w:rsidRPr="00122A01" w:rsidRDefault="008229D3" w:rsidP="008229D3">
      <w:pPr>
        <w:ind w:firstLine="720"/>
        <w:jc w:val="both"/>
        <w:rPr>
          <w:sz w:val="24"/>
          <w:szCs w:val="24"/>
        </w:rPr>
      </w:pPr>
    </w:p>
    <w:p w:rsidR="008229D3" w:rsidRPr="002E43ED" w:rsidRDefault="008229D3" w:rsidP="008229D3">
      <w:pPr>
        <w:ind w:right="15" w:firstLine="720"/>
        <w:contextualSpacing/>
        <w:jc w:val="both"/>
        <w:rPr>
          <w:bCs/>
          <w:sz w:val="24"/>
          <w:szCs w:val="24"/>
        </w:rPr>
      </w:pPr>
      <w:r w:rsidRPr="002E43ED">
        <w:rPr>
          <w:sz w:val="24"/>
          <w:szCs w:val="24"/>
        </w:rPr>
        <w:t>Лот 53 - 33180000-5 Апаратура для підтримування фізіологічних функцій організму - Комплект для заміщення тіла хребця (поперек) TLIF (</w:t>
      </w:r>
      <w:proofErr w:type="spellStart"/>
      <w:r w:rsidRPr="002E43ED">
        <w:rPr>
          <w:sz w:val="24"/>
          <w:szCs w:val="24"/>
        </w:rPr>
        <w:t>кейдж</w:t>
      </w:r>
      <w:proofErr w:type="spellEnd"/>
      <w:r w:rsidRPr="002E43ED">
        <w:rPr>
          <w:sz w:val="24"/>
          <w:szCs w:val="24"/>
        </w:rPr>
        <w:t xml:space="preserve"> </w:t>
      </w:r>
      <w:proofErr w:type="spellStart"/>
      <w:r w:rsidRPr="002E43ED">
        <w:rPr>
          <w:sz w:val="24"/>
          <w:szCs w:val="24"/>
        </w:rPr>
        <w:t>міжхребцевий</w:t>
      </w:r>
      <w:proofErr w:type="spellEnd"/>
      <w:r w:rsidRPr="002E43ED">
        <w:rPr>
          <w:sz w:val="24"/>
          <w:szCs w:val="24"/>
        </w:rPr>
        <w:t xml:space="preserve"> для </w:t>
      </w:r>
      <w:proofErr w:type="spellStart"/>
      <w:r w:rsidRPr="002E43ED">
        <w:rPr>
          <w:sz w:val="24"/>
          <w:szCs w:val="24"/>
        </w:rPr>
        <w:t>задньобокового</w:t>
      </w:r>
      <w:proofErr w:type="spellEnd"/>
      <w:r w:rsidRPr="002E43ED">
        <w:rPr>
          <w:sz w:val="24"/>
          <w:szCs w:val="24"/>
        </w:rPr>
        <w:t xml:space="preserve"> </w:t>
      </w:r>
      <w:proofErr w:type="spellStart"/>
      <w:r w:rsidRPr="002E43ED">
        <w:rPr>
          <w:sz w:val="24"/>
          <w:szCs w:val="24"/>
        </w:rPr>
        <w:t>тілового</w:t>
      </w:r>
      <w:proofErr w:type="spellEnd"/>
      <w:r w:rsidRPr="002E43ED">
        <w:rPr>
          <w:sz w:val="24"/>
          <w:szCs w:val="24"/>
        </w:rPr>
        <w:t xml:space="preserve"> </w:t>
      </w:r>
      <w:proofErr w:type="spellStart"/>
      <w:r w:rsidRPr="002E43ED">
        <w:rPr>
          <w:sz w:val="24"/>
          <w:szCs w:val="24"/>
        </w:rPr>
        <w:t>спондилодезу</w:t>
      </w:r>
      <w:proofErr w:type="spellEnd"/>
      <w:r w:rsidRPr="002E43ED">
        <w:rPr>
          <w:sz w:val="24"/>
          <w:szCs w:val="24"/>
        </w:rPr>
        <w:t xml:space="preserve">) (60762 </w:t>
      </w:r>
      <w:proofErr w:type="spellStart"/>
      <w:r w:rsidRPr="002E43ED">
        <w:rPr>
          <w:sz w:val="24"/>
          <w:szCs w:val="24"/>
        </w:rPr>
        <w:t>Кейдж</w:t>
      </w:r>
      <w:proofErr w:type="spellEnd"/>
      <w:r w:rsidRPr="002E43ED">
        <w:rPr>
          <w:sz w:val="24"/>
          <w:szCs w:val="24"/>
        </w:rPr>
        <w:t xml:space="preserve"> для </w:t>
      </w:r>
      <w:proofErr w:type="spellStart"/>
      <w:r w:rsidRPr="002E43ED">
        <w:rPr>
          <w:sz w:val="24"/>
          <w:szCs w:val="24"/>
        </w:rPr>
        <w:t>спондилодеза</w:t>
      </w:r>
      <w:proofErr w:type="spellEnd"/>
      <w:r w:rsidRPr="002E43ED">
        <w:rPr>
          <w:sz w:val="24"/>
          <w:szCs w:val="24"/>
        </w:rPr>
        <w:t xml:space="preserve"> полімерний, нестерильний) - 50 </w:t>
      </w:r>
      <w:proofErr w:type="spellStart"/>
      <w:r w:rsidRPr="002E43ED">
        <w:rPr>
          <w:sz w:val="24"/>
          <w:szCs w:val="24"/>
        </w:rPr>
        <w:t>компл</w:t>
      </w:r>
      <w:proofErr w:type="spellEnd"/>
      <w:r w:rsidRPr="002E43ED">
        <w:rPr>
          <w:sz w:val="24"/>
          <w:szCs w:val="24"/>
        </w:rPr>
        <w:t>.</w:t>
      </w:r>
    </w:p>
    <w:p w:rsidR="008229D3" w:rsidRPr="002E43ED" w:rsidRDefault="008229D3" w:rsidP="008229D3">
      <w:pPr>
        <w:ind w:firstLine="720"/>
        <w:jc w:val="both"/>
        <w:rPr>
          <w:i/>
          <w:sz w:val="24"/>
          <w:szCs w:val="24"/>
          <w:u w:val="single"/>
        </w:rPr>
      </w:pPr>
      <w:r w:rsidRPr="002E43ED">
        <w:rPr>
          <w:i/>
          <w:sz w:val="24"/>
          <w:szCs w:val="24"/>
          <w:u w:val="single"/>
        </w:rPr>
        <w:t>Спеціальні вимоги:</w:t>
      </w:r>
    </w:p>
    <w:p w:rsidR="008229D3" w:rsidRPr="002E43ED" w:rsidRDefault="008229D3" w:rsidP="008229D3">
      <w:pPr>
        <w:ind w:firstLine="720"/>
        <w:jc w:val="both"/>
        <w:rPr>
          <w:sz w:val="24"/>
          <w:szCs w:val="24"/>
        </w:rPr>
      </w:pPr>
      <w:r w:rsidRPr="002E43ED">
        <w:rPr>
          <w:i/>
          <w:sz w:val="24"/>
          <w:szCs w:val="24"/>
        </w:rPr>
        <w:t xml:space="preserve">1. </w:t>
      </w:r>
      <w:r w:rsidRPr="002E43ED">
        <w:rPr>
          <w:i/>
          <w:sz w:val="24"/>
          <w:szCs w:val="24"/>
          <w:lang w:eastAsia="uk-UA"/>
        </w:rPr>
        <w:t>Матеріал.</w:t>
      </w:r>
      <w:r w:rsidRPr="002E43ED">
        <w:rPr>
          <w:sz w:val="24"/>
          <w:szCs w:val="24"/>
          <w:lang w:eastAsia="uk-UA"/>
        </w:rPr>
        <w:t xml:space="preserve"> </w:t>
      </w:r>
      <w:r w:rsidRPr="002E43ED">
        <w:rPr>
          <w:sz w:val="24"/>
          <w:szCs w:val="24"/>
        </w:rPr>
        <w:t>PEEK-OPTIMA (</w:t>
      </w:r>
      <w:proofErr w:type="spellStart"/>
      <w:r w:rsidRPr="002E43ED">
        <w:rPr>
          <w:sz w:val="24"/>
          <w:szCs w:val="24"/>
        </w:rPr>
        <w:t>біосумісний</w:t>
      </w:r>
      <w:proofErr w:type="spellEnd"/>
      <w:r w:rsidRPr="002E43ED">
        <w:rPr>
          <w:sz w:val="24"/>
          <w:szCs w:val="24"/>
        </w:rPr>
        <w:t xml:space="preserve"> та </w:t>
      </w:r>
      <w:proofErr w:type="spellStart"/>
      <w:r w:rsidRPr="002E43ED">
        <w:rPr>
          <w:sz w:val="24"/>
          <w:szCs w:val="24"/>
        </w:rPr>
        <w:t>рентген</w:t>
      </w:r>
      <w:r>
        <w:rPr>
          <w:sz w:val="24"/>
          <w:szCs w:val="24"/>
        </w:rPr>
        <w:t>о</w:t>
      </w:r>
      <w:r w:rsidRPr="002E43ED">
        <w:rPr>
          <w:sz w:val="24"/>
          <w:szCs w:val="24"/>
        </w:rPr>
        <w:t>прозорий</w:t>
      </w:r>
      <w:proofErr w:type="spellEnd"/>
      <w:r w:rsidRPr="002E43ED">
        <w:rPr>
          <w:sz w:val="24"/>
          <w:szCs w:val="24"/>
        </w:rPr>
        <w:t xml:space="preserve"> матеріал </w:t>
      </w:r>
      <w:proofErr w:type="spellStart"/>
      <w:r w:rsidRPr="002E43ED">
        <w:rPr>
          <w:sz w:val="24"/>
          <w:szCs w:val="24"/>
        </w:rPr>
        <w:t>поліефірефіркетону</w:t>
      </w:r>
      <w:proofErr w:type="spellEnd"/>
      <w:r w:rsidRPr="002E43ED">
        <w:rPr>
          <w:sz w:val="24"/>
          <w:szCs w:val="24"/>
        </w:rPr>
        <w:t xml:space="preserve"> лінійного </w:t>
      </w:r>
      <w:proofErr w:type="spellStart"/>
      <w:r w:rsidRPr="002E43ED">
        <w:rPr>
          <w:sz w:val="24"/>
          <w:szCs w:val="24"/>
        </w:rPr>
        <w:t>напівкристалічного</w:t>
      </w:r>
      <w:proofErr w:type="spellEnd"/>
      <w:r w:rsidRPr="002E43ED">
        <w:rPr>
          <w:sz w:val="24"/>
          <w:szCs w:val="24"/>
        </w:rPr>
        <w:t xml:space="preserve"> (35%) термопластичного полімеру). Модуль пружності </w:t>
      </w:r>
      <w:proofErr w:type="spellStart"/>
      <w:r w:rsidRPr="002E43ED">
        <w:rPr>
          <w:sz w:val="24"/>
          <w:szCs w:val="24"/>
        </w:rPr>
        <w:t>біосумісного</w:t>
      </w:r>
      <w:proofErr w:type="spellEnd"/>
      <w:r w:rsidRPr="002E43ED">
        <w:rPr>
          <w:sz w:val="24"/>
          <w:szCs w:val="24"/>
        </w:rPr>
        <w:t xml:space="preserve"> полімеру PEEK-OPTIMA повинен бути максимально наближений до модулю пружності кістки, що забезпечує належні умови для перенесення навантажень. Прозорість </w:t>
      </w:r>
      <w:proofErr w:type="spellStart"/>
      <w:r w:rsidRPr="002E43ED">
        <w:rPr>
          <w:sz w:val="24"/>
          <w:szCs w:val="24"/>
        </w:rPr>
        <w:t>полімера</w:t>
      </w:r>
      <w:proofErr w:type="spellEnd"/>
      <w:r w:rsidRPr="002E43ED">
        <w:rPr>
          <w:sz w:val="24"/>
          <w:szCs w:val="24"/>
        </w:rPr>
        <w:t xml:space="preserve"> PEEK-OPTIMA для рентгенівських променів повинна забезпечувати точну візуалізацію та оцінку кісткового зрощення. </w:t>
      </w:r>
    </w:p>
    <w:p w:rsidR="008229D3" w:rsidRPr="002E43ED" w:rsidRDefault="008229D3" w:rsidP="008229D3">
      <w:pPr>
        <w:ind w:firstLine="720"/>
        <w:jc w:val="both"/>
        <w:rPr>
          <w:i/>
          <w:sz w:val="24"/>
          <w:szCs w:val="24"/>
          <w:u w:val="single"/>
        </w:rPr>
      </w:pPr>
      <w:r w:rsidRPr="002E43ED">
        <w:rPr>
          <w:i/>
          <w:sz w:val="24"/>
          <w:szCs w:val="24"/>
          <w:lang w:eastAsia="uk-UA"/>
        </w:rPr>
        <w:t xml:space="preserve">2. Конструкція </w:t>
      </w:r>
      <w:proofErr w:type="spellStart"/>
      <w:r w:rsidRPr="002E43ED">
        <w:rPr>
          <w:i/>
          <w:sz w:val="24"/>
          <w:szCs w:val="24"/>
        </w:rPr>
        <w:t>кейджа</w:t>
      </w:r>
      <w:proofErr w:type="spellEnd"/>
      <w:r w:rsidRPr="002E43ED">
        <w:rPr>
          <w:i/>
          <w:sz w:val="24"/>
          <w:szCs w:val="24"/>
        </w:rPr>
        <w:t xml:space="preserve"> </w:t>
      </w:r>
      <w:proofErr w:type="spellStart"/>
      <w:r w:rsidRPr="002E43ED">
        <w:rPr>
          <w:i/>
          <w:sz w:val="24"/>
          <w:szCs w:val="24"/>
        </w:rPr>
        <w:t>міжхребцевого</w:t>
      </w:r>
      <w:proofErr w:type="spellEnd"/>
      <w:r w:rsidRPr="002E43ED">
        <w:rPr>
          <w:i/>
          <w:sz w:val="24"/>
          <w:szCs w:val="24"/>
        </w:rPr>
        <w:t xml:space="preserve"> для </w:t>
      </w:r>
      <w:proofErr w:type="spellStart"/>
      <w:r w:rsidRPr="002E43ED">
        <w:rPr>
          <w:i/>
          <w:sz w:val="24"/>
          <w:szCs w:val="24"/>
        </w:rPr>
        <w:t>задньобокового</w:t>
      </w:r>
      <w:proofErr w:type="spellEnd"/>
      <w:r w:rsidRPr="002E43ED">
        <w:rPr>
          <w:i/>
          <w:sz w:val="24"/>
          <w:szCs w:val="24"/>
        </w:rPr>
        <w:t xml:space="preserve"> </w:t>
      </w:r>
      <w:proofErr w:type="spellStart"/>
      <w:r w:rsidRPr="002E43ED">
        <w:rPr>
          <w:i/>
          <w:sz w:val="24"/>
          <w:szCs w:val="24"/>
        </w:rPr>
        <w:t>тілового</w:t>
      </w:r>
      <w:proofErr w:type="spellEnd"/>
      <w:r w:rsidRPr="002E43ED">
        <w:rPr>
          <w:i/>
          <w:sz w:val="24"/>
          <w:szCs w:val="24"/>
        </w:rPr>
        <w:t xml:space="preserve"> </w:t>
      </w:r>
      <w:proofErr w:type="spellStart"/>
      <w:r w:rsidRPr="002E43ED">
        <w:rPr>
          <w:i/>
          <w:sz w:val="24"/>
          <w:szCs w:val="24"/>
        </w:rPr>
        <w:t>спондилодезу</w:t>
      </w:r>
      <w:proofErr w:type="spellEnd"/>
      <w:r w:rsidRPr="002E43ED">
        <w:rPr>
          <w:i/>
          <w:sz w:val="24"/>
          <w:szCs w:val="24"/>
        </w:rPr>
        <w:t xml:space="preserve"> (TLIF). </w:t>
      </w:r>
      <w:proofErr w:type="spellStart"/>
      <w:r w:rsidRPr="002E43ED">
        <w:rPr>
          <w:sz w:val="24"/>
          <w:szCs w:val="24"/>
        </w:rPr>
        <w:t>Кейджі</w:t>
      </w:r>
      <w:proofErr w:type="spellEnd"/>
      <w:r w:rsidRPr="002E43ED">
        <w:rPr>
          <w:sz w:val="24"/>
          <w:szCs w:val="24"/>
        </w:rPr>
        <w:t xml:space="preserve"> повинні бути оснащені </w:t>
      </w:r>
      <w:proofErr w:type="spellStart"/>
      <w:r w:rsidRPr="002E43ED">
        <w:rPr>
          <w:sz w:val="24"/>
          <w:szCs w:val="24"/>
        </w:rPr>
        <w:t>рентгеноконтрастними</w:t>
      </w:r>
      <w:proofErr w:type="spellEnd"/>
      <w:r w:rsidRPr="002E43ED">
        <w:rPr>
          <w:sz w:val="24"/>
          <w:szCs w:val="24"/>
        </w:rPr>
        <w:t xml:space="preserve"> танталовими маркерами для </w:t>
      </w:r>
      <w:proofErr w:type="spellStart"/>
      <w:r w:rsidRPr="002E43ED">
        <w:rPr>
          <w:sz w:val="24"/>
          <w:szCs w:val="24"/>
        </w:rPr>
        <w:t>інтраопераційної</w:t>
      </w:r>
      <w:proofErr w:type="spellEnd"/>
      <w:r w:rsidRPr="002E43ED">
        <w:rPr>
          <w:sz w:val="24"/>
          <w:szCs w:val="24"/>
        </w:rPr>
        <w:t xml:space="preserve"> та післяопераційної рентгенівської оцінки положення встановленого імплантату. Форми </w:t>
      </w:r>
      <w:proofErr w:type="spellStart"/>
      <w:r w:rsidRPr="002E43ED">
        <w:rPr>
          <w:sz w:val="24"/>
          <w:szCs w:val="24"/>
        </w:rPr>
        <w:t>кейджів</w:t>
      </w:r>
      <w:proofErr w:type="spellEnd"/>
      <w:r w:rsidRPr="002E43ED">
        <w:rPr>
          <w:sz w:val="24"/>
          <w:szCs w:val="24"/>
        </w:rPr>
        <w:t xml:space="preserve"> повинні відповідати анатомічним особливостям </w:t>
      </w:r>
      <w:proofErr w:type="spellStart"/>
      <w:r w:rsidRPr="002E43ED">
        <w:rPr>
          <w:sz w:val="24"/>
          <w:szCs w:val="24"/>
        </w:rPr>
        <w:t>міжхребцевих</w:t>
      </w:r>
      <w:proofErr w:type="spellEnd"/>
      <w:r w:rsidRPr="002E43ED">
        <w:rPr>
          <w:sz w:val="24"/>
          <w:szCs w:val="24"/>
        </w:rPr>
        <w:t xml:space="preserve"> просторів. Кожен </w:t>
      </w:r>
      <w:proofErr w:type="spellStart"/>
      <w:r w:rsidRPr="002E43ED">
        <w:rPr>
          <w:sz w:val="24"/>
          <w:szCs w:val="24"/>
        </w:rPr>
        <w:t>кейдж</w:t>
      </w:r>
      <w:proofErr w:type="spellEnd"/>
      <w:r w:rsidRPr="002E43ED">
        <w:rPr>
          <w:sz w:val="24"/>
          <w:szCs w:val="24"/>
        </w:rPr>
        <w:t xml:space="preserve"> повинен мати порожнину для розміщення </w:t>
      </w:r>
      <w:proofErr w:type="spellStart"/>
      <w:r w:rsidRPr="002E43ED">
        <w:rPr>
          <w:sz w:val="24"/>
          <w:szCs w:val="24"/>
        </w:rPr>
        <w:t>аутологічного</w:t>
      </w:r>
      <w:proofErr w:type="spellEnd"/>
      <w:r w:rsidRPr="002E43ED">
        <w:rPr>
          <w:sz w:val="24"/>
          <w:szCs w:val="24"/>
        </w:rPr>
        <w:t xml:space="preserve"> трансплантату. На поверхні </w:t>
      </w:r>
      <w:proofErr w:type="spellStart"/>
      <w:r w:rsidRPr="002E43ED">
        <w:rPr>
          <w:sz w:val="24"/>
          <w:szCs w:val="24"/>
        </w:rPr>
        <w:t>кейджа</w:t>
      </w:r>
      <w:proofErr w:type="spellEnd"/>
      <w:r w:rsidRPr="002E43ED">
        <w:rPr>
          <w:sz w:val="24"/>
          <w:szCs w:val="24"/>
        </w:rPr>
        <w:t xml:space="preserve"> повинно бути маркування з зазначенням розмірів та серій </w:t>
      </w:r>
      <w:proofErr w:type="spellStart"/>
      <w:r w:rsidRPr="002E43ED">
        <w:rPr>
          <w:sz w:val="24"/>
          <w:szCs w:val="24"/>
        </w:rPr>
        <w:t>кейджів</w:t>
      </w:r>
      <w:proofErr w:type="spellEnd"/>
      <w:r w:rsidRPr="002E43ED">
        <w:rPr>
          <w:sz w:val="24"/>
          <w:szCs w:val="24"/>
        </w:rPr>
        <w:t xml:space="preserve">. Конструкція </w:t>
      </w:r>
      <w:proofErr w:type="spellStart"/>
      <w:r w:rsidRPr="002E43ED">
        <w:rPr>
          <w:sz w:val="24"/>
          <w:szCs w:val="24"/>
        </w:rPr>
        <w:t>кейджа</w:t>
      </w:r>
      <w:proofErr w:type="spellEnd"/>
      <w:r w:rsidRPr="002E43ED">
        <w:rPr>
          <w:sz w:val="24"/>
          <w:szCs w:val="24"/>
        </w:rPr>
        <w:t xml:space="preserve"> повинна забезпечувати міцне та стабільне з’єднання </w:t>
      </w:r>
      <w:proofErr w:type="spellStart"/>
      <w:r w:rsidRPr="002E43ED">
        <w:rPr>
          <w:sz w:val="24"/>
          <w:szCs w:val="24"/>
        </w:rPr>
        <w:t>кейджа</w:t>
      </w:r>
      <w:proofErr w:type="spellEnd"/>
      <w:r w:rsidRPr="002E43ED">
        <w:rPr>
          <w:sz w:val="24"/>
          <w:szCs w:val="24"/>
        </w:rPr>
        <w:t xml:space="preserve"> з інструментом для імплантації. Призначені для імплантації з </w:t>
      </w:r>
      <w:proofErr w:type="spellStart"/>
      <w:r w:rsidRPr="002E43ED">
        <w:rPr>
          <w:sz w:val="24"/>
          <w:szCs w:val="24"/>
        </w:rPr>
        <w:t>трансфорамінального</w:t>
      </w:r>
      <w:proofErr w:type="spellEnd"/>
      <w:r w:rsidRPr="002E43ED">
        <w:rPr>
          <w:sz w:val="24"/>
          <w:szCs w:val="24"/>
        </w:rPr>
        <w:t xml:space="preserve"> доступу технікою TLIF. </w:t>
      </w:r>
      <w:proofErr w:type="spellStart"/>
      <w:r w:rsidRPr="002E43ED">
        <w:rPr>
          <w:sz w:val="24"/>
          <w:szCs w:val="24"/>
        </w:rPr>
        <w:t>Кейдж</w:t>
      </w:r>
      <w:proofErr w:type="spellEnd"/>
      <w:r w:rsidRPr="002E43ED">
        <w:rPr>
          <w:sz w:val="24"/>
          <w:szCs w:val="24"/>
        </w:rPr>
        <w:t xml:space="preserve"> повинен мати вигнуту вздовж форму. </w:t>
      </w:r>
      <w:proofErr w:type="spellStart"/>
      <w:r w:rsidRPr="002E43ED">
        <w:rPr>
          <w:sz w:val="24"/>
          <w:szCs w:val="24"/>
        </w:rPr>
        <w:t>Кейдж</w:t>
      </w:r>
      <w:proofErr w:type="spellEnd"/>
      <w:r w:rsidRPr="002E43ED">
        <w:rPr>
          <w:sz w:val="24"/>
          <w:szCs w:val="24"/>
        </w:rPr>
        <w:t xml:space="preserve"> повинен мати клиноподібну носову частину для полегшення встановлення імплантату та </w:t>
      </w:r>
      <w:proofErr w:type="spellStart"/>
      <w:r w:rsidRPr="002E43ED">
        <w:rPr>
          <w:sz w:val="24"/>
          <w:szCs w:val="24"/>
        </w:rPr>
        <w:t>дистракції</w:t>
      </w:r>
      <w:proofErr w:type="spellEnd"/>
      <w:r w:rsidRPr="002E43ED">
        <w:rPr>
          <w:sz w:val="24"/>
          <w:szCs w:val="24"/>
        </w:rPr>
        <w:t xml:space="preserve"> хребців. </w:t>
      </w:r>
      <w:proofErr w:type="spellStart"/>
      <w:r w:rsidRPr="002E43ED">
        <w:rPr>
          <w:sz w:val="24"/>
          <w:szCs w:val="24"/>
        </w:rPr>
        <w:t>Кейдж</w:t>
      </w:r>
      <w:proofErr w:type="spellEnd"/>
      <w:r w:rsidRPr="002E43ED">
        <w:rPr>
          <w:sz w:val="24"/>
          <w:szCs w:val="24"/>
        </w:rPr>
        <w:t xml:space="preserve"> повинен мати зазубрені верхню та нижню поверхні для попередження міграції імплантату та забезпечення його стабільного положення. Зубчасті поверхні імплантату повинні бути паралельні одна одній або мати кут 5</w:t>
      </w:r>
      <w:r w:rsidRPr="002E43ED">
        <w:rPr>
          <w:sz w:val="24"/>
          <w:szCs w:val="24"/>
          <w:vertAlign w:val="superscript"/>
        </w:rPr>
        <w:t>о</w:t>
      </w:r>
      <w:r w:rsidRPr="002E43ED">
        <w:rPr>
          <w:sz w:val="24"/>
          <w:szCs w:val="24"/>
        </w:rPr>
        <w:t xml:space="preserve">. </w:t>
      </w:r>
      <w:proofErr w:type="spellStart"/>
      <w:r w:rsidRPr="002E43ED">
        <w:rPr>
          <w:sz w:val="24"/>
          <w:szCs w:val="24"/>
        </w:rPr>
        <w:t>Кейдж</w:t>
      </w:r>
      <w:proofErr w:type="spellEnd"/>
      <w:r w:rsidRPr="002E43ED">
        <w:rPr>
          <w:sz w:val="24"/>
          <w:szCs w:val="24"/>
        </w:rPr>
        <w:t xml:space="preserve"> повинен бути обладнаний вбудованим поворотним з’єднувачем для приєднання інструменту для обертання імплантату в місці імплантації з можливістю блокування у будь-якому кутовому положенні в діапазоні до 85</w:t>
      </w:r>
      <w:r w:rsidRPr="002E43ED">
        <w:rPr>
          <w:sz w:val="24"/>
          <w:szCs w:val="24"/>
          <w:vertAlign w:val="superscript"/>
        </w:rPr>
        <w:t>о</w:t>
      </w:r>
      <w:r w:rsidRPr="002E43ED">
        <w:rPr>
          <w:sz w:val="24"/>
          <w:szCs w:val="24"/>
        </w:rPr>
        <w:t xml:space="preserve">. </w:t>
      </w:r>
      <w:proofErr w:type="spellStart"/>
      <w:r w:rsidRPr="002E43ED">
        <w:rPr>
          <w:sz w:val="24"/>
          <w:szCs w:val="24"/>
        </w:rPr>
        <w:t>Кейдж</w:t>
      </w:r>
      <w:proofErr w:type="spellEnd"/>
      <w:r w:rsidRPr="002E43ED">
        <w:rPr>
          <w:sz w:val="24"/>
          <w:szCs w:val="24"/>
        </w:rPr>
        <w:t xml:space="preserve"> повинен мати два довгих отвори по всій довжині для кісткового трансплантату та проростання кістки.</w:t>
      </w:r>
    </w:p>
    <w:p w:rsidR="008229D3" w:rsidRPr="002E43ED" w:rsidRDefault="008229D3" w:rsidP="008229D3">
      <w:pPr>
        <w:ind w:firstLine="720"/>
        <w:jc w:val="both"/>
        <w:rPr>
          <w:i/>
          <w:sz w:val="24"/>
          <w:szCs w:val="24"/>
          <w:u w:val="single"/>
        </w:rPr>
      </w:pPr>
      <w:r w:rsidRPr="002E43ED">
        <w:rPr>
          <w:i/>
          <w:sz w:val="24"/>
          <w:szCs w:val="24"/>
          <w:lang w:eastAsia="uk-UA"/>
        </w:rPr>
        <w:t>3. Склад комплектів.</w:t>
      </w:r>
    </w:p>
    <w:p w:rsidR="008229D3" w:rsidRPr="00122A01" w:rsidRDefault="008229D3" w:rsidP="008229D3">
      <w:pPr>
        <w:ind w:firstLine="720"/>
        <w:jc w:val="both"/>
        <w:rPr>
          <w:i/>
          <w:sz w:val="24"/>
          <w:szCs w:val="24"/>
          <w:u w:val="single"/>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4594"/>
        <w:gridCol w:w="1278"/>
        <w:gridCol w:w="1174"/>
        <w:gridCol w:w="1282"/>
        <w:gridCol w:w="1134"/>
      </w:tblGrid>
      <w:tr w:rsidR="008229D3" w:rsidRPr="006E57DB" w:rsidTr="009D29FB">
        <w:trPr>
          <w:jc w:val="center"/>
        </w:trPr>
        <w:tc>
          <w:tcPr>
            <w:tcW w:w="676" w:type="dxa"/>
            <w:tcBorders>
              <w:bottom w:val="single" w:sz="4" w:space="0" w:color="auto"/>
            </w:tcBorders>
            <w:shd w:val="clear" w:color="auto" w:fill="auto"/>
          </w:tcPr>
          <w:p w:rsidR="008229D3" w:rsidRPr="006E57DB" w:rsidRDefault="008229D3" w:rsidP="009D29FB">
            <w:pPr>
              <w:contextualSpacing/>
              <w:jc w:val="center"/>
              <w:rPr>
                <w:sz w:val="23"/>
                <w:szCs w:val="23"/>
                <w:lang w:eastAsia="zh-CN"/>
              </w:rPr>
            </w:pPr>
            <w:r w:rsidRPr="006E57DB">
              <w:rPr>
                <w:sz w:val="23"/>
                <w:szCs w:val="23"/>
                <w:lang w:eastAsia="zh-CN"/>
              </w:rPr>
              <w:lastRenderedPageBreak/>
              <w:t>№ з/п</w:t>
            </w:r>
          </w:p>
        </w:tc>
        <w:tc>
          <w:tcPr>
            <w:tcW w:w="4594" w:type="dxa"/>
            <w:shd w:val="clear" w:color="auto" w:fill="auto"/>
          </w:tcPr>
          <w:p w:rsidR="008229D3" w:rsidRPr="006E57DB" w:rsidRDefault="008229D3" w:rsidP="009D29FB">
            <w:pPr>
              <w:ind w:right="-110"/>
              <w:contextualSpacing/>
              <w:jc w:val="center"/>
              <w:rPr>
                <w:sz w:val="23"/>
                <w:szCs w:val="23"/>
                <w:lang w:eastAsia="zh-CN"/>
              </w:rPr>
            </w:pPr>
            <w:r w:rsidRPr="006E57DB">
              <w:rPr>
                <w:sz w:val="23"/>
                <w:szCs w:val="23"/>
                <w:lang w:eastAsia="uk-UA"/>
              </w:rPr>
              <w:t>Назва</w:t>
            </w:r>
          </w:p>
        </w:tc>
        <w:tc>
          <w:tcPr>
            <w:tcW w:w="1278" w:type="dxa"/>
            <w:shd w:val="clear" w:color="auto" w:fill="auto"/>
          </w:tcPr>
          <w:p w:rsidR="008229D3" w:rsidRPr="006E57DB" w:rsidRDefault="008229D3" w:rsidP="009D29FB">
            <w:pPr>
              <w:contextualSpacing/>
              <w:jc w:val="center"/>
              <w:rPr>
                <w:sz w:val="23"/>
                <w:szCs w:val="23"/>
                <w:lang w:eastAsia="zh-CN"/>
              </w:rPr>
            </w:pPr>
            <w:r w:rsidRPr="006E57DB">
              <w:rPr>
                <w:sz w:val="23"/>
                <w:szCs w:val="23"/>
                <w:lang w:eastAsia="zh-CN"/>
              </w:rPr>
              <w:t>Довжина, мм</w:t>
            </w:r>
          </w:p>
        </w:tc>
        <w:tc>
          <w:tcPr>
            <w:tcW w:w="1174" w:type="dxa"/>
            <w:shd w:val="clear" w:color="auto" w:fill="auto"/>
          </w:tcPr>
          <w:p w:rsidR="008229D3" w:rsidRPr="006E57DB" w:rsidRDefault="008229D3" w:rsidP="009D29FB">
            <w:pPr>
              <w:contextualSpacing/>
              <w:jc w:val="center"/>
              <w:rPr>
                <w:sz w:val="23"/>
                <w:szCs w:val="23"/>
                <w:lang w:eastAsia="zh-CN"/>
              </w:rPr>
            </w:pPr>
            <w:r w:rsidRPr="006E57DB">
              <w:rPr>
                <w:sz w:val="23"/>
                <w:szCs w:val="23"/>
                <w:lang w:eastAsia="zh-CN"/>
              </w:rPr>
              <w:t>Висота, мм</w:t>
            </w:r>
          </w:p>
        </w:tc>
        <w:tc>
          <w:tcPr>
            <w:tcW w:w="1282" w:type="dxa"/>
            <w:shd w:val="clear" w:color="auto" w:fill="auto"/>
          </w:tcPr>
          <w:p w:rsidR="008229D3" w:rsidRPr="006E57DB" w:rsidRDefault="008229D3" w:rsidP="009D29FB">
            <w:pPr>
              <w:ind w:right="-110"/>
              <w:contextualSpacing/>
              <w:jc w:val="center"/>
              <w:rPr>
                <w:sz w:val="23"/>
                <w:szCs w:val="23"/>
                <w:lang w:eastAsia="zh-CN"/>
              </w:rPr>
            </w:pPr>
            <w:r w:rsidRPr="006E57DB">
              <w:rPr>
                <w:sz w:val="23"/>
                <w:szCs w:val="23"/>
                <w:lang w:eastAsia="zh-CN"/>
              </w:rPr>
              <w:t>Кількість,</w:t>
            </w:r>
          </w:p>
          <w:p w:rsidR="008229D3" w:rsidRPr="006E57DB" w:rsidRDefault="008229D3" w:rsidP="009D29FB">
            <w:pPr>
              <w:ind w:right="-110"/>
              <w:contextualSpacing/>
              <w:jc w:val="center"/>
              <w:rPr>
                <w:sz w:val="23"/>
                <w:szCs w:val="23"/>
                <w:lang w:eastAsia="zh-CN"/>
              </w:rPr>
            </w:pPr>
            <w:r w:rsidRPr="006E57DB">
              <w:rPr>
                <w:sz w:val="23"/>
                <w:szCs w:val="23"/>
                <w:lang w:eastAsia="zh-CN"/>
              </w:rPr>
              <w:t xml:space="preserve">шт. у </w:t>
            </w:r>
            <w:proofErr w:type="spellStart"/>
            <w:r w:rsidRPr="006E57DB">
              <w:rPr>
                <w:sz w:val="23"/>
                <w:szCs w:val="23"/>
                <w:lang w:eastAsia="zh-CN"/>
              </w:rPr>
              <w:t>компл</w:t>
            </w:r>
            <w:proofErr w:type="spellEnd"/>
            <w:r w:rsidRPr="006E57DB">
              <w:rPr>
                <w:sz w:val="23"/>
                <w:szCs w:val="23"/>
                <w:lang w:eastAsia="zh-CN"/>
              </w:rPr>
              <w:t>.</w:t>
            </w:r>
          </w:p>
        </w:tc>
        <w:tc>
          <w:tcPr>
            <w:tcW w:w="1134" w:type="dxa"/>
          </w:tcPr>
          <w:p w:rsidR="008229D3" w:rsidRPr="006E57DB" w:rsidRDefault="008229D3" w:rsidP="009D29FB">
            <w:pPr>
              <w:ind w:right="-110"/>
              <w:contextualSpacing/>
              <w:jc w:val="center"/>
              <w:rPr>
                <w:sz w:val="23"/>
                <w:szCs w:val="23"/>
                <w:lang w:eastAsia="zh-CN"/>
              </w:rPr>
            </w:pPr>
            <w:r w:rsidRPr="006E57DB">
              <w:rPr>
                <w:sz w:val="23"/>
                <w:szCs w:val="23"/>
                <w:lang w:eastAsia="zh-CN"/>
              </w:rPr>
              <w:t xml:space="preserve">Кількість, </w:t>
            </w:r>
            <w:proofErr w:type="spellStart"/>
            <w:r w:rsidRPr="006E57DB">
              <w:rPr>
                <w:sz w:val="23"/>
                <w:szCs w:val="23"/>
                <w:lang w:eastAsia="zh-CN"/>
              </w:rPr>
              <w:t>компл</w:t>
            </w:r>
            <w:proofErr w:type="spellEnd"/>
            <w:r w:rsidRPr="006E57DB">
              <w:rPr>
                <w:sz w:val="23"/>
                <w:szCs w:val="23"/>
                <w:lang w:eastAsia="zh-CN"/>
              </w:rPr>
              <w:t>.</w:t>
            </w:r>
          </w:p>
        </w:tc>
      </w:tr>
      <w:tr w:rsidR="008229D3" w:rsidRPr="006E57DB" w:rsidTr="009D29FB">
        <w:trPr>
          <w:jc w:val="center"/>
        </w:trPr>
        <w:tc>
          <w:tcPr>
            <w:tcW w:w="676" w:type="dxa"/>
            <w:tcBorders>
              <w:top w:val="single" w:sz="4" w:space="0" w:color="auto"/>
              <w:bottom w:val="single" w:sz="4" w:space="0" w:color="auto"/>
            </w:tcBorders>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3.1</w:t>
            </w:r>
          </w:p>
        </w:tc>
        <w:tc>
          <w:tcPr>
            <w:tcW w:w="4594" w:type="dxa"/>
            <w:shd w:val="clear" w:color="auto" w:fill="auto"/>
            <w:vAlign w:val="center"/>
          </w:tcPr>
          <w:p w:rsidR="008229D3" w:rsidRPr="006E57DB" w:rsidRDefault="008229D3" w:rsidP="009D29FB">
            <w:pPr>
              <w:contextualSpacing/>
              <w:rPr>
                <w:sz w:val="23"/>
                <w:szCs w:val="23"/>
                <w:lang w:eastAsia="zh-CN"/>
              </w:rPr>
            </w:pPr>
            <w:r w:rsidRPr="006E57DB">
              <w:rPr>
                <w:sz w:val="23"/>
                <w:szCs w:val="23"/>
                <w:lang w:eastAsia="zh-CN"/>
              </w:rPr>
              <w:t>Імплантати для заміщення тіла хребця TLIF</w:t>
            </w:r>
          </w:p>
        </w:tc>
        <w:tc>
          <w:tcPr>
            <w:tcW w:w="1278" w:type="dxa"/>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26</w:t>
            </w:r>
          </w:p>
        </w:tc>
        <w:tc>
          <w:tcPr>
            <w:tcW w:w="1174" w:type="dxa"/>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11</w:t>
            </w:r>
          </w:p>
        </w:tc>
        <w:tc>
          <w:tcPr>
            <w:tcW w:w="1282" w:type="dxa"/>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1</w:t>
            </w:r>
          </w:p>
        </w:tc>
        <w:tc>
          <w:tcPr>
            <w:tcW w:w="1134" w:type="dxa"/>
            <w:vAlign w:val="center"/>
          </w:tcPr>
          <w:p w:rsidR="008229D3" w:rsidRPr="006E57DB" w:rsidRDefault="008229D3" w:rsidP="009D29FB">
            <w:pPr>
              <w:contextualSpacing/>
              <w:jc w:val="center"/>
              <w:rPr>
                <w:sz w:val="23"/>
                <w:szCs w:val="23"/>
                <w:lang w:eastAsia="zh-CN"/>
              </w:rPr>
            </w:pPr>
            <w:r w:rsidRPr="006E57DB">
              <w:rPr>
                <w:sz w:val="23"/>
                <w:szCs w:val="23"/>
                <w:lang w:eastAsia="zh-CN"/>
              </w:rPr>
              <w:t>12</w:t>
            </w:r>
          </w:p>
        </w:tc>
      </w:tr>
      <w:tr w:rsidR="008229D3" w:rsidRPr="006E57DB" w:rsidTr="009D29FB">
        <w:trPr>
          <w:jc w:val="center"/>
        </w:trPr>
        <w:tc>
          <w:tcPr>
            <w:tcW w:w="676" w:type="dxa"/>
            <w:tcBorders>
              <w:top w:val="single" w:sz="4" w:space="0" w:color="auto"/>
              <w:bottom w:val="single" w:sz="4" w:space="0" w:color="auto"/>
            </w:tcBorders>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3.2</w:t>
            </w:r>
          </w:p>
        </w:tc>
        <w:tc>
          <w:tcPr>
            <w:tcW w:w="4594" w:type="dxa"/>
            <w:shd w:val="clear" w:color="auto" w:fill="auto"/>
            <w:vAlign w:val="center"/>
          </w:tcPr>
          <w:p w:rsidR="008229D3" w:rsidRPr="006E57DB" w:rsidRDefault="008229D3" w:rsidP="009D29FB">
            <w:pPr>
              <w:contextualSpacing/>
              <w:rPr>
                <w:sz w:val="23"/>
                <w:szCs w:val="23"/>
                <w:lang w:eastAsia="zh-CN"/>
              </w:rPr>
            </w:pPr>
            <w:r w:rsidRPr="006E57DB">
              <w:rPr>
                <w:sz w:val="23"/>
                <w:szCs w:val="23"/>
                <w:lang w:eastAsia="zh-CN"/>
              </w:rPr>
              <w:t>Імплантати для заміщення тіла хребця TLIF</w:t>
            </w:r>
          </w:p>
        </w:tc>
        <w:tc>
          <w:tcPr>
            <w:tcW w:w="1278" w:type="dxa"/>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26</w:t>
            </w:r>
          </w:p>
        </w:tc>
        <w:tc>
          <w:tcPr>
            <w:tcW w:w="1174" w:type="dxa"/>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13</w:t>
            </w:r>
          </w:p>
        </w:tc>
        <w:tc>
          <w:tcPr>
            <w:tcW w:w="1282" w:type="dxa"/>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1</w:t>
            </w:r>
          </w:p>
        </w:tc>
        <w:tc>
          <w:tcPr>
            <w:tcW w:w="1134" w:type="dxa"/>
            <w:vAlign w:val="center"/>
          </w:tcPr>
          <w:p w:rsidR="008229D3" w:rsidRPr="006E57DB" w:rsidRDefault="008229D3" w:rsidP="009D29FB">
            <w:pPr>
              <w:contextualSpacing/>
              <w:jc w:val="center"/>
              <w:rPr>
                <w:sz w:val="23"/>
                <w:szCs w:val="23"/>
                <w:lang w:eastAsia="zh-CN"/>
              </w:rPr>
            </w:pPr>
            <w:r w:rsidRPr="006E57DB">
              <w:rPr>
                <w:sz w:val="23"/>
                <w:szCs w:val="23"/>
                <w:lang w:eastAsia="zh-CN"/>
              </w:rPr>
              <w:t>13</w:t>
            </w:r>
          </w:p>
        </w:tc>
      </w:tr>
      <w:tr w:rsidR="008229D3" w:rsidRPr="006E57DB" w:rsidTr="009D29FB">
        <w:trPr>
          <w:jc w:val="center"/>
        </w:trPr>
        <w:tc>
          <w:tcPr>
            <w:tcW w:w="676" w:type="dxa"/>
            <w:tcBorders>
              <w:top w:val="single" w:sz="4" w:space="0" w:color="auto"/>
              <w:bottom w:val="single" w:sz="4" w:space="0" w:color="auto"/>
            </w:tcBorders>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3.3</w:t>
            </w:r>
          </w:p>
        </w:tc>
        <w:tc>
          <w:tcPr>
            <w:tcW w:w="4594" w:type="dxa"/>
            <w:shd w:val="clear" w:color="auto" w:fill="auto"/>
            <w:vAlign w:val="center"/>
          </w:tcPr>
          <w:p w:rsidR="008229D3" w:rsidRPr="006E57DB" w:rsidRDefault="008229D3" w:rsidP="009D29FB">
            <w:pPr>
              <w:contextualSpacing/>
              <w:rPr>
                <w:sz w:val="23"/>
                <w:szCs w:val="23"/>
                <w:lang w:eastAsia="zh-CN"/>
              </w:rPr>
            </w:pPr>
            <w:r w:rsidRPr="006E57DB">
              <w:rPr>
                <w:sz w:val="23"/>
                <w:szCs w:val="23"/>
                <w:lang w:eastAsia="zh-CN"/>
              </w:rPr>
              <w:t>Імплантати для заміщення тіла хребця TLIF</w:t>
            </w:r>
          </w:p>
        </w:tc>
        <w:tc>
          <w:tcPr>
            <w:tcW w:w="1278" w:type="dxa"/>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30</w:t>
            </w:r>
          </w:p>
        </w:tc>
        <w:tc>
          <w:tcPr>
            <w:tcW w:w="1174" w:type="dxa"/>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11</w:t>
            </w:r>
          </w:p>
        </w:tc>
        <w:tc>
          <w:tcPr>
            <w:tcW w:w="1282" w:type="dxa"/>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1</w:t>
            </w:r>
          </w:p>
        </w:tc>
        <w:tc>
          <w:tcPr>
            <w:tcW w:w="1134" w:type="dxa"/>
            <w:vAlign w:val="center"/>
          </w:tcPr>
          <w:p w:rsidR="008229D3" w:rsidRPr="006E57DB" w:rsidRDefault="008229D3" w:rsidP="009D29FB">
            <w:pPr>
              <w:contextualSpacing/>
              <w:jc w:val="center"/>
              <w:rPr>
                <w:sz w:val="23"/>
                <w:szCs w:val="23"/>
                <w:lang w:eastAsia="zh-CN"/>
              </w:rPr>
            </w:pPr>
            <w:r w:rsidRPr="006E57DB">
              <w:rPr>
                <w:sz w:val="23"/>
                <w:szCs w:val="23"/>
                <w:lang w:eastAsia="zh-CN"/>
              </w:rPr>
              <w:t>12</w:t>
            </w:r>
          </w:p>
        </w:tc>
      </w:tr>
      <w:tr w:rsidR="008229D3" w:rsidRPr="006E57DB" w:rsidTr="009D29FB">
        <w:trPr>
          <w:jc w:val="center"/>
        </w:trPr>
        <w:tc>
          <w:tcPr>
            <w:tcW w:w="676" w:type="dxa"/>
            <w:tcBorders>
              <w:top w:val="single" w:sz="4" w:space="0" w:color="auto"/>
            </w:tcBorders>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3.4</w:t>
            </w:r>
          </w:p>
        </w:tc>
        <w:tc>
          <w:tcPr>
            <w:tcW w:w="4594" w:type="dxa"/>
            <w:shd w:val="clear" w:color="auto" w:fill="auto"/>
            <w:vAlign w:val="center"/>
          </w:tcPr>
          <w:p w:rsidR="008229D3" w:rsidRPr="006E57DB" w:rsidRDefault="008229D3" w:rsidP="009D29FB">
            <w:pPr>
              <w:contextualSpacing/>
              <w:rPr>
                <w:sz w:val="23"/>
                <w:szCs w:val="23"/>
                <w:lang w:eastAsia="zh-CN"/>
              </w:rPr>
            </w:pPr>
            <w:r w:rsidRPr="006E57DB">
              <w:rPr>
                <w:sz w:val="23"/>
                <w:szCs w:val="23"/>
                <w:lang w:eastAsia="zh-CN"/>
              </w:rPr>
              <w:t>Імплантати для заміщення тіла хребця TLIF</w:t>
            </w:r>
          </w:p>
        </w:tc>
        <w:tc>
          <w:tcPr>
            <w:tcW w:w="1278" w:type="dxa"/>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30</w:t>
            </w:r>
          </w:p>
        </w:tc>
        <w:tc>
          <w:tcPr>
            <w:tcW w:w="1174" w:type="dxa"/>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13</w:t>
            </w:r>
          </w:p>
        </w:tc>
        <w:tc>
          <w:tcPr>
            <w:tcW w:w="1282" w:type="dxa"/>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1</w:t>
            </w:r>
          </w:p>
        </w:tc>
        <w:tc>
          <w:tcPr>
            <w:tcW w:w="1134" w:type="dxa"/>
            <w:vAlign w:val="center"/>
          </w:tcPr>
          <w:p w:rsidR="008229D3" w:rsidRPr="006E57DB" w:rsidRDefault="008229D3" w:rsidP="009D29FB">
            <w:pPr>
              <w:contextualSpacing/>
              <w:jc w:val="center"/>
              <w:rPr>
                <w:sz w:val="23"/>
                <w:szCs w:val="23"/>
                <w:lang w:eastAsia="zh-CN"/>
              </w:rPr>
            </w:pPr>
            <w:r w:rsidRPr="006E57DB">
              <w:rPr>
                <w:sz w:val="23"/>
                <w:szCs w:val="23"/>
                <w:lang w:eastAsia="zh-CN"/>
              </w:rPr>
              <w:t>13</w:t>
            </w:r>
          </w:p>
        </w:tc>
      </w:tr>
    </w:tbl>
    <w:p w:rsidR="008229D3" w:rsidRPr="00122A01" w:rsidRDefault="008229D3" w:rsidP="008229D3">
      <w:pPr>
        <w:ind w:firstLine="720"/>
        <w:jc w:val="both"/>
        <w:rPr>
          <w:i/>
          <w:sz w:val="24"/>
          <w:szCs w:val="24"/>
          <w:u w:val="single"/>
        </w:rPr>
      </w:pPr>
    </w:p>
    <w:p w:rsidR="008229D3" w:rsidRDefault="008229D3" w:rsidP="008229D3">
      <w:pPr>
        <w:ind w:right="15" w:firstLine="720"/>
        <w:contextualSpacing/>
        <w:jc w:val="both"/>
        <w:rPr>
          <w:bCs/>
          <w:sz w:val="24"/>
          <w:szCs w:val="24"/>
        </w:rPr>
      </w:pPr>
      <w:r>
        <w:rPr>
          <w:bCs/>
          <w:sz w:val="24"/>
          <w:szCs w:val="24"/>
        </w:rPr>
        <w:t>Л</w:t>
      </w:r>
      <w:r w:rsidRPr="00995F80">
        <w:rPr>
          <w:bCs/>
          <w:sz w:val="24"/>
          <w:szCs w:val="24"/>
        </w:rPr>
        <w:t xml:space="preserve">от 54 - 33180000-5 Апаратура для підтримування фізіологічних функцій організму - Комплект для заміщення тіла хребця (телескопічна опора) (57806 Ендопротез тіла хребця, нестерильний) - 20 </w:t>
      </w:r>
      <w:proofErr w:type="spellStart"/>
      <w:r w:rsidRPr="00995F80">
        <w:rPr>
          <w:bCs/>
          <w:sz w:val="24"/>
          <w:szCs w:val="24"/>
        </w:rPr>
        <w:t>компл</w:t>
      </w:r>
      <w:proofErr w:type="spellEnd"/>
      <w:r w:rsidRPr="00995F80">
        <w:rPr>
          <w:bCs/>
          <w:sz w:val="24"/>
          <w:szCs w:val="24"/>
        </w:rPr>
        <w:t>.</w:t>
      </w:r>
    </w:p>
    <w:p w:rsidR="008229D3" w:rsidRPr="00562746" w:rsidRDefault="008229D3" w:rsidP="008229D3">
      <w:pPr>
        <w:ind w:firstLine="709"/>
        <w:rPr>
          <w:i/>
          <w:sz w:val="24"/>
          <w:szCs w:val="24"/>
        </w:rPr>
      </w:pPr>
      <w:r w:rsidRPr="00562746">
        <w:rPr>
          <w:i/>
          <w:sz w:val="24"/>
          <w:szCs w:val="24"/>
        </w:rPr>
        <w:t xml:space="preserve">Комплект  у складі: </w:t>
      </w:r>
    </w:p>
    <w:p w:rsidR="008229D3" w:rsidRPr="00C51766" w:rsidRDefault="008229D3" w:rsidP="008229D3">
      <w:pPr>
        <w:ind w:firstLine="709"/>
        <w:rPr>
          <w:sz w:val="24"/>
          <w:szCs w:val="24"/>
        </w:rPr>
      </w:pPr>
      <w:r w:rsidRPr="00C51766">
        <w:rPr>
          <w:sz w:val="24"/>
          <w:szCs w:val="24"/>
        </w:rPr>
        <w:t>- телескопічна опора - 1 шт.;</w:t>
      </w:r>
    </w:p>
    <w:p w:rsidR="008229D3" w:rsidRDefault="008229D3" w:rsidP="008229D3">
      <w:pPr>
        <w:ind w:right="15" w:firstLine="709"/>
        <w:contextualSpacing/>
        <w:jc w:val="both"/>
        <w:rPr>
          <w:bCs/>
          <w:sz w:val="24"/>
          <w:szCs w:val="24"/>
        </w:rPr>
      </w:pPr>
      <w:r w:rsidRPr="00C51766">
        <w:rPr>
          <w:sz w:val="24"/>
          <w:szCs w:val="24"/>
        </w:rPr>
        <w:t>- кришка зубчаста - 2 шт.</w:t>
      </w:r>
    </w:p>
    <w:p w:rsidR="008229D3" w:rsidRPr="00562746" w:rsidRDefault="008229D3" w:rsidP="008229D3">
      <w:pPr>
        <w:ind w:firstLine="720"/>
        <w:jc w:val="both"/>
        <w:rPr>
          <w:i/>
          <w:sz w:val="24"/>
          <w:szCs w:val="24"/>
          <w:u w:val="single"/>
        </w:rPr>
      </w:pPr>
      <w:r w:rsidRPr="00562746">
        <w:rPr>
          <w:i/>
          <w:sz w:val="24"/>
          <w:szCs w:val="24"/>
          <w:u w:val="single"/>
        </w:rPr>
        <w:t>Спеціальні вимоги:</w:t>
      </w:r>
    </w:p>
    <w:p w:rsidR="008229D3" w:rsidRPr="00562746" w:rsidRDefault="008229D3" w:rsidP="008229D3">
      <w:pPr>
        <w:ind w:right="15" w:firstLine="720"/>
        <w:contextualSpacing/>
        <w:jc w:val="both"/>
        <w:rPr>
          <w:bCs/>
          <w:i/>
          <w:sz w:val="24"/>
          <w:szCs w:val="24"/>
        </w:rPr>
      </w:pPr>
      <w:r w:rsidRPr="00562746">
        <w:rPr>
          <w:i/>
          <w:sz w:val="24"/>
          <w:szCs w:val="24"/>
          <w:lang w:eastAsia="uk-UA"/>
        </w:rPr>
        <w:t xml:space="preserve">1. Матеріал. </w:t>
      </w:r>
      <w:r w:rsidRPr="00562746">
        <w:rPr>
          <w:sz w:val="24"/>
          <w:szCs w:val="24"/>
        </w:rPr>
        <w:t>PEEK-OPTIMA (</w:t>
      </w:r>
      <w:proofErr w:type="spellStart"/>
      <w:r w:rsidRPr="00562746">
        <w:rPr>
          <w:sz w:val="24"/>
          <w:szCs w:val="24"/>
        </w:rPr>
        <w:t>біосумісний</w:t>
      </w:r>
      <w:proofErr w:type="spellEnd"/>
      <w:r w:rsidRPr="00562746">
        <w:rPr>
          <w:sz w:val="24"/>
          <w:szCs w:val="24"/>
        </w:rPr>
        <w:t xml:space="preserve"> та </w:t>
      </w:r>
      <w:proofErr w:type="spellStart"/>
      <w:r w:rsidRPr="00562746">
        <w:rPr>
          <w:sz w:val="24"/>
          <w:szCs w:val="24"/>
        </w:rPr>
        <w:t>рентген</w:t>
      </w:r>
      <w:r>
        <w:rPr>
          <w:sz w:val="24"/>
          <w:szCs w:val="24"/>
        </w:rPr>
        <w:t>о</w:t>
      </w:r>
      <w:r w:rsidRPr="00562746">
        <w:rPr>
          <w:sz w:val="24"/>
          <w:szCs w:val="24"/>
        </w:rPr>
        <w:t>прозорий</w:t>
      </w:r>
      <w:proofErr w:type="spellEnd"/>
      <w:r w:rsidRPr="00562746">
        <w:rPr>
          <w:sz w:val="24"/>
          <w:szCs w:val="24"/>
        </w:rPr>
        <w:t xml:space="preserve"> матеріал </w:t>
      </w:r>
      <w:proofErr w:type="spellStart"/>
      <w:r w:rsidRPr="00562746">
        <w:rPr>
          <w:sz w:val="24"/>
          <w:szCs w:val="24"/>
        </w:rPr>
        <w:t>поліефірефіркетону</w:t>
      </w:r>
      <w:proofErr w:type="spellEnd"/>
      <w:r w:rsidRPr="00562746">
        <w:rPr>
          <w:sz w:val="24"/>
          <w:szCs w:val="24"/>
        </w:rPr>
        <w:t xml:space="preserve"> лінійного </w:t>
      </w:r>
      <w:proofErr w:type="spellStart"/>
      <w:r w:rsidRPr="00562746">
        <w:rPr>
          <w:sz w:val="24"/>
          <w:szCs w:val="24"/>
        </w:rPr>
        <w:t>напівкристалічного</w:t>
      </w:r>
      <w:proofErr w:type="spellEnd"/>
      <w:r w:rsidRPr="00562746">
        <w:rPr>
          <w:sz w:val="24"/>
          <w:szCs w:val="24"/>
        </w:rPr>
        <w:t xml:space="preserve"> (35%) термопластичного полімеру). Модуль пружності </w:t>
      </w:r>
      <w:proofErr w:type="spellStart"/>
      <w:r w:rsidRPr="00562746">
        <w:rPr>
          <w:sz w:val="24"/>
          <w:szCs w:val="24"/>
        </w:rPr>
        <w:t>біосумісного</w:t>
      </w:r>
      <w:proofErr w:type="spellEnd"/>
      <w:r w:rsidRPr="00562746">
        <w:rPr>
          <w:sz w:val="24"/>
          <w:szCs w:val="24"/>
        </w:rPr>
        <w:t xml:space="preserve"> полімеру PEEK-OPTIMA повинен бути максимально наближений до модулю пружності кістки, що забезпечує належні умови для перенесення навантажень. Прозорість </w:t>
      </w:r>
      <w:proofErr w:type="spellStart"/>
      <w:r w:rsidRPr="00562746">
        <w:rPr>
          <w:sz w:val="24"/>
          <w:szCs w:val="24"/>
        </w:rPr>
        <w:t>полімера</w:t>
      </w:r>
      <w:proofErr w:type="spellEnd"/>
      <w:r w:rsidRPr="00562746">
        <w:rPr>
          <w:sz w:val="24"/>
          <w:szCs w:val="24"/>
        </w:rPr>
        <w:t xml:space="preserve"> PEEK-OPTIMA для рентгенівських променів повинна забезпечувати точну візуалізацію та оцінку кісткового зрощення.</w:t>
      </w:r>
    </w:p>
    <w:p w:rsidR="008229D3" w:rsidRPr="00CB4819" w:rsidRDefault="008229D3" w:rsidP="008229D3">
      <w:pPr>
        <w:ind w:right="15" w:firstLine="720"/>
        <w:contextualSpacing/>
        <w:jc w:val="both"/>
        <w:rPr>
          <w:sz w:val="24"/>
          <w:szCs w:val="24"/>
        </w:rPr>
      </w:pPr>
      <w:r w:rsidRPr="00562746">
        <w:rPr>
          <w:i/>
          <w:sz w:val="24"/>
          <w:szCs w:val="24"/>
          <w:lang w:eastAsia="uk-UA"/>
        </w:rPr>
        <w:t>2. Конструкція телескопічної опори.</w:t>
      </w:r>
      <w:r w:rsidRPr="00562746">
        <w:rPr>
          <w:sz w:val="24"/>
          <w:szCs w:val="24"/>
          <w:lang w:eastAsia="uk-UA"/>
        </w:rPr>
        <w:t xml:space="preserve"> </w:t>
      </w:r>
      <w:r w:rsidRPr="00562746">
        <w:rPr>
          <w:sz w:val="24"/>
          <w:szCs w:val="24"/>
        </w:rPr>
        <w:t xml:space="preserve">Опора телескопічна для заміщення тіла хребця повинна забезпечувати можливість імплантації вентрального, </w:t>
      </w:r>
      <w:proofErr w:type="spellStart"/>
      <w:r w:rsidRPr="00562746">
        <w:rPr>
          <w:sz w:val="24"/>
          <w:szCs w:val="24"/>
        </w:rPr>
        <w:t>вентролатерального</w:t>
      </w:r>
      <w:proofErr w:type="spellEnd"/>
      <w:r w:rsidRPr="00562746">
        <w:rPr>
          <w:sz w:val="24"/>
          <w:szCs w:val="24"/>
        </w:rPr>
        <w:t xml:space="preserve">, латерального або </w:t>
      </w:r>
      <w:proofErr w:type="spellStart"/>
      <w:r w:rsidRPr="00562746">
        <w:rPr>
          <w:sz w:val="24"/>
          <w:szCs w:val="24"/>
        </w:rPr>
        <w:t>дорсолатерального</w:t>
      </w:r>
      <w:proofErr w:type="spellEnd"/>
      <w:r w:rsidRPr="00562746">
        <w:rPr>
          <w:sz w:val="24"/>
          <w:szCs w:val="24"/>
        </w:rPr>
        <w:t xml:space="preserve"> доступів, залежно від оперованого сегмента. Конструкція телескопічної опори повинна забезпечувати можливість плавного регулювання її висоти в процесі операції. Зміна </w:t>
      </w:r>
      <w:r w:rsidRPr="00CB4819">
        <w:rPr>
          <w:sz w:val="24"/>
          <w:szCs w:val="24"/>
        </w:rPr>
        <w:t xml:space="preserve">висоти конструкції повинна забезпечуватись гвинтовим механізмом, без потреби в додатковому блокуванні. Усі елементи опори телескопічної мають бути промарковані відповідним чином для визначення сегменту хребта та доступу, для якого призначена конструкція, що збирається. Діапазон зміни висоти регульованої частини імплантату має бути не менше </w:t>
      </w:r>
      <w:smartTag w:uri="urn:schemas-microsoft-com:office:smarttags" w:element="metricconverter">
        <w:smartTagPr>
          <w:attr w:name="ProductID" w:val="15 мм"/>
        </w:smartTagPr>
        <w:r w:rsidRPr="00CB4819">
          <w:rPr>
            <w:sz w:val="24"/>
            <w:szCs w:val="24"/>
          </w:rPr>
          <w:t>15 мм</w:t>
        </w:r>
      </w:smartTag>
      <w:r w:rsidRPr="00CB4819">
        <w:rPr>
          <w:sz w:val="24"/>
          <w:szCs w:val="24"/>
        </w:rPr>
        <w:t>, мінімальна висота телескопічної опори повинна бути не менше 31 мм.</w:t>
      </w:r>
    </w:p>
    <w:p w:rsidR="008229D3" w:rsidRPr="00CB4819" w:rsidRDefault="008229D3" w:rsidP="008229D3">
      <w:pPr>
        <w:ind w:right="15" w:firstLine="720"/>
        <w:contextualSpacing/>
        <w:jc w:val="both"/>
        <w:rPr>
          <w:i/>
          <w:sz w:val="24"/>
          <w:szCs w:val="24"/>
        </w:rPr>
      </w:pPr>
      <w:r w:rsidRPr="00CB4819">
        <w:rPr>
          <w:i/>
          <w:sz w:val="24"/>
          <w:szCs w:val="24"/>
          <w:lang w:eastAsia="uk-UA"/>
        </w:rPr>
        <w:t>3. Конструкція кришки зубчастої.</w:t>
      </w:r>
      <w:r w:rsidRPr="00CB4819">
        <w:rPr>
          <w:sz w:val="24"/>
          <w:szCs w:val="24"/>
        </w:rPr>
        <w:t xml:space="preserve"> Кришка зубчаста до опори телескопічної повинна бути представлена не менш, ніж у чотирьох варіантах кута нахилу для регулювання вигину конструкції відповідно до анатомічних вигинів хребта. Кришка зубчаста повинна бути запропонована не менш ніж, у двох варіантах розмірів: 25-26 мм х 22 мм та 30-31 мм х 26 мм. Кришка повинна бути обладнана </w:t>
      </w:r>
      <w:proofErr w:type="spellStart"/>
      <w:r w:rsidRPr="00CB4819">
        <w:rPr>
          <w:sz w:val="24"/>
          <w:szCs w:val="24"/>
        </w:rPr>
        <w:t>рентген</w:t>
      </w:r>
      <w:r>
        <w:rPr>
          <w:sz w:val="24"/>
          <w:szCs w:val="24"/>
        </w:rPr>
        <w:t>о</w:t>
      </w:r>
      <w:r w:rsidRPr="00CB4819">
        <w:rPr>
          <w:sz w:val="24"/>
          <w:szCs w:val="24"/>
        </w:rPr>
        <w:t>контрастними</w:t>
      </w:r>
      <w:proofErr w:type="spellEnd"/>
      <w:r w:rsidRPr="00CB4819">
        <w:rPr>
          <w:sz w:val="24"/>
          <w:szCs w:val="24"/>
        </w:rPr>
        <w:t xml:space="preserve"> маркерами для визначення положення та повної висоти конструкції в тілі людини. Поверхні зубчастих кришок повинні мати зазубрені прорізи для збільшення сили тертя в місці контакту імплантату з кісткою, а також шипи для закріплення імплантату в кісткових структурах. Всередині кришки має бути отвір для легшого наповнення конструкції </w:t>
      </w:r>
      <w:proofErr w:type="spellStart"/>
      <w:r w:rsidRPr="00CB4819">
        <w:rPr>
          <w:sz w:val="24"/>
          <w:szCs w:val="24"/>
        </w:rPr>
        <w:t>аутологічним</w:t>
      </w:r>
      <w:proofErr w:type="spellEnd"/>
      <w:r w:rsidRPr="00CB4819">
        <w:rPr>
          <w:sz w:val="24"/>
          <w:szCs w:val="24"/>
        </w:rPr>
        <w:t xml:space="preserve"> матеріалом. Усі елементи опори телескопічної мають бути промарковані відповідним чином для визначення сегменту хребта та доступу, для якого призначена конструкція, що збирається. В процесі збирання зубчасті кришки повинні надійно фіксуватись на регульованому корпусі імплантату.</w:t>
      </w:r>
    </w:p>
    <w:p w:rsidR="008229D3" w:rsidRPr="00CB4819" w:rsidRDefault="008229D3" w:rsidP="008229D3">
      <w:pPr>
        <w:ind w:right="15" w:firstLine="720"/>
        <w:contextualSpacing/>
        <w:jc w:val="both"/>
        <w:rPr>
          <w:i/>
          <w:sz w:val="24"/>
          <w:szCs w:val="24"/>
        </w:rPr>
      </w:pPr>
      <w:r w:rsidRPr="00CB4819">
        <w:rPr>
          <w:i/>
          <w:lang w:eastAsia="uk-UA"/>
        </w:rPr>
        <w:t>4. Склад комплектів.</w:t>
      </w:r>
    </w:p>
    <w:p w:rsidR="008229D3" w:rsidRPr="00CB4819" w:rsidRDefault="008229D3" w:rsidP="008229D3">
      <w:pPr>
        <w:ind w:right="15" w:firstLine="720"/>
        <w:contextualSpacing/>
        <w:jc w:val="both"/>
        <w:rPr>
          <w:bCs/>
          <w:i/>
          <w:sz w:val="24"/>
          <w:szCs w:val="24"/>
        </w:rPr>
      </w:pP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4171"/>
        <w:gridCol w:w="1160"/>
        <w:gridCol w:w="1116"/>
        <w:gridCol w:w="1275"/>
        <w:gridCol w:w="1582"/>
      </w:tblGrid>
      <w:tr w:rsidR="008229D3" w:rsidRPr="006E57DB" w:rsidTr="009D29FB">
        <w:trPr>
          <w:jc w:val="center"/>
        </w:trPr>
        <w:tc>
          <w:tcPr>
            <w:tcW w:w="747" w:type="dxa"/>
            <w:tcBorders>
              <w:bottom w:val="single" w:sz="4" w:space="0" w:color="auto"/>
            </w:tcBorders>
            <w:shd w:val="clear" w:color="auto" w:fill="auto"/>
          </w:tcPr>
          <w:p w:rsidR="008229D3" w:rsidRPr="006E57DB" w:rsidRDefault="008229D3" w:rsidP="009D29FB">
            <w:pPr>
              <w:contextualSpacing/>
              <w:jc w:val="center"/>
              <w:rPr>
                <w:sz w:val="23"/>
                <w:szCs w:val="23"/>
                <w:lang w:eastAsia="zh-CN"/>
              </w:rPr>
            </w:pPr>
            <w:r w:rsidRPr="006E57DB">
              <w:rPr>
                <w:sz w:val="23"/>
                <w:szCs w:val="23"/>
                <w:lang w:eastAsia="zh-CN"/>
              </w:rPr>
              <w:t>№ з/п</w:t>
            </w:r>
          </w:p>
        </w:tc>
        <w:tc>
          <w:tcPr>
            <w:tcW w:w="4171" w:type="dxa"/>
            <w:shd w:val="clear" w:color="auto" w:fill="auto"/>
          </w:tcPr>
          <w:p w:rsidR="008229D3" w:rsidRPr="006E57DB" w:rsidRDefault="008229D3" w:rsidP="009D29FB">
            <w:pPr>
              <w:contextualSpacing/>
              <w:jc w:val="center"/>
              <w:rPr>
                <w:sz w:val="23"/>
                <w:szCs w:val="23"/>
                <w:lang w:eastAsia="zh-CN"/>
              </w:rPr>
            </w:pPr>
            <w:r w:rsidRPr="006E57DB">
              <w:rPr>
                <w:sz w:val="23"/>
                <w:szCs w:val="23"/>
                <w:lang w:eastAsia="uk-UA"/>
              </w:rPr>
              <w:t xml:space="preserve">Назва </w:t>
            </w:r>
          </w:p>
        </w:tc>
        <w:tc>
          <w:tcPr>
            <w:tcW w:w="1160" w:type="dxa"/>
            <w:shd w:val="clear" w:color="auto" w:fill="auto"/>
          </w:tcPr>
          <w:p w:rsidR="008229D3" w:rsidRPr="006E57DB" w:rsidRDefault="008229D3" w:rsidP="009D29FB">
            <w:pPr>
              <w:ind w:right="-174"/>
              <w:contextualSpacing/>
              <w:jc w:val="center"/>
              <w:rPr>
                <w:sz w:val="23"/>
                <w:szCs w:val="23"/>
                <w:lang w:eastAsia="zh-CN"/>
              </w:rPr>
            </w:pPr>
            <w:r w:rsidRPr="006E57DB">
              <w:rPr>
                <w:sz w:val="23"/>
                <w:szCs w:val="23"/>
                <w:lang w:eastAsia="zh-CN"/>
              </w:rPr>
              <w:t xml:space="preserve">Розмір, </w:t>
            </w:r>
          </w:p>
          <w:p w:rsidR="008229D3" w:rsidRPr="006E57DB" w:rsidRDefault="008229D3" w:rsidP="009D29FB">
            <w:pPr>
              <w:ind w:right="-174"/>
              <w:contextualSpacing/>
              <w:jc w:val="center"/>
              <w:rPr>
                <w:sz w:val="23"/>
                <w:szCs w:val="23"/>
                <w:lang w:eastAsia="zh-CN"/>
              </w:rPr>
            </w:pPr>
            <w:r w:rsidRPr="006E57DB">
              <w:rPr>
                <w:sz w:val="23"/>
                <w:szCs w:val="23"/>
                <w:lang w:eastAsia="zh-CN"/>
              </w:rPr>
              <w:t>мм</w:t>
            </w:r>
          </w:p>
        </w:tc>
        <w:tc>
          <w:tcPr>
            <w:tcW w:w="1116" w:type="dxa"/>
            <w:shd w:val="clear" w:color="auto" w:fill="auto"/>
          </w:tcPr>
          <w:p w:rsidR="008229D3" w:rsidRPr="006E57DB" w:rsidRDefault="008229D3" w:rsidP="009D29FB">
            <w:pPr>
              <w:ind w:right="-45"/>
              <w:contextualSpacing/>
              <w:jc w:val="center"/>
              <w:rPr>
                <w:sz w:val="23"/>
                <w:szCs w:val="23"/>
                <w:lang w:eastAsia="zh-CN"/>
              </w:rPr>
            </w:pPr>
            <w:r w:rsidRPr="006E57DB">
              <w:rPr>
                <w:sz w:val="23"/>
                <w:szCs w:val="23"/>
                <w:lang w:eastAsia="zh-CN"/>
              </w:rPr>
              <w:t>Кут нахилу, градусів</w:t>
            </w:r>
          </w:p>
        </w:tc>
        <w:tc>
          <w:tcPr>
            <w:tcW w:w="1275" w:type="dxa"/>
            <w:shd w:val="clear" w:color="auto" w:fill="auto"/>
          </w:tcPr>
          <w:p w:rsidR="008229D3" w:rsidRPr="006E57DB" w:rsidRDefault="008229D3" w:rsidP="009D29FB">
            <w:pPr>
              <w:ind w:right="-110"/>
              <w:contextualSpacing/>
              <w:jc w:val="center"/>
              <w:rPr>
                <w:sz w:val="23"/>
                <w:szCs w:val="23"/>
                <w:lang w:eastAsia="zh-CN"/>
              </w:rPr>
            </w:pPr>
            <w:r w:rsidRPr="006E57DB">
              <w:rPr>
                <w:sz w:val="23"/>
                <w:szCs w:val="23"/>
                <w:lang w:eastAsia="zh-CN"/>
              </w:rPr>
              <w:t xml:space="preserve">Кількість, шт. у </w:t>
            </w:r>
            <w:proofErr w:type="spellStart"/>
            <w:r w:rsidRPr="006E57DB">
              <w:rPr>
                <w:sz w:val="23"/>
                <w:szCs w:val="23"/>
                <w:lang w:eastAsia="zh-CN"/>
              </w:rPr>
              <w:t>компл</w:t>
            </w:r>
            <w:proofErr w:type="spellEnd"/>
            <w:r w:rsidRPr="006E57DB">
              <w:rPr>
                <w:sz w:val="23"/>
                <w:szCs w:val="23"/>
                <w:lang w:eastAsia="zh-CN"/>
              </w:rPr>
              <w:t>.</w:t>
            </w:r>
          </w:p>
        </w:tc>
        <w:tc>
          <w:tcPr>
            <w:tcW w:w="1582" w:type="dxa"/>
            <w:shd w:val="clear" w:color="auto" w:fill="auto"/>
          </w:tcPr>
          <w:p w:rsidR="008229D3" w:rsidRPr="006E57DB" w:rsidRDefault="008229D3" w:rsidP="009D29FB">
            <w:pPr>
              <w:ind w:right="-110"/>
              <w:contextualSpacing/>
              <w:jc w:val="center"/>
              <w:rPr>
                <w:sz w:val="23"/>
                <w:szCs w:val="23"/>
                <w:lang w:eastAsia="zh-CN"/>
              </w:rPr>
            </w:pPr>
            <w:r w:rsidRPr="006E57DB">
              <w:rPr>
                <w:sz w:val="23"/>
                <w:szCs w:val="23"/>
                <w:lang w:eastAsia="zh-CN"/>
              </w:rPr>
              <w:t>Кількість комплектів</w:t>
            </w:r>
          </w:p>
        </w:tc>
      </w:tr>
      <w:tr w:rsidR="008229D3" w:rsidRPr="006E57DB" w:rsidTr="009D29FB">
        <w:trPr>
          <w:jc w:val="center"/>
        </w:trPr>
        <w:tc>
          <w:tcPr>
            <w:tcW w:w="747" w:type="dxa"/>
            <w:vMerge w:val="restart"/>
            <w:tcBorders>
              <w:top w:val="single" w:sz="4" w:space="0" w:color="auto"/>
            </w:tcBorders>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4.1</w:t>
            </w:r>
          </w:p>
        </w:tc>
        <w:tc>
          <w:tcPr>
            <w:tcW w:w="4171" w:type="dxa"/>
            <w:shd w:val="clear" w:color="auto" w:fill="auto"/>
          </w:tcPr>
          <w:p w:rsidR="008229D3" w:rsidRPr="006E57DB" w:rsidRDefault="008229D3" w:rsidP="009D29FB">
            <w:pPr>
              <w:ind w:right="-110"/>
              <w:contextualSpacing/>
              <w:jc w:val="both"/>
              <w:rPr>
                <w:sz w:val="23"/>
                <w:szCs w:val="23"/>
                <w:lang w:eastAsia="zh-CN"/>
              </w:rPr>
            </w:pPr>
            <w:r w:rsidRPr="006E57DB">
              <w:rPr>
                <w:sz w:val="23"/>
                <w:szCs w:val="23"/>
                <w:lang w:eastAsia="zh-CN"/>
              </w:rPr>
              <w:t>Опора телескопічна</w:t>
            </w:r>
          </w:p>
        </w:tc>
        <w:tc>
          <w:tcPr>
            <w:tcW w:w="1160" w:type="dxa"/>
            <w:shd w:val="clear" w:color="auto" w:fill="auto"/>
            <w:vAlign w:val="center"/>
          </w:tcPr>
          <w:p w:rsidR="008229D3" w:rsidRPr="006E57DB" w:rsidRDefault="008229D3" w:rsidP="009D29FB">
            <w:pPr>
              <w:contextualSpacing/>
              <w:jc w:val="center"/>
              <w:rPr>
                <w:sz w:val="23"/>
                <w:szCs w:val="23"/>
              </w:rPr>
            </w:pPr>
            <w:r w:rsidRPr="006E57DB">
              <w:rPr>
                <w:sz w:val="23"/>
                <w:szCs w:val="23"/>
              </w:rPr>
              <w:t>31-46</w:t>
            </w:r>
          </w:p>
        </w:tc>
        <w:tc>
          <w:tcPr>
            <w:tcW w:w="1116" w:type="dxa"/>
            <w:shd w:val="clear" w:color="auto" w:fill="auto"/>
            <w:vAlign w:val="center"/>
          </w:tcPr>
          <w:p w:rsidR="008229D3" w:rsidRPr="006E57DB" w:rsidRDefault="008229D3" w:rsidP="009D29FB">
            <w:pPr>
              <w:ind w:left="420"/>
              <w:contextualSpacing/>
              <w:rPr>
                <w:sz w:val="23"/>
                <w:szCs w:val="23"/>
              </w:rPr>
            </w:pPr>
            <w:r w:rsidRPr="006E57DB">
              <w:rPr>
                <w:sz w:val="23"/>
                <w:szCs w:val="23"/>
              </w:rPr>
              <w:t>-</w:t>
            </w:r>
          </w:p>
        </w:tc>
        <w:tc>
          <w:tcPr>
            <w:tcW w:w="1275" w:type="dxa"/>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1</w:t>
            </w:r>
          </w:p>
        </w:tc>
        <w:tc>
          <w:tcPr>
            <w:tcW w:w="1582" w:type="dxa"/>
            <w:vMerge w:val="restart"/>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5</w:t>
            </w:r>
          </w:p>
        </w:tc>
      </w:tr>
      <w:tr w:rsidR="008229D3" w:rsidRPr="006E57DB" w:rsidTr="009D29FB">
        <w:trPr>
          <w:jc w:val="center"/>
        </w:trPr>
        <w:tc>
          <w:tcPr>
            <w:tcW w:w="747" w:type="dxa"/>
            <w:vMerge/>
            <w:shd w:val="clear" w:color="auto" w:fill="auto"/>
            <w:vAlign w:val="center"/>
          </w:tcPr>
          <w:p w:rsidR="008229D3" w:rsidRPr="006E57DB" w:rsidRDefault="008229D3" w:rsidP="009D29FB">
            <w:pPr>
              <w:contextualSpacing/>
              <w:jc w:val="center"/>
              <w:rPr>
                <w:sz w:val="23"/>
                <w:szCs w:val="23"/>
                <w:lang w:eastAsia="zh-CN"/>
              </w:rPr>
            </w:pPr>
          </w:p>
        </w:tc>
        <w:tc>
          <w:tcPr>
            <w:tcW w:w="4171" w:type="dxa"/>
            <w:shd w:val="clear" w:color="auto" w:fill="auto"/>
          </w:tcPr>
          <w:p w:rsidR="008229D3" w:rsidRPr="006E57DB" w:rsidRDefault="008229D3" w:rsidP="009D29FB">
            <w:pPr>
              <w:contextualSpacing/>
              <w:jc w:val="both"/>
              <w:rPr>
                <w:sz w:val="23"/>
                <w:szCs w:val="23"/>
              </w:rPr>
            </w:pPr>
            <w:r w:rsidRPr="006E57DB">
              <w:rPr>
                <w:sz w:val="23"/>
                <w:szCs w:val="23"/>
              </w:rPr>
              <w:t>Кришка зубчаста</w:t>
            </w:r>
          </w:p>
        </w:tc>
        <w:tc>
          <w:tcPr>
            <w:tcW w:w="1160" w:type="dxa"/>
            <w:shd w:val="clear" w:color="auto" w:fill="auto"/>
            <w:vAlign w:val="center"/>
          </w:tcPr>
          <w:p w:rsidR="008229D3" w:rsidRPr="006E57DB" w:rsidRDefault="008229D3" w:rsidP="009D29FB">
            <w:pPr>
              <w:contextualSpacing/>
              <w:jc w:val="center"/>
              <w:rPr>
                <w:sz w:val="23"/>
                <w:szCs w:val="23"/>
              </w:rPr>
            </w:pPr>
            <w:r w:rsidRPr="006E57DB">
              <w:rPr>
                <w:sz w:val="23"/>
                <w:szCs w:val="23"/>
              </w:rPr>
              <w:t>26х22</w:t>
            </w:r>
          </w:p>
        </w:tc>
        <w:tc>
          <w:tcPr>
            <w:tcW w:w="1116" w:type="dxa"/>
            <w:shd w:val="clear" w:color="auto" w:fill="auto"/>
            <w:vAlign w:val="center"/>
          </w:tcPr>
          <w:p w:rsidR="008229D3" w:rsidRPr="006E57DB" w:rsidRDefault="008229D3" w:rsidP="009D29FB">
            <w:pPr>
              <w:contextualSpacing/>
              <w:jc w:val="center"/>
              <w:rPr>
                <w:sz w:val="23"/>
                <w:szCs w:val="23"/>
              </w:rPr>
            </w:pPr>
            <w:r w:rsidRPr="006E57DB">
              <w:rPr>
                <w:sz w:val="23"/>
                <w:szCs w:val="23"/>
              </w:rPr>
              <w:t>0</w:t>
            </w:r>
            <w:r w:rsidRPr="006E57DB">
              <w:rPr>
                <w:sz w:val="23"/>
                <w:szCs w:val="23"/>
                <w:vertAlign w:val="superscript"/>
              </w:rPr>
              <w:t>o</w:t>
            </w:r>
          </w:p>
        </w:tc>
        <w:tc>
          <w:tcPr>
            <w:tcW w:w="1275" w:type="dxa"/>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1</w:t>
            </w:r>
          </w:p>
        </w:tc>
        <w:tc>
          <w:tcPr>
            <w:tcW w:w="1582" w:type="dxa"/>
            <w:vMerge/>
            <w:shd w:val="clear" w:color="auto" w:fill="auto"/>
            <w:vAlign w:val="center"/>
          </w:tcPr>
          <w:p w:rsidR="008229D3" w:rsidRPr="006E57DB" w:rsidRDefault="008229D3" w:rsidP="009D29FB">
            <w:pPr>
              <w:contextualSpacing/>
              <w:jc w:val="center"/>
              <w:rPr>
                <w:sz w:val="23"/>
                <w:szCs w:val="23"/>
                <w:lang w:eastAsia="zh-CN"/>
              </w:rPr>
            </w:pPr>
          </w:p>
        </w:tc>
      </w:tr>
      <w:tr w:rsidR="008229D3" w:rsidRPr="006E57DB" w:rsidTr="009D29FB">
        <w:trPr>
          <w:jc w:val="center"/>
        </w:trPr>
        <w:tc>
          <w:tcPr>
            <w:tcW w:w="747" w:type="dxa"/>
            <w:vMerge/>
            <w:tcBorders>
              <w:bottom w:val="single" w:sz="4" w:space="0" w:color="auto"/>
            </w:tcBorders>
            <w:shd w:val="clear" w:color="auto" w:fill="auto"/>
            <w:vAlign w:val="center"/>
          </w:tcPr>
          <w:p w:rsidR="008229D3" w:rsidRPr="006E57DB" w:rsidRDefault="008229D3" w:rsidP="009D29FB">
            <w:pPr>
              <w:contextualSpacing/>
              <w:jc w:val="center"/>
              <w:rPr>
                <w:sz w:val="23"/>
                <w:szCs w:val="23"/>
                <w:lang w:eastAsia="zh-CN"/>
              </w:rPr>
            </w:pPr>
          </w:p>
        </w:tc>
        <w:tc>
          <w:tcPr>
            <w:tcW w:w="4171" w:type="dxa"/>
            <w:shd w:val="clear" w:color="auto" w:fill="auto"/>
          </w:tcPr>
          <w:p w:rsidR="008229D3" w:rsidRPr="006E57DB" w:rsidRDefault="008229D3" w:rsidP="009D29FB">
            <w:pPr>
              <w:contextualSpacing/>
              <w:rPr>
                <w:sz w:val="23"/>
                <w:szCs w:val="23"/>
              </w:rPr>
            </w:pPr>
            <w:r w:rsidRPr="006E57DB">
              <w:rPr>
                <w:sz w:val="23"/>
                <w:szCs w:val="23"/>
              </w:rPr>
              <w:t>Кришка зубчаста</w:t>
            </w:r>
          </w:p>
        </w:tc>
        <w:tc>
          <w:tcPr>
            <w:tcW w:w="1160" w:type="dxa"/>
            <w:shd w:val="clear" w:color="auto" w:fill="auto"/>
            <w:vAlign w:val="center"/>
          </w:tcPr>
          <w:p w:rsidR="008229D3" w:rsidRPr="006E57DB" w:rsidRDefault="008229D3" w:rsidP="009D29FB">
            <w:pPr>
              <w:contextualSpacing/>
              <w:jc w:val="center"/>
              <w:rPr>
                <w:sz w:val="23"/>
                <w:szCs w:val="23"/>
              </w:rPr>
            </w:pPr>
            <w:r w:rsidRPr="006E57DB">
              <w:rPr>
                <w:sz w:val="23"/>
                <w:szCs w:val="23"/>
              </w:rPr>
              <w:t>26х22</w:t>
            </w:r>
          </w:p>
        </w:tc>
        <w:tc>
          <w:tcPr>
            <w:tcW w:w="1116" w:type="dxa"/>
            <w:shd w:val="clear" w:color="auto" w:fill="auto"/>
            <w:vAlign w:val="center"/>
          </w:tcPr>
          <w:p w:rsidR="008229D3" w:rsidRPr="006E57DB" w:rsidRDefault="008229D3" w:rsidP="009D29FB">
            <w:pPr>
              <w:contextualSpacing/>
              <w:jc w:val="center"/>
              <w:rPr>
                <w:sz w:val="23"/>
                <w:szCs w:val="23"/>
              </w:rPr>
            </w:pPr>
            <w:r w:rsidRPr="006E57DB">
              <w:rPr>
                <w:sz w:val="23"/>
                <w:szCs w:val="23"/>
              </w:rPr>
              <w:t>3</w:t>
            </w:r>
            <w:r w:rsidRPr="006E57DB">
              <w:rPr>
                <w:sz w:val="23"/>
                <w:szCs w:val="23"/>
                <w:vertAlign w:val="superscript"/>
              </w:rPr>
              <w:t>o</w:t>
            </w:r>
          </w:p>
        </w:tc>
        <w:tc>
          <w:tcPr>
            <w:tcW w:w="1275" w:type="dxa"/>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1</w:t>
            </w:r>
          </w:p>
        </w:tc>
        <w:tc>
          <w:tcPr>
            <w:tcW w:w="1582" w:type="dxa"/>
            <w:vMerge/>
            <w:shd w:val="clear" w:color="auto" w:fill="auto"/>
            <w:vAlign w:val="center"/>
          </w:tcPr>
          <w:p w:rsidR="008229D3" w:rsidRPr="006E57DB" w:rsidRDefault="008229D3" w:rsidP="009D29FB">
            <w:pPr>
              <w:contextualSpacing/>
              <w:jc w:val="center"/>
              <w:rPr>
                <w:sz w:val="23"/>
                <w:szCs w:val="23"/>
                <w:lang w:eastAsia="zh-CN"/>
              </w:rPr>
            </w:pPr>
          </w:p>
        </w:tc>
      </w:tr>
      <w:tr w:rsidR="008229D3" w:rsidRPr="006E57DB" w:rsidTr="009D29FB">
        <w:trPr>
          <w:jc w:val="center"/>
        </w:trPr>
        <w:tc>
          <w:tcPr>
            <w:tcW w:w="747" w:type="dxa"/>
            <w:vMerge w:val="restart"/>
            <w:tcBorders>
              <w:top w:val="single" w:sz="4" w:space="0" w:color="auto"/>
            </w:tcBorders>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4.2</w:t>
            </w:r>
          </w:p>
        </w:tc>
        <w:tc>
          <w:tcPr>
            <w:tcW w:w="4171" w:type="dxa"/>
            <w:shd w:val="clear" w:color="auto" w:fill="auto"/>
          </w:tcPr>
          <w:p w:rsidR="008229D3" w:rsidRPr="006E57DB" w:rsidRDefault="008229D3" w:rsidP="009D29FB">
            <w:pPr>
              <w:ind w:right="-110"/>
              <w:contextualSpacing/>
              <w:jc w:val="both"/>
              <w:rPr>
                <w:sz w:val="23"/>
                <w:szCs w:val="23"/>
                <w:lang w:eastAsia="zh-CN"/>
              </w:rPr>
            </w:pPr>
            <w:r w:rsidRPr="006E57DB">
              <w:rPr>
                <w:sz w:val="23"/>
                <w:szCs w:val="23"/>
                <w:lang w:eastAsia="zh-CN"/>
              </w:rPr>
              <w:t>Опора телескопічна</w:t>
            </w:r>
          </w:p>
        </w:tc>
        <w:tc>
          <w:tcPr>
            <w:tcW w:w="1160" w:type="dxa"/>
            <w:shd w:val="clear" w:color="auto" w:fill="auto"/>
            <w:vAlign w:val="center"/>
          </w:tcPr>
          <w:p w:rsidR="008229D3" w:rsidRPr="006E57DB" w:rsidRDefault="008229D3" w:rsidP="009D29FB">
            <w:pPr>
              <w:contextualSpacing/>
              <w:jc w:val="center"/>
              <w:rPr>
                <w:sz w:val="23"/>
                <w:szCs w:val="23"/>
              </w:rPr>
            </w:pPr>
            <w:r w:rsidRPr="006E57DB">
              <w:rPr>
                <w:sz w:val="23"/>
                <w:szCs w:val="23"/>
              </w:rPr>
              <w:t>31-46</w:t>
            </w:r>
          </w:p>
        </w:tc>
        <w:tc>
          <w:tcPr>
            <w:tcW w:w="1116" w:type="dxa"/>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w:t>
            </w:r>
          </w:p>
        </w:tc>
        <w:tc>
          <w:tcPr>
            <w:tcW w:w="1275" w:type="dxa"/>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1</w:t>
            </w:r>
          </w:p>
        </w:tc>
        <w:tc>
          <w:tcPr>
            <w:tcW w:w="1582" w:type="dxa"/>
            <w:vMerge w:val="restart"/>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5</w:t>
            </w:r>
          </w:p>
        </w:tc>
      </w:tr>
      <w:tr w:rsidR="008229D3" w:rsidRPr="006E57DB" w:rsidTr="009D29FB">
        <w:trPr>
          <w:jc w:val="center"/>
        </w:trPr>
        <w:tc>
          <w:tcPr>
            <w:tcW w:w="747" w:type="dxa"/>
            <w:vMerge/>
            <w:shd w:val="clear" w:color="auto" w:fill="auto"/>
            <w:vAlign w:val="center"/>
          </w:tcPr>
          <w:p w:rsidR="008229D3" w:rsidRPr="006E57DB" w:rsidRDefault="008229D3" w:rsidP="009D29FB">
            <w:pPr>
              <w:contextualSpacing/>
              <w:jc w:val="center"/>
              <w:rPr>
                <w:sz w:val="23"/>
                <w:szCs w:val="23"/>
                <w:lang w:eastAsia="zh-CN"/>
              </w:rPr>
            </w:pPr>
          </w:p>
        </w:tc>
        <w:tc>
          <w:tcPr>
            <w:tcW w:w="4171" w:type="dxa"/>
            <w:shd w:val="clear" w:color="auto" w:fill="auto"/>
          </w:tcPr>
          <w:p w:rsidR="008229D3" w:rsidRPr="006E57DB" w:rsidRDefault="008229D3" w:rsidP="009D29FB">
            <w:pPr>
              <w:contextualSpacing/>
              <w:jc w:val="both"/>
              <w:rPr>
                <w:sz w:val="23"/>
                <w:szCs w:val="23"/>
              </w:rPr>
            </w:pPr>
            <w:r w:rsidRPr="006E57DB">
              <w:rPr>
                <w:sz w:val="23"/>
                <w:szCs w:val="23"/>
              </w:rPr>
              <w:t>Кришка зубчаста</w:t>
            </w:r>
          </w:p>
        </w:tc>
        <w:tc>
          <w:tcPr>
            <w:tcW w:w="1160" w:type="dxa"/>
            <w:shd w:val="clear" w:color="auto" w:fill="auto"/>
            <w:vAlign w:val="center"/>
          </w:tcPr>
          <w:p w:rsidR="008229D3" w:rsidRPr="006E57DB" w:rsidRDefault="008229D3" w:rsidP="009D29FB">
            <w:pPr>
              <w:contextualSpacing/>
              <w:jc w:val="center"/>
              <w:rPr>
                <w:sz w:val="23"/>
                <w:szCs w:val="23"/>
              </w:rPr>
            </w:pPr>
            <w:r w:rsidRPr="006E57DB">
              <w:rPr>
                <w:sz w:val="23"/>
                <w:szCs w:val="23"/>
              </w:rPr>
              <w:t>26х22</w:t>
            </w:r>
          </w:p>
        </w:tc>
        <w:tc>
          <w:tcPr>
            <w:tcW w:w="1116" w:type="dxa"/>
            <w:shd w:val="clear" w:color="auto" w:fill="auto"/>
            <w:vAlign w:val="center"/>
          </w:tcPr>
          <w:p w:rsidR="008229D3" w:rsidRPr="006E57DB" w:rsidRDefault="008229D3" w:rsidP="009D29FB">
            <w:pPr>
              <w:contextualSpacing/>
              <w:jc w:val="center"/>
              <w:rPr>
                <w:sz w:val="23"/>
                <w:szCs w:val="23"/>
              </w:rPr>
            </w:pPr>
            <w:r w:rsidRPr="006E57DB">
              <w:rPr>
                <w:sz w:val="23"/>
                <w:szCs w:val="23"/>
              </w:rPr>
              <w:t>5</w:t>
            </w:r>
            <w:r w:rsidRPr="006E57DB">
              <w:rPr>
                <w:sz w:val="23"/>
                <w:szCs w:val="23"/>
                <w:vertAlign w:val="superscript"/>
              </w:rPr>
              <w:t>o</w:t>
            </w:r>
          </w:p>
        </w:tc>
        <w:tc>
          <w:tcPr>
            <w:tcW w:w="1275" w:type="dxa"/>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1</w:t>
            </w:r>
          </w:p>
        </w:tc>
        <w:tc>
          <w:tcPr>
            <w:tcW w:w="1582" w:type="dxa"/>
            <w:vMerge/>
            <w:shd w:val="clear" w:color="auto" w:fill="auto"/>
            <w:vAlign w:val="center"/>
          </w:tcPr>
          <w:p w:rsidR="008229D3" w:rsidRPr="006E57DB" w:rsidRDefault="008229D3" w:rsidP="009D29FB">
            <w:pPr>
              <w:contextualSpacing/>
              <w:jc w:val="center"/>
              <w:rPr>
                <w:sz w:val="23"/>
                <w:szCs w:val="23"/>
                <w:lang w:eastAsia="zh-CN"/>
              </w:rPr>
            </w:pPr>
          </w:p>
        </w:tc>
      </w:tr>
      <w:tr w:rsidR="008229D3" w:rsidRPr="006E57DB" w:rsidTr="009D29FB">
        <w:trPr>
          <w:jc w:val="center"/>
        </w:trPr>
        <w:tc>
          <w:tcPr>
            <w:tcW w:w="747" w:type="dxa"/>
            <w:vMerge/>
            <w:tcBorders>
              <w:bottom w:val="single" w:sz="4" w:space="0" w:color="auto"/>
            </w:tcBorders>
            <w:shd w:val="clear" w:color="auto" w:fill="auto"/>
            <w:vAlign w:val="center"/>
          </w:tcPr>
          <w:p w:rsidR="008229D3" w:rsidRPr="006E57DB" w:rsidRDefault="008229D3" w:rsidP="009D29FB">
            <w:pPr>
              <w:contextualSpacing/>
              <w:jc w:val="center"/>
              <w:rPr>
                <w:sz w:val="23"/>
                <w:szCs w:val="23"/>
                <w:lang w:eastAsia="zh-CN"/>
              </w:rPr>
            </w:pPr>
          </w:p>
        </w:tc>
        <w:tc>
          <w:tcPr>
            <w:tcW w:w="4171" w:type="dxa"/>
            <w:shd w:val="clear" w:color="auto" w:fill="auto"/>
          </w:tcPr>
          <w:p w:rsidR="008229D3" w:rsidRPr="006E57DB" w:rsidRDefault="008229D3" w:rsidP="009D29FB">
            <w:pPr>
              <w:contextualSpacing/>
              <w:rPr>
                <w:sz w:val="23"/>
                <w:szCs w:val="23"/>
              </w:rPr>
            </w:pPr>
            <w:r w:rsidRPr="006E57DB">
              <w:rPr>
                <w:sz w:val="23"/>
                <w:szCs w:val="23"/>
              </w:rPr>
              <w:t>Кришка зубчаста</w:t>
            </w:r>
          </w:p>
        </w:tc>
        <w:tc>
          <w:tcPr>
            <w:tcW w:w="1160" w:type="dxa"/>
            <w:shd w:val="clear" w:color="auto" w:fill="auto"/>
            <w:vAlign w:val="center"/>
          </w:tcPr>
          <w:p w:rsidR="008229D3" w:rsidRPr="006E57DB" w:rsidRDefault="008229D3" w:rsidP="009D29FB">
            <w:pPr>
              <w:contextualSpacing/>
              <w:jc w:val="center"/>
              <w:rPr>
                <w:sz w:val="23"/>
                <w:szCs w:val="23"/>
              </w:rPr>
            </w:pPr>
            <w:r w:rsidRPr="006E57DB">
              <w:rPr>
                <w:sz w:val="23"/>
                <w:szCs w:val="23"/>
              </w:rPr>
              <w:t>26х22</w:t>
            </w:r>
          </w:p>
        </w:tc>
        <w:tc>
          <w:tcPr>
            <w:tcW w:w="1116" w:type="dxa"/>
            <w:shd w:val="clear" w:color="auto" w:fill="auto"/>
            <w:vAlign w:val="center"/>
          </w:tcPr>
          <w:p w:rsidR="008229D3" w:rsidRPr="006E57DB" w:rsidRDefault="008229D3" w:rsidP="009D29FB">
            <w:pPr>
              <w:contextualSpacing/>
              <w:jc w:val="center"/>
              <w:rPr>
                <w:sz w:val="23"/>
                <w:szCs w:val="23"/>
              </w:rPr>
            </w:pPr>
            <w:r w:rsidRPr="006E57DB">
              <w:rPr>
                <w:sz w:val="23"/>
                <w:szCs w:val="23"/>
              </w:rPr>
              <w:t>9</w:t>
            </w:r>
            <w:r w:rsidRPr="006E57DB">
              <w:rPr>
                <w:sz w:val="23"/>
                <w:szCs w:val="23"/>
                <w:vertAlign w:val="superscript"/>
              </w:rPr>
              <w:t>o</w:t>
            </w:r>
          </w:p>
        </w:tc>
        <w:tc>
          <w:tcPr>
            <w:tcW w:w="1275" w:type="dxa"/>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1</w:t>
            </w:r>
          </w:p>
        </w:tc>
        <w:tc>
          <w:tcPr>
            <w:tcW w:w="1582" w:type="dxa"/>
            <w:vMerge/>
            <w:shd w:val="clear" w:color="auto" w:fill="auto"/>
            <w:vAlign w:val="center"/>
          </w:tcPr>
          <w:p w:rsidR="008229D3" w:rsidRPr="006E57DB" w:rsidRDefault="008229D3" w:rsidP="009D29FB">
            <w:pPr>
              <w:contextualSpacing/>
              <w:jc w:val="center"/>
              <w:rPr>
                <w:sz w:val="23"/>
                <w:szCs w:val="23"/>
                <w:lang w:eastAsia="zh-CN"/>
              </w:rPr>
            </w:pPr>
          </w:p>
        </w:tc>
      </w:tr>
      <w:tr w:rsidR="008229D3" w:rsidRPr="006E57DB" w:rsidTr="009D29FB">
        <w:trPr>
          <w:jc w:val="center"/>
        </w:trPr>
        <w:tc>
          <w:tcPr>
            <w:tcW w:w="747" w:type="dxa"/>
            <w:vMerge w:val="restart"/>
            <w:tcBorders>
              <w:top w:val="single" w:sz="4" w:space="0" w:color="auto"/>
            </w:tcBorders>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4.3</w:t>
            </w:r>
          </w:p>
        </w:tc>
        <w:tc>
          <w:tcPr>
            <w:tcW w:w="4171" w:type="dxa"/>
            <w:shd w:val="clear" w:color="auto" w:fill="auto"/>
          </w:tcPr>
          <w:p w:rsidR="008229D3" w:rsidRPr="006E57DB" w:rsidRDefault="008229D3" w:rsidP="009D29FB">
            <w:pPr>
              <w:ind w:right="-110"/>
              <w:contextualSpacing/>
              <w:jc w:val="both"/>
              <w:rPr>
                <w:sz w:val="23"/>
                <w:szCs w:val="23"/>
                <w:lang w:eastAsia="zh-CN"/>
              </w:rPr>
            </w:pPr>
            <w:r w:rsidRPr="006E57DB">
              <w:rPr>
                <w:sz w:val="23"/>
                <w:szCs w:val="23"/>
                <w:lang w:eastAsia="zh-CN"/>
              </w:rPr>
              <w:t>Опора телескопічна</w:t>
            </w:r>
          </w:p>
        </w:tc>
        <w:tc>
          <w:tcPr>
            <w:tcW w:w="1160" w:type="dxa"/>
            <w:shd w:val="clear" w:color="auto" w:fill="auto"/>
            <w:vAlign w:val="center"/>
          </w:tcPr>
          <w:p w:rsidR="008229D3" w:rsidRPr="006E57DB" w:rsidRDefault="008229D3" w:rsidP="009D29FB">
            <w:pPr>
              <w:contextualSpacing/>
              <w:jc w:val="center"/>
              <w:rPr>
                <w:sz w:val="23"/>
                <w:szCs w:val="23"/>
              </w:rPr>
            </w:pPr>
            <w:r w:rsidRPr="006E57DB">
              <w:rPr>
                <w:sz w:val="23"/>
                <w:szCs w:val="23"/>
              </w:rPr>
              <w:t>31-46</w:t>
            </w:r>
          </w:p>
        </w:tc>
        <w:tc>
          <w:tcPr>
            <w:tcW w:w="1116" w:type="dxa"/>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w:t>
            </w:r>
          </w:p>
        </w:tc>
        <w:tc>
          <w:tcPr>
            <w:tcW w:w="1275" w:type="dxa"/>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1</w:t>
            </w:r>
          </w:p>
        </w:tc>
        <w:tc>
          <w:tcPr>
            <w:tcW w:w="1582" w:type="dxa"/>
            <w:vMerge w:val="restart"/>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5</w:t>
            </w:r>
          </w:p>
        </w:tc>
      </w:tr>
      <w:tr w:rsidR="008229D3" w:rsidRPr="006E57DB" w:rsidTr="009D29FB">
        <w:trPr>
          <w:trHeight w:val="156"/>
          <w:jc w:val="center"/>
        </w:trPr>
        <w:tc>
          <w:tcPr>
            <w:tcW w:w="747" w:type="dxa"/>
            <w:vMerge/>
            <w:shd w:val="clear" w:color="auto" w:fill="auto"/>
            <w:vAlign w:val="center"/>
          </w:tcPr>
          <w:p w:rsidR="008229D3" w:rsidRPr="006E57DB" w:rsidRDefault="008229D3" w:rsidP="009D29FB">
            <w:pPr>
              <w:contextualSpacing/>
              <w:jc w:val="center"/>
              <w:rPr>
                <w:sz w:val="23"/>
                <w:szCs w:val="23"/>
                <w:lang w:eastAsia="zh-CN"/>
              </w:rPr>
            </w:pPr>
          </w:p>
        </w:tc>
        <w:tc>
          <w:tcPr>
            <w:tcW w:w="4171" w:type="dxa"/>
            <w:shd w:val="clear" w:color="auto" w:fill="auto"/>
          </w:tcPr>
          <w:p w:rsidR="008229D3" w:rsidRPr="006E57DB" w:rsidRDefault="008229D3" w:rsidP="009D29FB">
            <w:pPr>
              <w:contextualSpacing/>
              <w:jc w:val="both"/>
              <w:rPr>
                <w:sz w:val="23"/>
                <w:szCs w:val="23"/>
              </w:rPr>
            </w:pPr>
            <w:r w:rsidRPr="006E57DB">
              <w:rPr>
                <w:sz w:val="23"/>
                <w:szCs w:val="23"/>
              </w:rPr>
              <w:t>Кришка зубчаста</w:t>
            </w:r>
          </w:p>
        </w:tc>
        <w:tc>
          <w:tcPr>
            <w:tcW w:w="1160" w:type="dxa"/>
            <w:shd w:val="clear" w:color="auto" w:fill="auto"/>
            <w:vAlign w:val="center"/>
          </w:tcPr>
          <w:p w:rsidR="008229D3" w:rsidRPr="006E57DB" w:rsidRDefault="008229D3" w:rsidP="009D29FB">
            <w:pPr>
              <w:contextualSpacing/>
              <w:jc w:val="center"/>
              <w:rPr>
                <w:sz w:val="23"/>
                <w:szCs w:val="23"/>
              </w:rPr>
            </w:pPr>
            <w:r w:rsidRPr="006E57DB">
              <w:rPr>
                <w:sz w:val="23"/>
                <w:szCs w:val="23"/>
              </w:rPr>
              <w:t>30х26</w:t>
            </w:r>
          </w:p>
        </w:tc>
        <w:tc>
          <w:tcPr>
            <w:tcW w:w="1116" w:type="dxa"/>
            <w:shd w:val="clear" w:color="auto" w:fill="auto"/>
            <w:vAlign w:val="center"/>
          </w:tcPr>
          <w:p w:rsidR="008229D3" w:rsidRPr="006E57DB" w:rsidRDefault="008229D3" w:rsidP="009D29FB">
            <w:pPr>
              <w:contextualSpacing/>
              <w:jc w:val="center"/>
              <w:rPr>
                <w:sz w:val="23"/>
                <w:szCs w:val="23"/>
              </w:rPr>
            </w:pPr>
            <w:r w:rsidRPr="006E57DB">
              <w:rPr>
                <w:sz w:val="23"/>
                <w:szCs w:val="23"/>
              </w:rPr>
              <w:t>0</w:t>
            </w:r>
            <w:r w:rsidRPr="006E57DB">
              <w:rPr>
                <w:sz w:val="23"/>
                <w:szCs w:val="23"/>
                <w:vertAlign w:val="superscript"/>
              </w:rPr>
              <w:t>o</w:t>
            </w:r>
          </w:p>
        </w:tc>
        <w:tc>
          <w:tcPr>
            <w:tcW w:w="1275" w:type="dxa"/>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1</w:t>
            </w:r>
          </w:p>
        </w:tc>
        <w:tc>
          <w:tcPr>
            <w:tcW w:w="1582" w:type="dxa"/>
            <w:vMerge/>
            <w:shd w:val="clear" w:color="auto" w:fill="auto"/>
            <w:vAlign w:val="center"/>
          </w:tcPr>
          <w:p w:rsidR="008229D3" w:rsidRPr="006E57DB" w:rsidRDefault="008229D3" w:rsidP="009D29FB">
            <w:pPr>
              <w:contextualSpacing/>
              <w:jc w:val="center"/>
              <w:rPr>
                <w:sz w:val="23"/>
                <w:szCs w:val="23"/>
                <w:lang w:eastAsia="zh-CN"/>
              </w:rPr>
            </w:pPr>
          </w:p>
        </w:tc>
      </w:tr>
      <w:tr w:rsidR="008229D3" w:rsidRPr="006E57DB" w:rsidTr="009D29FB">
        <w:trPr>
          <w:jc w:val="center"/>
        </w:trPr>
        <w:tc>
          <w:tcPr>
            <w:tcW w:w="747" w:type="dxa"/>
            <w:vMerge/>
            <w:tcBorders>
              <w:bottom w:val="single" w:sz="4" w:space="0" w:color="auto"/>
            </w:tcBorders>
            <w:shd w:val="clear" w:color="auto" w:fill="auto"/>
            <w:vAlign w:val="center"/>
          </w:tcPr>
          <w:p w:rsidR="008229D3" w:rsidRPr="006E57DB" w:rsidRDefault="008229D3" w:rsidP="009D29FB">
            <w:pPr>
              <w:contextualSpacing/>
              <w:jc w:val="center"/>
              <w:rPr>
                <w:sz w:val="23"/>
                <w:szCs w:val="23"/>
                <w:lang w:eastAsia="zh-CN"/>
              </w:rPr>
            </w:pPr>
          </w:p>
        </w:tc>
        <w:tc>
          <w:tcPr>
            <w:tcW w:w="4171" w:type="dxa"/>
            <w:shd w:val="clear" w:color="auto" w:fill="auto"/>
          </w:tcPr>
          <w:p w:rsidR="008229D3" w:rsidRPr="006E57DB" w:rsidRDefault="008229D3" w:rsidP="009D29FB">
            <w:pPr>
              <w:contextualSpacing/>
              <w:rPr>
                <w:sz w:val="23"/>
                <w:szCs w:val="23"/>
              </w:rPr>
            </w:pPr>
            <w:r w:rsidRPr="006E57DB">
              <w:rPr>
                <w:sz w:val="23"/>
                <w:szCs w:val="23"/>
              </w:rPr>
              <w:t>Кришка зубчаста</w:t>
            </w:r>
          </w:p>
        </w:tc>
        <w:tc>
          <w:tcPr>
            <w:tcW w:w="1160" w:type="dxa"/>
            <w:shd w:val="clear" w:color="auto" w:fill="auto"/>
            <w:vAlign w:val="center"/>
          </w:tcPr>
          <w:p w:rsidR="008229D3" w:rsidRPr="006E57DB" w:rsidRDefault="008229D3" w:rsidP="009D29FB">
            <w:pPr>
              <w:contextualSpacing/>
              <w:jc w:val="center"/>
              <w:rPr>
                <w:sz w:val="23"/>
                <w:szCs w:val="23"/>
              </w:rPr>
            </w:pPr>
            <w:r w:rsidRPr="006E57DB">
              <w:rPr>
                <w:sz w:val="23"/>
                <w:szCs w:val="23"/>
              </w:rPr>
              <w:t>30х26</w:t>
            </w:r>
          </w:p>
        </w:tc>
        <w:tc>
          <w:tcPr>
            <w:tcW w:w="1116" w:type="dxa"/>
            <w:shd w:val="clear" w:color="auto" w:fill="auto"/>
            <w:vAlign w:val="center"/>
          </w:tcPr>
          <w:p w:rsidR="008229D3" w:rsidRPr="006E57DB" w:rsidRDefault="008229D3" w:rsidP="009D29FB">
            <w:pPr>
              <w:contextualSpacing/>
              <w:jc w:val="center"/>
              <w:rPr>
                <w:sz w:val="23"/>
                <w:szCs w:val="23"/>
              </w:rPr>
            </w:pPr>
            <w:r w:rsidRPr="006E57DB">
              <w:rPr>
                <w:sz w:val="23"/>
                <w:szCs w:val="23"/>
              </w:rPr>
              <w:t>3</w:t>
            </w:r>
            <w:r w:rsidRPr="006E57DB">
              <w:rPr>
                <w:sz w:val="23"/>
                <w:szCs w:val="23"/>
                <w:vertAlign w:val="superscript"/>
              </w:rPr>
              <w:t>o</w:t>
            </w:r>
          </w:p>
        </w:tc>
        <w:tc>
          <w:tcPr>
            <w:tcW w:w="1275" w:type="dxa"/>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1</w:t>
            </w:r>
          </w:p>
        </w:tc>
        <w:tc>
          <w:tcPr>
            <w:tcW w:w="1582" w:type="dxa"/>
            <w:vMerge/>
            <w:shd w:val="clear" w:color="auto" w:fill="auto"/>
            <w:vAlign w:val="center"/>
          </w:tcPr>
          <w:p w:rsidR="008229D3" w:rsidRPr="006E57DB" w:rsidRDefault="008229D3" w:rsidP="009D29FB">
            <w:pPr>
              <w:contextualSpacing/>
              <w:jc w:val="center"/>
              <w:rPr>
                <w:sz w:val="23"/>
                <w:szCs w:val="23"/>
                <w:lang w:eastAsia="zh-CN"/>
              </w:rPr>
            </w:pPr>
          </w:p>
        </w:tc>
      </w:tr>
      <w:tr w:rsidR="008229D3" w:rsidRPr="006E57DB" w:rsidTr="009D29FB">
        <w:trPr>
          <w:jc w:val="center"/>
        </w:trPr>
        <w:tc>
          <w:tcPr>
            <w:tcW w:w="747" w:type="dxa"/>
            <w:vMerge w:val="restart"/>
            <w:tcBorders>
              <w:top w:val="single" w:sz="4" w:space="0" w:color="auto"/>
            </w:tcBorders>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4.4</w:t>
            </w:r>
          </w:p>
        </w:tc>
        <w:tc>
          <w:tcPr>
            <w:tcW w:w="4171" w:type="dxa"/>
            <w:shd w:val="clear" w:color="auto" w:fill="auto"/>
          </w:tcPr>
          <w:p w:rsidR="008229D3" w:rsidRPr="006E57DB" w:rsidRDefault="008229D3" w:rsidP="009D29FB">
            <w:pPr>
              <w:ind w:right="-110"/>
              <w:contextualSpacing/>
              <w:jc w:val="both"/>
              <w:rPr>
                <w:sz w:val="23"/>
                <w:szCs w:val="23"/>
                <w:lang w:eastAsia="zh-CN"/>
              </w:rPr>
            </w:pPr>
            <w:r w:rsidRPr="006E57DB">
              <w:rPr>
                <w:sz w:val="23"/>
                <w:szCs w:val="23"/>
                <w:lang w:eastAsia="zh-CN"/>
              </w:rPr>
              <w:t>Опора телескопічна</w:t>
            </w:r>
          </w:p>
        </w:tc>
        <w:tc>
          <w:tcPr>
            <w:tcW w:w="1160" w:type="dxa"/>
            <w:shd w:val="clear" w:color="auto" w:fill="auto"/>
            <w:vAlign w:val="center"/>
          </w:tcPr>
          <w:p w:rsidR="008229D3" w:rsidRPr="006E57DB" w:rsidRDefault="008229D3" w:rsidP="009D29FB">
            <w:pPr>
              <w:contextualSpacing/>
              <w:jc w:val="center"/>
              <w:rPr>
                <w:sz w:val="23"/>
                <w:szCs w:val="23"/>
              </w:rPr>
            </w:pPr>
            <w:r w:rsidRPr="006E57DB">
              <w:rPr>
                <w:sz w:val="23"/>
                <w:szCs w:val="23"/>
              </w:rPr>
              <w:t>31-46</w:t>
            </w:r>
          </w:p>
        </w:tc>
        <w:tc>
          <w:tcPr>
            <w:tcW w:w="1116" w:type="dxa"/>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w:t>
            </w:r>
          </w:p>
        </w:tc>
        <w:tc>
          <w:tcPr>
            <w:tcW w:w="1275" w:type="dxa"/>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1</w:t>
            </w:r>
          </w:p>
        </w:tc>
        <w:tc>
          <w:tcPr>
            <w:tcW w:w="1582" w:type="dxa"/>
            <w:vMerge w:val="restart"/>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5</w:t>
            </w:r>
          </w:p>
        </w:tc>
      </w:tr>
      <w:tr w:rsidR="008229D3" w:rsidRPr="006E57DB" w:rsidTr="009D29FB">
        <w:trPr>
          <w:jc w:val="center"/>
        </w:trPr>
        <w:tc>
          <w:tcPr>
            <w:tcW w:w="747" w:type="dxa"/>
            <w:vMerge/>
            <w:shd w:val="clear" w:color="auto" w:fill="auto"/>
          </w:tcPr>
          <w:p w:rsidR="008229D3" w:rsidRPr="006E57DB" w:rsidRDefault="008229D3" w:rsidP="009D29FB">
            <w:pPr>
              <w:contextualSpacing/>
              <w:jc w:val="both"/>
              <w:rPr>
                <w:sz w:val="23"/>
                <w:szCs w:val="23"/>
                <w:lang w:eastAsia="zh-CN"/>
              </w:rPr>
            </w:pPr>
          </w:p>
        </w:tc>
        <w:tc>
          <w:tcPr>
            <w:tcW w:w="4171" w:type="dxa"/>
            <w:shd w:val="clear" w:color="auto" w:fill="auto"/>
          </w:tcPr>
          <w:p w:rsidR="008229D3" w:rsidRPr="006E57DB" w:rsidRDefault="008229D3" w:rsidP="009D29FB">
            <w:pPr>
              <w:contextualSpacing/>
              <w:jc w:val="both"/>
              <w:rPr>
                <w:sz w:val="23"/>
                <w:szCs w:val="23"/>
              </w:rPr>
            </w:pPr>
            <w:r w:rsidRPr="006E57DB">
              <w:rPr>
                <w:sz w:val="23"/>
                <w:szCs w:val="23"/>
              </w:rPr>
              <w:t>Кришка зубчаста</w:t>
            </w:r>
          </w:p>
        </w:tc>
        <w:tc>
          <w:tcPr>
            <w:tcW w:w="1160" w:type="dxa"/>
            <w:shd w:val="clear" w:color="auto" w:fill="auto"/>
            <w:vAlign w:val="center"/>
          </w:tcPr>
          <w:p w:rsidR="008229D3" w:rsidRPr="006E57DB" w:rsidRDefault="008229D3" w:rsidP="009D29FB">
            <w:pPr>
              <w:contextualSpacing/>
              <w:jc w:val="center"/>
              <w:rPr>
                <w:sz w:val="23"/>
                <w:szCs w:val="23"/>
              </w:rPr>
            </w:pPr>
            <w:r w:rsidRPr="006E57DB">
              <w:rPr>
                <w:sz w:val="23"/>
                <w:szCs w:val="23"/>
              </w:rPr>
              <w:t>30х26</w:t>
            </w:r>
          </w:p>
        </w:tc>
        <w:tc>
          <w:tcPr>
            <w:tcW w:w="1116" w:type="dxa"/>
            <w:shd w:val="clear" w:color="auto" w:fill="auto"/>
            <w:vAlign w:val="center"/>
          </w:tcPr>
          <w:p w:rsidR="008229D3" w:rsidRPr="006E57DB" w:rsidRDefault="008229D3" w:rsidP="009D29FB">
            <w:pPr>
              <w:contextualSpacing/>
              <w:jc w:val="center"/>
              <w:rPr>
                <w:sz w:val="23"/>
                <w:szCs w:val="23"/>
              </w:rPr>
            </w:pPr>
            <w:r w:rsidRPr="006E57DB">
              <w:rPr>
                <w:sz w:val="23"/>
                <w:szCs w:val="23"/>
              </w:rPr>
              <w:t>5</w:t>
            </w:r>
            <w:r w:rsidRPr="006E57DB">
              <w:rPr>
                <w:sz w:val="23"/>
                <w:szCs w:val="23"/>
                <w:vertAlign w:val="superscript"/>
              </w:rPr>
              <w:t>o</w:t>
            </w:r>
          </w:p>
        </w:tc>
        <w:tc>
          <w:tcPr>
            <w:tcW w:w="1275" w:type="dxa"/>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1</w:t>
            </w:r>
          </w:p>
        </w:tc>
        <w:tc>
          <w:tcPr>
            <w:tcW w:w="1582" w:type="dxa"/>
            <w:vMerge/>
            <w:shd w:val="clear" w:color="auto" w:fill="auto"/>
          </w:tcPr>
          <w:p w:rsidR="008229D3" w:rsidRPr="006E57DB" w:rsidRDefault="008229D3" w:rsidP="009D29FB">
            <w:pPr>
              <w:contextualSpacing/>
              <w:jc w:val="both"/>
              <w:rPr>
                <w:sz w:val="23"/>
                <w:szCs w:val="23"/>
                <w:lang w:eastAsia="zh-CN"/>
              </w:rPr>
            </w:pPr>
          </w:p>
        </w:tc>
      </w:tr>
      <w:tr w:rsidR="008229D3" w:rsidRPr="006E57DB" w:rsidTr="009D29FB">
        <w:trPr>
          <w:trHeight w:val="228"/>
          <w:jc w:val="center"/>
        </w:trPr>
        <w:tc>
          <w:tcPr>
            <w:tcW w:w="747" w:type="dxa"/>
            <w:vMerge/>
            <w:tcBorders>
              <w:bottom w:val="single" w:sz="4" w:space="0" w:color="auto"/>
            </w:tcBorders>
            <w:shd w:val="clear" w:color="auto" w:fill="auto"/>
          </w:tcPr>
          <w:p w:rsidR="008229D3" w:rsidRPr="006E57DB" w:rsidRDefault="008229D3" w:rsidP="009D29FB">
            <w:pPr>
              <w:contextualSpacing/>
              <w:jc w:val="both"/>
              <w:rPr>
                <w:sz w:val="23"/>
                <w:szCs w:val="23"/>
                <w:lang w:eastAsia="zh-CN"/>
              </w:rPr>
            </w:pPr>
          </w:p>
        </w:tc>
        <w:tc>
          <w:tcPr>
            <w:tcW w:w="4171" w:type="dxa"/>
            <w:shd w:val="clear" w:color="auto" w:fill="auto"/>
          </w:tcPr>
          <w:p w:rsidR="008229D3" w:rsidRPr="006E57DB" w:rsidRDefault="008229D3" w:rsidP="009D29FB">
            <w:pPr>
              <w:contextualSpacing/>
              <w:rPr>
                <w:sz w:val="23"/>
                <w:szCs w:val="23"/>
              </w:rPr>
            </w:pPr>
            <w:r w:rsidRPr="006E57DB">
              <w:rPr>
                <w:sz w:val="23"/>
                <w:szCs w:val="23"/>
              </w:rPr>
              <w:t>Кришка зубчаста</w:t>
            </w:r>
          </w:p>
        </w:tc>
        <w:tc>
          <w:tcPr>
            <w:tcW w:w="1160" w:type="dxa"/>
            <w:shd w:val="clear" w:color="auto" w:fill="auto"/>
            <w:vAlign w:val="center"/>
          </w:tcPr>
          <w:p w:rsidR="008229D3" w:rsidRPr="006E57DB" w:rsidRDefault="008229D3" w:rsidP="009D29FB">
            <w:pPr>
              <w:contextualSpacing/>
              <w:jc w:val="center"/>
              <w:rPr>
                <w:sz w:val="23"/>
                <w:szCs w:val="23"/>
              </w:rPr>
            </w:pPr>
            <w:r w:rsidRPr="006E57DB">
              <w:rPr>
                <w:sz w:val="23"/>
                <w:szCs w:val="23"/>
              </w:rPr>
              <w:t>30х26</w:t>
            </w:r>
          </w:p>
        </w:tc>
        <w:tc>
          <w:tcPr>
            <w:tcW w:w="1116" w:type="dxa"/>
            <w:shd w:val="clear" w:color="auto" w:fill="auto"/>
            <w:vAlign w:val="center"/>
          </w:tcPr>
          <w:p w:rsidR="008229D3" w:rsidRPr="006E57DB" w:rsidRDefault="008229D3" w:rsidP="009D29FB">
            <w:pPr>
              <w:contextualSpacing/>
              <w:jc w:val="center"/>
              <w:rPr>
                <w:sz w:val="23"/>
                <w:szCs w:val="23"/>
              </w:rPr>
            </w:pPr>
            <w:r w:rsidRPr="006E57DB">
              <w:rPr>
                <w:sz w:val="23"/>
                <w:szCs w:val="23"/>
              </w:rPr>
              <w:t>9</w:t>
            </w:r>
            <w:r w:rsidRPr="006E57DB">
              <w:rPr>
                <w:sz w:val="23"/>
                <w:szCs w:val="23"/>
                <w:vertAlign w:val="superscript"/>
              </w:rPr>
              <w:t>o</w:t>
            </w:r>
          </w:p>
        </w:tc>
        <w:tc>
          <w:tcPr>
            <w:tcW w:w="1275" w:type="dxa"/>
            <w:shd w:val="clear" w:color="auto" w:fill="auto"/>
            <w:vAlign w:val="center"/>
          </w:tcPr>
          <w:p w:rsidR="008229D3" w:rsidRPr="006E57DB" w:rsidRDefault="008229D3" w:rsidP="009D29FB">
            <w:pPr>
              <w:contextualSpacing/>
              <w:jc w:val="center"/>
              <w:rPr>
                <w:sz w:val="23"/>
                <w:szCs w:val="23"/>
                <w:lang w:eastAsia="zh-CN"/>
              </w:rPr>
            </w:pPr>
            <w:r w:rsidRPr="006E57DB">
              <w:rPr>
                <w:sz w:val="23"/>
                <w:szCs w:val="23"/>
                <w:lang w:eastAsia="zh-CN"/>
              </w:rPr>
              <w:t>1</w:t>
            </w:r>
          </w:p>
        </w:tc>
        <w:tc>
          <w:tcPr>
            <w:tcW w:w="1582" w:type="dxa"/>
            <w:vMerge/>
            <w:shd w:val="clear" w:color="auto" w:fill="auto"/>
          </w:tcPr>
          <w:p w:rsidR="008229D3" w:rsidRPr="006E57DB" w:rsidRDefault="008229D3" w:rsidP="009D29FB">
            <w:pPr>
              <w:contextualSpacing/>
              <w:jc w:val="both"/>
              <w:rPr>
                <w:sz w:val="23"/>
                <w:szCs w:val="23"/>
                <w:lang w:eastAsia="zh-CN"/>
              </w:rPr>
            </w:pPr>
          </w:p>
        </w:tc>
      </w:tr>
    </w:tbl>
    <w:p w:rsidR="008229D3" w:rsidRPr="00001B46" w:rsidRDefault="008229D3" w:rsidP="008229D3">
      <w:pPr>
        <w:ind w:right="15" w:firstLine="720"/>
        <w:contextualSpacing/>
        <w:jc w:val="both"/>
        <w:rPr>
          <w:bCs/>
          <w:sz w:val="24"/>
          <w:szCs w:val="24"/>
        </w:rPr>
      </w:pPr>
    </w:p>
    <w:p w:rsidR="008229D3" w:rsidRPr="006E57DB" w:rsidRDefault="008229D3" w:rsidP="008229D3">
      <w:pPr>
        <w:ind w:firstLine="709"/>
        <w:jc w:val="both"/>
        <w:rPr>
          <w:bCs/>
          <w:sz w:val="24"/>
          <w:szCs w:val="24"/>
        </w:rPr>
      </w:pPr>
      <w:r w:rsidRPr="006E57DB">
        <w:rPr>
          <w:bCs/>
          <w:sz w:val="24"/>
          <w:szCs w:val="24"/>
        </w:rPr>
        <w:t xml:space="preserve">Лот 55 - 33180000-5 Апаратура для підтримування фізіологічних функцій організму - Набір для </w:t>
      </w:r>
      <w:proofErr w:type="spellStart"/>
      <w:r w:rsidRPr="006E57DB">
        <w:rPr>
          <w:bCs/>
          <w:sz w:val="24"/>
          <w:szCs w:val="24"/>
        </w:rPr>
        <w:t>вертебропластики</w:t>
      </w:r>
      <w:proofErr w:type="spellEnd"/>
      <w:r w:rsidRPr="006E57DB">
        <w:rPr>
          <w:bCs/>
          <w:sz w:val="24"/>
          <w:szCs w:val="24"/>
        </w:rPr>
        <w:t xml:space="preserve"> (45253 Набір для замішування / введення ортопедичного цементу) - 30 наб.</w:t>
      </w:r>
    </w:p>
    <w:p w:rsidR="008229D3" w:rsidRPr="006E57DB" w:rsidRDefault="008229D3" w:rsidP="008229D3">
      <w:pPr>
        <w:ind w:firstLine="709"/>
        <w:rPr>
          <w:i/>
          <w:sz w:val="24"/>
          <w:szCs w:val="24"/>
        </w:rPr>
      </w:pPr>
      <w:r w:rsidRPr="006E57DB">
        <w:rPr>
          <w:i/>
          <w:sz w:val="24"/>
          <w:szCs w:val="24"/>
        </w:rPr>
        <w:t xml:space="preserve">Набір у складі: </w:t>
      </w:r>
    </w:p>
    <w:p w:rsidR="008229D3" w:rsidRPr="006E57DB" w:rsidRDefault="008229D3" w:rsidP="008229D3">
      <w:pPr>
        <w:ind w:firstLine="709"/>
        <w:rPr>
          <w:sz w:val="24"/>
          <w:szCs w:val="24"/>
        </w:rPr>
      </w:pPr>
      <w:r w:rsidRPr="006E57DB">
        <w:rPr>
          <w:sz w:val="24"/>
          <w:szCs w:val="24"/>
        </w:rPr>
        <w:t xml:space="preserve">- голка для </w:t>
      </w:r>
      <w:proofErr w:type="spellStart"/>
      <w:r w:rsidRPr="006E57DB">
        <w:rPr>
          <w:sz w:val="24"/>
          <w:szCs w:val="24"/>
        </w:rPr>
        <w:t>вертебропластики</w:t>
      </w:r>
      <w:proofErr w:type="spellEnd"/>
      <w:r w:rsidRPr="006E57DB">
        <w:rPr>
          <w:sz w:val="24"/>
          <w:szCs w:val="24"/>
        </w:rPr>
        <w:t xml:space="preserve"> - 1 шт.;</w:t>
      </w:r>
    </w:p>
    <w:p w:rsidR="008229D3" w:rsidRPr="006E57DB" w:rsidRDefault="008229D3" w:rsidP="008229D3">
      <w:pPr>
        <w:ind w:firstLine="709"/>
        <w:rPr>
          <w:sz w:val="24"/>
          <w:szCs w:val="24"/>
        </w:rPr>
      </w:pPr>
      <w:r w:rsidRPr="006E57DB">
        <w:rPr>
          <w:sz w:val="24"/>
          <w:szCs w:val="24"/>
        </w:rPr>
        <w:t>- пристрій для введення цементу - 1 шт.;</w:t>
      </w:r>
    </w:p>
    <w:p w:rsidR="008229D3" w:rsidRPr="006E57DB" w:rsidRDefault="008229D3" w:rsidP="008229D3">
      <w:pPr>
        <w:ind w:right="15" w:firstLine="709"/>
        <w:contextualSpacing/>
        <w:jc w:val="both"/>
        <w:rPr>
          <w:bCs/>
          <w:sz w:val="24"/>
          <w:szCs w:val="24"/>
        </w:rPr>
      </w:pPr>
      <w:r w:rsidRPr="006E57DB">
        <w:rPr>
          <w:sz w:val="24"/>
          <w:szCs w:val="24"/>
        </w:rPr>
        <w:t>- цемент для хребта - 1 упаковка.</w:t>
      </w:r>
    </w:p>
    <w:p w:rsidR="008229D3" w:rsidRPr="006E57DB" w:rsidRDefault="008229D3" w:rsidP="008229D3">
      <w:pPr>
        <w:ind w:firstLine="720"/>
        <w:rPr>
          <w:i/>
          <w:sz w:val="24"/>
          <w:szCs w:val="24"/>
          <w:u w:val="single"/>
        </w:rPr>
      </w:pPr>
      <w:r w:rsidRPr="006E57DB">
        <w:rPr>
          <w:i/>
          <w:sz w:val="24"/>
          <w:szCs w:val="24"/>
          <w:u w:val="single"/>
        </w:rPr>
        <w:t>Спеціальні вимоги:</w:t>
      </w:r>
    </w:p>
    <w:p w:rsidR="008229D3" w:rsidRPr="006E57DB" w:rsidRDefault="008229D3" w:rsidP="008229D3">
      <w:pPr>
        <w:ind w:firstLine="720"/>
        <w:jc w:val="both"/>
        <w:rPr>
          <w:sz w:val="24"/>
          <w:szCs w:val="24"/>
        </w:rPr>
      </w:pPr>
      <w:r w:rsidRPr="006E57DB">
        <w:rPr>
          <w:sz w:val="24"/>
          <w:szCs w:val="24"/>
          <w:lang w:eastAsia="uk-UA"/>
        </w:rPr>
        <w:t xml:space="preserve">1. Характеристики цементу. </w:t>
      </w:r>
      <w:r w:rsidRPr="006E57DB">
        <w:rPr>
          <w:sz w:val="24"/>
          <w:szCs w:val="24"/>
        </w:rPr>
        <w:t>Цемент для хребта повинен складатися з двох частин – порошку та рідкого компонента та містити не менш 30% сульфату барію, що робить його рентген контрастним. Цемент для хребта повинен забезпечувати можливість змішування як вручну, відкритим способом, так і в спеціальному пристрої-міксері; час змішування до досягнення гомогенного стану – не більше 1 хвилини. Цемент для хребта повинен бути низької в’язкості, придатний для введення як через звичайний шприц, так і за допомогою спеціального пристрою для введення цементу; тривалість «робочого часу» (утримання консистенції, при якій його можна вводити в хребець) – не менше 11 хвилин. Температура полімеризації цементу для хребта не повинна перевищувати 70</w:t>
      </w:r>
      <w:r w:rsidRPr="006E57DB">
        <w:rPr>
          <w:sz w:val="24"/>
          <w:szCs w:val="24"/>
          <w:vertAlign w:val="superscript"/>
        </w:rPr>
        <w:t>о</w:t>
      </w:r>
      <w:r w:rsidRPr="006E57DB">
        <w:rPr>
          <w:sz w:val="24"/>
          <w:szCs w:val="24"/>
        </w:rPr>
        <w:t xml:space="preserve">С. Цемент для хребта повинен постачатись в упаковках по 20 г, розділений на 2 порції по </w:t>
      </w:r>
      <w:smartTag w:uri="urn:schemas-microsoft-com:office:smarttags" w:element="metricconverter">
        <w:smartTagPr>
          <w:attr w:name="ProductID" w:val="10 г"/>
        </w:smartTagPr>
        <w:r w:rsidRPr="006E57DB">
          <w:rPr>
            <w:sz w:val="24"/>
            <w:szCs w:val="24"/>
          </w:rPr>
          <w:t>10 г</w:t>
        </w:r>
      </w:smartTag>
      <w:r w:rsidRPr="006E57DB">
        <w:rPr>
          <w:sz w:val="24"/>
          <w:szCs w:val="24"/>
        </w:rPr>
        <w:t>, кожна в індивідуальній стерильній упаковці. Рідкий компонент і порошок повинні бути упаковані в окремі стерильні упаковки.</w:t>
      </w:r>
    </w:p>
    <w:p w:rsidR="008229D3" w:rsidRPr="006E57DB" w:rsidRDefault="008229D3" w:rsidP="008229D3">
      <w:pPr>
        <w:ind w:firstLine="720"/>
        <w:jc w:val="both"/>
        <w:rPr>
          <w:i/>
          <w:sz w:val="24"/>
          <w:szCs w:val="24"/>
        </w:rPr>
      </w:pPr>
      <w:r w:rsidRPr="006E57DB">
        <w:rPr>
          <w:i/>
          <w:sz w:val="24"/>
          <w:szCs w:val="24"/>
          <w:lang w:eastAsia="uk-UA"/>
        </w:rPr>
        <w:t>2. Конструкція пристрою для введення цементу.</w:t>
      </w:r>
      <w:r w:rsidRPr="006E57DB">
        <w:rPr>
          <w:sz w:val="24"/>
          <w:szCs w:val="24"/>
        </w:rPr>
        <w:t xml:space="preserve"> Пристрій для введення цементу повинен складатися зі </w:t>
      </w:r>
      <w:proofErr w:type="spellStart"/>
      <w:r w:rsidRPr="006E57DB">
        <w:rPr>
          <w:sz w:val="24"/>
          <w:szCs w:val="24"/>
        </w:rPr>
        <w:t>шприця</w:t>
      </w:r>
      <w:proofErr w:type="spellEnd"/>
      <w:r w:rsidRPr="006E57DB">
        <w:rPr>
          <w:sz w:val="24"/>
          <w:szCs w:val="24"/>
        </w:rPr>
        <w:t xml:space="preserve">, рукоятки, перехідної </w:t>
      </w:r>
      <w:proofErr w:type="spellStart"/>
      <w:r w:rsidRPr="006E57DB">
        <w:rPr>
          <w:sz w:val="24"/>
          <w:szCs w:val="24"/>
        </w:rPr>
        <w:t>канюлі</w:t>
      </w:r>
      <w:proofErr w:type="spellEnd"/>
      <w:r w:rsidRPr="006E57DB">
        <w:rPr>
          <w:sz w:val="24"/>
          <w:szCs w:val="24"/>
        </w:rPr>
        <w:t xml:space="preserve"> для забору цементу, замішаного вручну та </w:t>
      </w:r>
      <w:proofErr w:type="spellStart"/>
      <w:r w:rsidRPr="006E57DB">
        <w:rPr>
          <w:sz w:val="24"/>
          <w:szCs w:val="24"/>
        </w:rPr>
        <w:t>подовжуючої</w:t>
      </w:r>
      <w:proofErr w:type="spellEnd"/>
      <w:r w:rsidRPr="006E57DB">
        <w:rPr>
          <w:sz w:val="24"/>
          <w:szCs w:val="24"/>
        </w:rPr>
        <w:t xml:space="preserve"> рентген прозорої трубки для цементу. Пристрій повинен бути розбірним. Шприц повинен мати гвинтовий поршень з Т-подібною рукояткою для зручності хірурга. Пристрій для введення цементу повинен забезпечувати можливість негайного блокування введення цементу за потребою. Пристрій для введення цементу повинен забезпечувати можливість застосування цементу для хребта як низької, так і високої в’язкості. Пристрій для введення цементу повинен постачатись стерильній упаковці.</w:t>
      </w:r>
    </w:p>
    <w:p w:rsidR="008229D3" w:rsidRPr="006E57DB" w:rsidRDefault="008229D3" w:rsidP="008229D3">
      <w:pPr>
        <w:ind w:firstLine="720"/>
        <w:jc w:val="both"/>
        <w:rPr>
          <w:sz w:val="24"/>
          <w:szCs w:val="24"/>
        </w:rPr>
      </w:pPr>
      <w:r w:rsidRPr="006E57DB">
        <w:rPr>
          <w:sz w:val="24"/>
          <w:szCs w:val="24"/>
        </w:rPr>
        <w:t xml:space="preserve">3. </w:t>
      </w:r>
      <w:r w:rsidRPr="006E57DB">
        <w:rPr>
          <w:sz w:val="24"/>
          <w:szCs w:val="24"/>
          <w:lang w:eastAsia="uk-UA"/>
        </w:rPr>
        <w:t xml:space="preserve">Конструкція голки для </w:t>
      </w:r>
      <w:proofErr w:type="spellStart"/>
      <w:r w:rsidRPr="006E57DB">
        <w:rPr>
          <w:sz w:val="24"/>
          <w:szCs w:val="24"/>
          <w:lang w:eastAsia="uk-UA"/>
        </w:rPr>
        <w:t>вертебропластики</w:t>
      </w:r>
      <w:proofErr w:type="spellEnd"/>
      <w:r w:rsidRPr="006E57DB">
        <w:rPr>
          <w:sz w:val="24"/>
          <w:szCs w:val="24"/>
          <w:lang w:eastAsia="uk-UA"/>
        </w:rPr>
        <w:t xml:space="preserve">. </w:t>
      </w:r>
      <w:r w:rsidRPr="006E57DB">
        <w:rPr>
          <w:sz w:val="24"/>
          <w:szCs w:val="24"/>
        </w:rPr>
        <w:t xml:space="preserve">Голка для </w:t>
      </w:r>
      <w:proofErr w:type="spellStart"/>
      <w:r w:rsidRPr="006E57DB">
        <w:rPr>
          <w:sz w:val="24"/>
          <w:szCs w:val="24"/>
        </w:rPr>
        <w:t>вертебропластики</w:t>
      </w:r>
      <w:proofErr w:type="spellEnd"/>
      <w:r w:rsidRPr="006E57DB">
        <w:rPr>
          <w:sz w:val="24"/>
          <w:szCs w:val="24"/>
        </w:rPr>
        <w:t xml:space="preserve"> повинна бути виготовлена зі сплаву неіржавіючої сталі, дозволеної до імплантації всередину тіла людини, та мати металеву </w:t>
      </w:r>
      <w:proofErr w:type="spellStart"/>
      <w:r w:rsidRPr="006E57DB">
        <w:rPr>
          <w:sz w:val="24"/>
          <w:szCs w:val="24"/>
        </w:rPr>
        <w:t>рентген</w:t>
      </w:r>
      <w:r>
        <w:rPr>
          <w:sz w:val="24"/>
          <w:szCs w:val="24"/>
        </w:rPr>
        <w:t>о</w:t>
      </w:r>
      <w:r w:rsidRPr="006E57DB">
        <w:rPr>
          <w:sz w:val="24"/>
          <w:szCs w:val="24"/>
        </w:rPr>
        <w:t>прозору</w:t>
      </w:r>
      <w:proofErr w:type="spellEnd"/>
      <w:r w:rsidRPr="006E57DB">
        <w:rPr>
          <w:sz w:val="24"/>
          <w:szCs w:val="24"/>
        </w:rPr>
        <w:t xml:space="preserve"> рукоятку з </w:t>
      </w:r>
      <w:proofErr w:type="spellStart"/>
      <w:r w:rsidRPr="006E57DB">
        <w:rPr>
          <w:sz w:val="24"/>
          <w:szCs w:val="24"/>
        </w:rPr>
        <w:t>конектором</w:t>
      </w:r>
      <w:proofErr w:type="spellEnd"/>
      <w:r w:rsidRPr="006E57DB">
        <w:rPr>
          <w:sz w:val="24"/>
          <w:szCs w:val="24"/>
        </w:rPr>
        <w:t xml:space="preserve"> типу Luer-Lock. Голка повинна складатись з </w:t>
      </w:r>
      <w:proofErr w:type="spellStart"/>
      <w:r w:rsidRPr="006E57DB">
        <w:rPr>
          <w:sz w:val="24"/>
          <w:szCs w:val="24"/>
        </w:rPr>
        <w:t>канюлі</w:t>
      </w:r>
      <w:proofErr w:type="spellEnd"/>
      <w:r w:rsidRPr="006E57DB">
        <w:rPr>
          <w:sz w:val="24"/>
          <w:szCs w:val="24"/>
        </w:rPr>
        <w:t xml:space="preserve"> та стилету. Стилет має бути 2-х типів: зі скошеним кінцем або типу троакар. Голка повинна мати маркування з кроком в </w:t>
      </w:r>
      <w:smartTag w:uri="urn:schemas-microsoft-com:office:smarttags" w:element="metricconverter">
        <w:smartTagPr>
          <w:attr w:name="ProductID" w:val="1 см"/>
        </w:smartTagPr>
        <w:r w:rsidRPr="006E57DB">
          <w:rPr>
            <w:sz w:val="24"/>
            <w:szCs w:val="24"/>
          </w:rPr>
          <w:t>1 см</w:t>
        </w:r>
      </w:smartTag>
      <w:r w:rsidRPr="006E57DB">
        <w:rPr>
          <w:sz w:val="24"/>
          <w:szCs w:val="24"/>
        </w:rPr>
        <w:t xml:space="preserve"> по всій довжині. Голка повинна постачатись в індивідуальній стерильній упаковці. Повинна бути забезпечена можливість постачати на вимогу замовника голки різних типорозмірів.</w:t>
      </w:r>
    </w:p>
    <w:p w:rsidR="008229D3" w:rsidRPr="006E57DB" w:rsidRDefault="008229D3" w:rsidP="008229D3">
      <w:pPr>
        <w:ind w:firstLine="720"/>
        <w:jc w:val="both"/>
        <w:rPr>
          <w:i/>
          <w:sz w:val="24"/>
          <w:szCs w:val="24"/>
          <w:lang w:eastAsia="uk-UA"/>
        </w:rPr>
      </w:pPr>
      <w:r w:rsidRPr="006E57DB">
        <w:rPr>
          <w:i/>
          <w:sz w:val="24"/>
          <w:szCs w:val="24"/>
        </w:rPr>
        <w:t xml:space="preserve">4. </w:t>
      </w:r>
      <w:r w:rsidRPr="006E57DB">
        <w:rPr>
          <w:i/>
          <w:sz w:val="24"/>
          <w:szCs w:val="24"/>
          <w:lang w:eastAsia="uk-UA"/>
        </w:rPr>
        <w:t>Склад наборів.</w:t>
      </w:r>
    </w:p>
    <w:p w:rsidR="008229D3" w:rsidRPr="006E57DB" w:rsidRDefault="008229D3" w:rsidP="008229D3">
      <w:pPr>
        <w:ind w:firstLine="720"/>
        <w:jc w:val="both"/>
        <w:rPr>
          <w:i/>
          <w:sz w:val="24"/>
          <w:szCs w:val="24"/>
          <w:lang w:eastAsia="uk-UA"/>
        </w:rPr>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944"/>
        <w:gridCol w:w="1417"/>
        <w:gridCol w:w="1259"/>
        <w:gridCol w:w="1276"/>
        <w:gridCol w:w="1276"/>
      </w:tblGrid>
      <w:tr w:rsidR="008229D3" w:rsidRPr="006E57DB" w:rsidTr="009D29FB">
        <w:trPr>
          <w:trHeight w:val="403"/>
          <w:jc w:val="center"/>
        </w:trPr>
        <w:tc>
          <w:tcPr>
            <w:tcW w:w="720" w:type="dxa"/>
            <w:tcBorders>
              <w:bottom w:val="single" w:sz="4" w:space="0" w:color="auto"/>
            </w:tcBorders>
            <w:shd w:val="clear" w:color="auto" w:fill="auto"/>
          </w:tcPr>
          <w:p w:rsidR="008229D3" w:rsidRPr="006E57DB" w:rsidRDefault="008229D3" w:rsidP="009D29FB">
            <w:pPr>
              <w:pStyle w:val="ListParagraph"/>
              <w:ind w:left="0"/>
              <w:jc w:val="center"/>
              <w:rPr>
                <w:b w:val="0"/>
                <w:sz w:val="23"/>
                <w:szCs w:val="23"/>
                <w:lang w:val="uk-UA"/>
              </w:rPr>
            </w:pPr>
            <w:r w:rsidRPr="006E57DB">
              <w:rPr>
                <w:b w:val="0"/>
                <w:sz w:val="23"/>
                <w:szCs w:val="23"/>
                <w:lang w:val="uk-UA"/>
              </w:rPr>
              <w:t>№ з/п</w:t>
            </w:r>
          </w:p>
        </w:tc>
        <w:tc>
          <w:tcPr>
            <w:tcW w:w="3944" w:type="dxa"/>
            <w:shd w:val="clear" w:color="auto" w:fill="auto"/>
          </w:tcPr>
          <w:p w:rsidR="008229D3" w:rsidRPr="006E57DB" w:rsidRDefault="008229D3" w:rsidP="009D29FB">
            <w:pPr>
              <w:pStyle w:val="ListParagraph"/>
              <w:ind w:left="0"/>
              <w:jc w:val="center"/>
              <w:rPr>
                <w:b w:val="0"/>
                <w:sz w:val="23"/>
                <w:szCs w:val="23"/>
                <w:lang w:val="uk-UA"/>
              </w:rPr>
            </w:pPr>
            <w:r w:rsidRPr="006E57DB">
              <w:rPr>
                <w:b w:val="0"/>
                <w:sz w:val="23"/>
                <w:szCs w:val="23"/>
                <w:lang w:val="uk-UA" w:eastAsia="uk-UA"/>
              </w:rPr>
              <w:t>Назва</w:t>
            </w:r>
          </w:p>
        </w:tc>
        <w:tc>
          <w:tcPr>
            <w:tcW w:w="1417" w:type="dxa"/>
            <w:shd w:val="clear" w:color="auto" w:fill="auto"/>
          </w:tcPr>
          <w:p w:rsidR="008229D3" w:rsidRPr="006E57DB" w:rsidRDefault="008229D3" w:rsidP="009D29FB">
            <w:pPr>
              <w:pStyle w:val="ListParagraph"/>
              <w:ind w:left="0"/>
              <w:jc w:val="center"/>
              <w:rPr>
                <w:b w:val="0"/>
                <w:sz w:val="23"/>
                <w:szCs w:val="23"/>
                <w:lang w:val="uk-UA"/>
              </w:rPr>
            </w:pPr>
            <w:r w:rsidRPr="006E57DB">
              <w:rPr>
                <w:b w:val="0"/>
                <w:sz w:val="23"/>
                <w:szCs w:val="23"/>
                <w:lang w:val="uk-UA"/>
              </w:rPr>
              <w:t>Довжина, мм</w:t>
            </w:r>
          </w:p>
        </w:tc>
        <w:tc>
          <w:tcPr>
            <w:tcW w:w="1259" w:type="dxa"/>
            <w:shd w:val="clear" w:color="auto" w:fill="auto"/>
          </w:tcPr>
          <w:p w:rsidR="008229D3" w:rsidRPr="006E57DB" w:rsidRDefault="008229D3" w:rsidP="009D29FB">
            <w:pPr>
              <w:pStyle w:val="ListParagraph"/>
              <w:ind w:left="0"/>
              <w:rPr>
                <w:b w:val="0"/>
                <w:sz w:val="23"/>
                <w:szCs w:val="23"/>
                <w:lang w:val="uk-UA"/>
              </w:rPr>
            </w:pPr>
            <w:r w:rsidRPr="006E57DB">
              <w:rPr>
                <w:b w:val="0"/>
                <w:sz w:val="23"/>
                <w:szCs w:val="23"/>
                <w:lang w:val="uk-UA"/>
              </w:rPr>
              <w:t>Діаметр</w:t>
            </w:r>
          </w:p>
        </w:tc>
        <w:tc>
          <w:tcPr>
            <w:tcW w:w="1276" w:type="dxa"/>
            <w:shd w:val="clear" w:color="auto" w:fill="auto"/>
          </w:tcPr>
          <w:p w:rsidR="008229D3" w:rsidRPr="006E57DB" w:rsidRDefault="008229D3" w:rsidP="009D29FB">
            <w:pPr>
              <w:pStyle w:val="ListParagraph"/>
              <w:ind w:left="0"/>
              <w:jc w:val="center"/>
              <w:rPr>
                <w:b w:val="0"/>
                <w:sz w:val="23"/>
                <w:szCs w:val="23"/>
                <w:lang w:val="uk-UA"/>
              </w:rPr>
            </w:pPr>
            <w:r w:rsidRPr="006E57DB">
              <w:rPr>
                <w:b w:val="0"/>
                <w:sz w:val="23"/>
                <w:szCs w:val="23"/>
                <w:lang w:val="uk-UA"/>
              </w:rPr>
              <w:t>Кількість, шт. в наборі</w:t>
            </w:r>
          </w:p>
        </w:tc>
        <w:tc>
          <w:tcPr>
            <w:tcW w:w="1276" w:type="dxa"/>
          </w:tcPr>
          <w:p w:rsidR="008229D3" w:rsidRPr="006E57DB" w:rsidRDefault="008229D3" w:rsidP="009D29FB">
            <w:pPr>
              <w:pStyle w:val="ListParagraph"/>
              <w:ind w:left="0"/>
              <w:jc w:val="center"/>
              <w:rPr>
                <w:b w:val="0"/>
                <w:sz w:val="23"/>
                <w:szCs w:val="23"/>
                <w:lang w:val="uk-UA"/>
              </w:rPr>
            </w:pPr>
            <w:r w:rsidRPr="006E57DB">
              <w:rPr>
                <w:b w:val="0"/>
                <w:sz w:val="23"/>
                <w:szCs w:val="23"/>
                <w:lang w:val="uk-UA"/>
              </w:rPr>
              <w:t>Кількість наборів</w:t>
            </w:r>
          </w:p>
        </w:tc>
      </w:tr>
      <w:tr w:rsidR="008229D3" w:rsidRPr="006E57DB" w:rsidTr="009D29FB">
        <w:trPr>
          <w:trHeight w:val="126"/>
          <w:jc w:val="center"/>
        </w:trPr>
        <w:tc>
          <w:tcPr>
            <w:tcW w:w="720" w:type="dxa"/>
            <w:vMerge w:val="restart"/>
            <w:tcBorders>
              <w:top w:val="single" w:sz="4" w:space="0" w:color="auto"/>
            </w:tcBorders>
            <w:shd w:val="clear" w:color="auto" w:fill="auto"/>
            <w:vAlign w:val="center"/>
          </w:tcPr>
          <w:p w:rsidR="008229D3" w:rsidRPr="006E57DB" w:rsidRDefault="008229D3" w:rsidP="009D29FB">
            <w:pPr>
              <w:pStyle w:val="ListParagraph"/>
              <w:ind w:left="0"/>
              <w:jc w:val="center"/>
              <w:rPr>
                <w:b w:val="0"/>
                <w:sz w:val="23"/>
                <w:szCs w:val="23"/>
                <w:lang w:val="uk-UA"/>
              </w:rPr>
            </w:pPr>
            <w:r w:rsidRPr="006E57DB">
              <w:rPr>
                <w:b w:val="0"/>
                <w:sz w:val="23"/>
                <w:szCs w:val="23"/>
                <w:lang w:val="uk-UA"/>
              </w:rPr>
              <w:t>4.1</w:t>
            </w:r>
          </w:p>
        </w:tc>
        <w:tc>
          <w:tcPr>
            <w:tcW w:w="3944" w:type="dxa"/>
            <w:shd w:val="clear" w:color="auto" w:fill="auto"/>
          </w:tcPr>
          <w:p w:rsidR="008229D3" w:rsidRPr="006E57DB" w:rsidRDefault="008229D3" w:rsidP="009D29FB">
            <w:pPr>
              <w:pStyle w:val="ListParagraph"/>
              <w:ind w:left="0"/>
              <w:jc w:val="both"/>
              <w:rPr>
                <w:b w:val="0"/>
                <w:sz w:val="23"/>
                <w:szCs w:val="23"/>
                <w:lang w:val="uk-UA"/>
              </w:rPr>
            </w:pPr>
            <w:r w:rsidRPr="006E57DB">
              <w:rPr>
                <w:b w:val="0"/>
                <w:sz w:val="23"/>
                <w:szCs w:val="23"/>
                <w:lang w:val="uk-UA"/>
              </w:rPr>
              <w:t xml:space="preserve">Голка для </w:t>
            </w:r>
            <w:proofErr w:type="spellStart"/>
            <w:r w:rsidRPr="006E57DB">
              <w:rPr>
                <w:b w:val="0"/>
                <w:sz w:val="23"/>
                <w:szCs w:val="23"/>
                <w:lang w:val="uk-UA"/>
              </w:rPr>
              <w:t>вертебропластики</w:t>
            </w:r>
            <w:proofErr w:type="spellEnd"/>
            <w:r w:rsidRPr="006E57DB">
              <w:rPr>
                <w:b w:val="0"/>
                <w:sz w:val="23"/>
                <w:szCs w:val="23"/>
                <w:lang w:val="uk-UA"/>
              </w:rPr>
              <w:t xml:space="preserve"> </w:t>
            </w:r>
          </w:p>
        </w:tc>
        <w:tc>
          <w:tcPr>
            <w:tcW w:w="1417" w:type="dxa"/>
            <w:shd w:val="clear" w:color="auto" w:fill="auto"/>
            <w:vAlign w:val="center"/>
          </w:tcPr>
          <w:p w:rsidR="008229D3" w:rsidRPr="006E57DB" w:rsidRDefault="008229D3" w:rsidP="009D29FB">
            <w:pPr>
              <w:contextualSpacing/>
              <w:jc w:val="center"/>
              <w:rPr>
                <w:sz w:val="23"/>
                <w:szCs w:val="23"/>
              </w:rPr>
            </w:pPr>
            <w:r w:rsidRPr="006E57DB">
              <w:rPr>
                <w:sz w:val="23"/>
                <w:szCs w:val="23"/>
              </w:rPr>
              <w:t>150</w:t>
            </w:r>
          </w:p>
        </w:tc>
        <w:tc>
          <w:tcPr>
            <w:tcW w:w="1259" w:type="dxa"/>
            <w:shd w:val="clear" w:color="auto" w:fill="auto"/>
            <w:vAlign w:val="center"/>
          </w:tcPr>
          <w:p w:rsidR="008229D3" w:rsidRPr="006E57DB" w:rsidRDefault="008229D3" w:rsidP="009D29FB">
            <w:pPr>
              <w:pStyle w:val="af"/>
              <w:ind w:left="0"/>
              <w:jc w:val="center"/>
              <w:rPr>
                <w:sz w:val="23"/>
                <w:szCs w:val="23"/>
              </w:rPr>
            </w:pPr>
            <w:r w:rsidRPr="006E57DB">
              <w:rPr>
                <w:sz w:val="23"/>
                <w:szCs w:val="23"/>
              </w:rPr>
              <w:t>11 G</w:t>
            </w:r>
          </w:p>
        </w:tc>
        <w:tc>
          <w:tcPr>
            <w:tcW w:w="1276" w:type="dxa"/>
            <w:shd w:val="clear" w:color="auto" w:fill="auto"/>
            <w:vAlign w:val="center"/>
          </w:tcPr>
          <w:p w:rsidR="008229D3" w:rsidRPr="006E57DB" w:rsidRDefault="008229D3" w:rsidP="009D29FB">
            <w:pPr>
              <w:pStyle w:val="ListParagraph"/>
              <w:ind w:left="0"/>
              <w:jc w:val="center"/>
              <w:rPr>
                <w:b w:val="0"/>
                <w:sz w:val="23"/>
                <w:szCs w:val="23"/>
                <w:lang w:val="uk-UA"/>
              </w:rPr>
            </w:pPr>
            <w:r w:rsidRPr="006E57DB">
              <w:rPr>
                <w:b w:val="0"/>
                <w:sz w:val="23"/>
                <w:szCs w:val="23"/>
                <w:lang w:val="uk-UA"/>
              </w:rPr>
              <w:t>1</w:t>
            </w:r>
          </w:p>
        </w:tc>
        <w:tc>
          <w:tcPr>
            <w:tcW w:w="1276" w:type="dxa"/>
            <w:vMerge w:val="restart"/>
            <w:vAlign w:val="center"/>
          </w:tcPr>
          <w:p w:rsidR="008229D3" w:rsidRPr="006E57DB" w:rsidRDefault="008229D3" w:rsidP="009D29FB">
            <w:pPr>
              <w:pStyle w:val="ListParagraph"/>
              <w:ind w:left="0"/>
              <w:jc w:val="center"/>
              <w:rPr>
                <w:b w:val="0"/>
                <w:sz w:val="23"/>
                <w:szCs w:val="23"/>
                <w:lang w:val="uk-UA"/>
              </w:rPr>
            </w:pPr>
            <w:r w:rsidRPr="006E57DB">
              <w:rPr>
                <w:b w:val="0"/>
                <w:sz w:val="23"/>
                <w:szCs w:val="23"/>
                <w:lang w:val="uk-UA"/>
              </w:rPr>
              <w:t>25</w:t>
            </w:r>
          </w:p>
        </w:tc>
      </w:tr>
      <w:tr w:rsidR="008229D3" w:rsidRPr="006E57DB" w:rsidTr="009D29FB">
        <w:trPr>
          <w:trHeight w:val="70"/>
          <w:jc w:val="center"/>
        </w:trPr>
        <w:tc>
          <w:tcPr>
            <w:tcW w:w="720" w:type="dxa"/>
            <w:vMerge/>
            <w:shd w:val="clear" w:color="auto" w:fill="auto"/>
            <w:vAlign w:val="center"/>
          </w:tcPr>
          <w:p w:rsidR="008229D3" w:rsidRPr="006E57DB" w:rsidRDefault="008229D3" w:rsidP="009D29FB">
            <w:pPr>
              <w:pStyle w:val="ListParagraph"/>
              <w:ind w:left="0"/>
              <w:jc w:val="center"/>
              <w:rPr>
                <w:b w:val="0"/>
                <w:sz w:val="23"/>
                <w:szCs w:val="23"/>
                <w:lang w:val="uk-UA"/>
              </w:rPr>
            </w:pPr>
          </w:p>
        </w:tc>
        <w:tc>
          <w:tcPr>
            <w:tcW w:w="3944" w:type="dxa"/>
            <w:shd w:val="clear" w:color="auto" w:fill="auto"/>
          </w:tcPr>
          <w:p w:rsidR="008229D3" w:rsidRPr="006E57DB" w:rsidRDefault="008229D3" w:rsidP="009D29FB">
            <w:pPr>
              <w:jc w:val="both"/>
              <w:rPr>
                <w:sz w:val="23"/>
                <w:szCs w:val="23"/>
              </w:rPr>
            </w:pPr>
            <w:r w:rsidRPr="006E57DB">
              <w:rPr>
                <w:sz w:val="23"/>
                <w:szCs w:val="23"/>
              </w:rPr>
              <w:t>Пристрій для введення цементу</w:t>
            </w:r>
          </w:p>
        </w:tc>
        <w:tc>
          <w:tcPr>
            <w:tcW w:w="1417" w:type="dxa"/>
            <w:shd w:val="clear" w:color="auto" w:fill="auto"/>
            <w:vAlign w:val="center"/>
          </w:tcPr>
          <w:p w:rsidR="008229D3" w:rsidRPr="006E57DB" w:rsidRDefault="008229D3" w:rsidP="009D29FB">
            <w:pPr>
              <w:contextualSpacing/>
              <w:jc w:val="center"/>
              <w:rPr>
                <w:sz w:val="23"/>
                <w:szCs w:val="23"/>
              </w:rPr>
            </w:pPr>
            <w:r w:rsidRPr="006E57DB">
              <w:rPr>
                <w:sz w:val="23"/>
                <w:szCs w:val="23"/>
              </w:rPr>
              <w:t>-</w:t>
            </w:r>
          </w:p>
        </w:tc>
        <w:tc>
          <w:tcPr>
            <w:tcW w:w="1259" w:type="dxa"/>
            <w:shd w:val="clear" w:color="auto" w:fill="auto"/>
            <w:vAlign w:val="center"/>
          </w:tcPr>
          <w:p w:rsidR="008229D3" w:rsidRPr="006E57DB" w:rsidRDefault="008229D3" w:rsidP="009D29FB">
            <w:pPr>
              <w:contextualSpacing/>
              <w:jc w:val="center"/>
              <w:rPr>
                <w:sz w:val="23"/>
                <w:szCs w:val="23"/>
              </w:rPr>
            </w:pPr>
            <w:r w:rsidRPr="006E57DB">
              <w:rPr>
                <w:sz w:val="23"/>
                <w:szCs w:val="23"/>
              </w:rPr>
              <w:t>-</w:t>
            </w:r>
          </w:p>
        </w:tc>
        <w:tc>
          <w:tcPr>
            <w:tcW w:w="1276" w:type="dxa"/>
            <w:shd w:val="clear" w:color="auto" w:fill="auto"/>
            <w:vAlign w:val="center"/>
          </w:tcPr>
          <w:p w:rsidR="008229D3" w:rsidRPr="006E57DB" w:rsidRDefault="008229D3" w:rsidP="009D29FB">
            <w:pPr>
              <w:pStyle w:val="ListParagraph"/>
              <w:ind w:left="0"/>
              <w:jc w:val="center"/>
              <w:rPr>
                <w:b w:val="0"/>
                <w:sz w:val="23"/>
                <w:szCs w:val="23"/>
                <w:lang w:val="uk-UA"/>
              </w:rPr>
            </w:pPr>
            <w:r w:rsidRPr="006E57DB">
              <w:rPr>
                <w:b w:val="0"/>
                <w:sz w:val="23"/>
                <w:szCs w:val="23"/>
                <w:lang w:val="uk-UA"/>
              </w:rPr>
              <w:t>1</w:t>
            </w:r>
          </w:p>
        </w:tc>
        <w:tc>
          <w:tcPr>
            <w:tcW w:w="1276" w:type="dxa"/>
            <w:vMerge/>
            <w:vAlign w:val="center"/>
          </w:tcPr>
          <w:p w:rsidR="008229D3" w:rsidRPr="006E57DB" w:rsidRDefault="008229D3" w:rsidP="009D29FB">
            <w:pPr>
              <w:pStyle w:val="ListParagraph"/>
              <w:ind w:left="0"/>
              <w:jc w:val="center"/>
              <w:rPr>
                <w:b w:val="0"/>
                <w:sz w:val="23"/>
                <w:szCs w:val="23"/>
                <w:lang w:val="uk-UA"/>
              </w:rPr>
            </w:pPr>
          </w:p>
        </w:tc>
      </w:tr>
      <w:tr w:rsidR="008229D3" w:rsidRPr="006E57DB" w:rsidTr="009D29FB">
        <w:trPr>
          <w:jc w:val="center"/>
        </w:trPr>
        <w:tc>
          <w:tcPr>
            <w:tcW w:w="720" w:type="dxa"/>
            <w:vMerge/>
            <w:tcBorders>
              <w:bottom w:val="single" w:sz="4" w:space="0" w:color="auto"/>
            </w:tcBorders>
            <w:shd w:val="clear" w:color="auto" w:fill="auto"/>
            <w:vAlign w:val="center"/>
          </w:tcPr>
          <w:p w:rsidR="008229D3" w:rsidRPr="006E57DB" w:rsidRDefault="008229D3" w:rsidP="009D29FB">
            <w:pPr>
              <w:pStyle w:val="ListParagraph"/>
              <w:ind w:left="0"/>
              <w:jc w:val="center"/>
              <w:rPr>
                <w:b w:val="0"/>
                <w:sz w:val="23"/>
                <w:szCs w:val="23"/>
                <w:lang w:val="uk-UA"/>
              </w:rPr>
            </w:pPr>
          </w:p>
        </w:tc>
        <w:tc>
          <w:tcPr>
            <w:tcW w:w="3944" w:type="dxa"/>
            <w:shd w:val="clear" w:color="auto" w:fill="auto"/>
          </w:tcPr>
          <w:p w:rsidR="008229D3" w:rsidRPr="006E57DB" w:rsidRDefault="008229D3" w:rsidP="009D29FB">
            <w:pPr>
              <w:jc w:val="both"/>
              <w:rPr>
                <w:sz w:val="23"/>
                <w:szCs w:val="23"/>
              </w:rPr>
            </w:pPr>
            <w:r w:rsidRPr="006E57DB">
              <w:rPr>
                <w:sz w:val="23"/>
                <w:szCs w:val="23"/>
              </w:rPr>
              <w:t>Цемент для хребта (</w:t>
            </w:r>
            <w:proofErr w:type="spellStart"/>
            <w:r w:rsidRPr="006E57DB">
              <w:rPr>
                <w:sz w:val="23"/>
                <w:szCs w:val="23"/>
              </w:rPr>
              <w:t>упак</w:t>
            </w:r>
            <w:proofErr w:type="spellEnd"/>
            <w:r w:rsidRPr="006E57DB">
              <w:rPr>
                <w:sz w:val="23"/>
                <w:szCs w:val="23"/>
              </w:rPr>
              <w:t>.)</w:t>
            </w:r>
          </w:p>
        </w:tc>
        <w:tc>
          <w:tcPr>
            <w:tcW w:w="1417" w:type="dxa"/>
            <w:shd w:val="clear" w:color="auto" w:fill="auto"/>
            <w:vAlign w:val="center"/>
          </w:tcPr>
          <w:p w:rsidR="008229D3" w:rsidRPr="006E57DB" w:rsidRDefault="008229D3" w:rsidP="009D29FB">
            <w:pPr>
              <w:contextualSpacing/>
              <w:jc w:val="center"/>
              <w:rPr>
                <w:sz w:val="23"/>
                <w:szCs w:val="23"/>
              </w:rPr>
            </w:pPr>
            <w:r w:rsidRPr="006E57DB">
              <w:rPr>
                <w:sz w:val="23"/>
                <w:szCs w:val="23"/>
              </w:rPr>
              <w:t>-</w:t>
            </w:r>
          </w:p>
        </w:tc>
        <w:tc>
          <w:tcPr>
            <w:tcW w:w="1259" w:type="dxa"/>
            <w:shd w:val="clear" w:color="auto" w:fill="auto"/>
            <w:vAlign w:val="center"/>
          </w:tcPr>
          <w:p w:rsidR="008229D3" w:rsidRPr="006E57DB" w:rsidRDefault="008229D3" w:rsidP="009D29FB">
            <w:pPr>
              <w:contextualSpacing/>
              <w:jc w:val="center"/>
              <w:rPr>
                <w:sz w:val="23"/>
                <w:szCs w:val="23"/>
              </w:rPr>
            </w:pPr>
            <w:r w:rsidRPr="006E57DB">
              <w:rPr>
                <w:sz w:val="23"/>
                <w:szCs w:val="23"/>
              </w:rPr>
              <w:t>-</w:t>
            </w:r>
          </w:p>
        </w:tc>
        <w:tc>
          <w:tcPr>
            <w:tcW w:w="1276" w:type="dxa"/>
            <w:shd w:val="clear" w:color="auto" w:fill="auto"/>
            <w:vAlign w:val="center"/>
          </w:tcPr>
          <w:p w:rsidR="008229D3" w:rsidRPr="006E57DB" w:rsidRDefault="008229D3" w:rsidP="009D29FB">
            <w:pPr>
              <w:pStyle w:val="ListParagraph"/>
              <w:ind w:left="0"/>
              <w:jc w:val="center"/>
              <w:rPr>
                <w:b w:val="0"/>
                <w:sz w:val="23"/>
                <w:szCs w:val="23"/>
                <w:lang w:val="uk-UA"/>
              </w:rPr>
            </w:pPr>
            <w:r w:rsidRPr="006E57DB">
              <w:rPr>
                <w:b w:val="0"/>
                <w:sz w:val="23"/>
                <w:szCs w:val="23"/>
                <w:lang w:val="uk-UA"/>
              </w:rPr>
              <w:t>1</w:t>
            </w:r>
          </w:p>
        </w:tc>
        <w:tc>
          <w:tcPr>
            <w:tcW w:w="1276" w:type="dxa"/>
            <w:vMerge/>
            <w:vAlign w:val="center"/>
          </w:tcPr>
          <w:p w:rsidR="008229D3" w:rsidRPr="006E57DB" w:rsidRDefault="008229D3" w:rsidP="009D29FB">
            <w:pPr>
              <w:pStyle w:val="ListParagraph"/>
              <w:ind w:left="0"/>
              <w:jc w:val="center"/>
              <w:rPr>
                <w:b w:val="0"/>
                <w:sz w:val="23"/>
                <w:szCs w:val="23"/>
                <w:lang w:val="uk-UA"/>
              </w:rPr>
            </w:pPr>
          </w:p>
        </w:tc>
      </w:tr>
      <w:tr w:rsidR="008229D3" w:rsidRPr="006E57DB" w:rsidTr="009D29FB">
        <w:trPr>
          <w:jc w:val="center"/>
        </w:trPr>
        <w:tc>
          <w:tcPr>
            <w:tcW w:w="720" w:type="dxa"/>
            <w:vMerge w:val="restart"/>
            <w:tcBorders>
              <w:top w:val="single" w:sz="4" w:space="0" w:color="auto"/>
            </w:tcBorders>
            <w:shd w:val="clear" w:color="auto" w:fill="auto"/>
            <w:vAlign w:val="center"/>
          </w:tcPr>
          <w:p w:rsidR="008229D3" w:rsidRPr="006E57DB" w:rsidRDefault="008229D3" w:rsidP="009D29FB">
            <w:pPr>
              <w:pStyle w:val="ListParagraph"/>
              <w:ind w:left="0"/>
              <w:jc w:val="center"/>
              <w:rPr>
                <w:b w:val="0"/>
                <w:sz w:val="23"/>
                <w:szCs w:val="23"/>
                <w:lang w:val="uk-UA"/>
              </w:rPr>
            </w:pPr>
            <w:r w:rsidRPr="006E57DB">
              <w:rPr>
                <w:b w:val="0"/>
                <w:sz w:val="23"/>
                <w:szCs w:val="23"/>
                <w:lang w:val="uk-UA"/>
              </w:rPr>
              <w:t>4.2</w:t>
            </w:r>
          </w:p>
        </w:tc>
        <w:tc>
          <w:tcPr>
            <w:tcW w:w="3944" w:type="dxa"/>
            <w:shd w:val="clear" w:color="auto" w:fill="auto"/>
          </w:tcPr>
          <w:p w:rsidR="008229D3" w:rsidRPr="006E57DB" w:rsidRDefault="008229D3" w:rsidP="009D29FB">
            <w:pPr>
              <w:pStyle w:val="ListParagraph"/>
              <w:ind w:left="0"/>
              <w:jc w:val="both"/>
              <w:rPr>
                <w:b w:val="0"/>
                <w:sz w:val="23"/>
                <w:szCs w:val="23"/>
                <w:lang w:val="uk-UA"/>
              </w:rPr>
            </w:pPr>
            <w:r w:rsidRPr="006E57DB">
              <w:rPr>
                <w:b w:val="0"/>
                <w:sz w:val="23"/>
                <w:szCs w:val="23"/>
                <w:lang w:val="uk-UA"/>
              </w:rPr>
              <w:t xml:space="preserve">Голка для </w:t>
            </w:r>
            <w:proofErr w:type="spellStart"/>
            <w:r w:rsidRPr="006E57DB">
              <w:rPr>
                <w:b w:val="0"/>
                <w:sz w:val="23"/>
                <w:szCs w:val="23"/>
                <w:lang w:val="uk-UA"/>
              </w:rPr>
              <w:t>вертебропластики</w:t>
            </w:r>
            <w:proofErr w:type="spellEnd"/>
            <w:r w:rsidRPr="006E57DB">
              <w:rPr>
                <w:b w:val="0"/>
                <w:sz w:val="23"/>
                <w:szCs w:val="23"/>
                <w:lang w:val="uk-UA"/>
              </w:rPr>
              <w:t xml:space="preserve"> </w:t>
            </w:r>
          </w:p>
        </w:tc>
        <w:tc>
          <w:tcPr>
            <w:tcW w:w="1417" w:type="dxa"/>
            <w:shd w:val="clear" w:color="auto" w:fill="auto"/>
            <w:vAlign w:val="center"/>
          </w:tcPr>
          <w:p w:rsidR="008229D3" w:rsidRPr="006E57DB" w:rsidRDefault="008229D3" w:rsidP="009D29FB">
            <w:pPr>
              <w:contextualSpacing/>
              <w:jc w:val="center"/>
              <w:rPr>
                <w:sz w:val="23"/>
                <w:szCs w:val="23"/>
              </w:rPr>
            </w:pPr>
            <w:r w:rsidRPr="006E57DB">
              <w:rPr>
                <w:sz w:val="23"/>
                <w:szCs w:val="23"/>
              </w:rPr>
              <w:t>150</w:t>
            </w:r>
          </w:p>
        </w:tc>
        <w:tc>
          <w:tcPr>
            <w:tcW w:w="1259" w:type="dxa"/>
            <w:shd w:val="clear" w:color="auto" w:fill="auto"/>
            <w:vAlign w:val="center"/>
          </w:tcPr>
          <w:p w:rsidR="008229D3" w:rsidRPr="006E57DB" w:rsidRDefault="008229D3" w:rsidP="009D29FB">
            <w:pPr>
              <w:contextualSpacing/>
              <w:jc w:val="center"/>
              <w:rPr>
                <w:sz w:val="23"/>
                <w:szCs w:val="23"/>
              </w:rPr>
            </w:pPr>
            <w:r w:rsidRPr="006E57DB">
              <w:rPr>
                <w:sz w:val="23"/>
                <w:szCs w:val="23"/>
              </w:rPr>
              <w:t>13 G</w:t>
            </w:r>
          </w:p>
        </w:tc>
        <w:tc>
          <w:tcPr>
            <w:tcW w:w="1276" w:type="dxa"/>
            <w:shd w:val="clear" w:color="auto" w:fill="auto"/>
            <w:vAlign w:val="center"/>
          </w:tcPr>
          <w:p w:rsidR="008229D3" w:rsidRPr="006E57DB" w:rsidRDefault="008229D3" w:rsidP="009D29FB">
            <w:pPr>
              <w:pStyle w:val="ListParagraph"/>
              <w:ind w:left="0"/>
              <w:jc w:val="center"/>
              <w:rPr>
                <w:b w:val="0"/>
                <w:sz w:val="23"/>
                <w:szCs w:val="23"/>
                <w:lang w:val="uk-UA"/>
              </w:rPr>
            </w:pPr>
            <w:r w:rsidRPr="006E57DB">
              <w:rPr>
                <w:b w:val="0"/>
                <w:sz w:val="23"/>
                <w:szCs w:val="23"/>
                <w:lang w:val="uk-UA"/>
              </w:rPr>
              <w:t>1</w:t>
            </w:r>
          </w:p>
        </w:tc>
        <w:tc>
          <w:tcPr>
            <w:tcW w:w="1276" w:type="dxa"/>
            <w:vMerge w:val="restart"/>
            <w:vAlign w:val="center"/>
          </w:tcPr>
          <w:p w:rsidR="008229D3" w:rsidRPr="006E57DB" w:rsidRDefault="008229D3" w:rsidP="009D29FB">
            <w:pPr>
              <w:pStyle w:val="ListParagraph"/>
              <w:ind w:left="0"/>
              <w:jc w:val="center"/>
              <w:rPr>
                <w:b w:val="0"/>
                <w:sz w:val="23"/>
                <w:szCs w:val="23"/>
                <w:lang w:val="uk-UA"/>
              </w:rPr>
            </w:pPr>
            <w:r w:rsidRPr="006E57DB">
              <w:rPr>
                <w:b w:val="0"/>
                <w:sz w:val="23"/>
                <w:szCs w:val="23"/>
                <w:lang w:val="uk-UA"/>
              </w:rPr>
              <w:t>5</w:t>
            </w:r>
          </w:p>
        </w:tc>
      </w:tr>
      <w:tr w:rsidR="008229D3" w:rsidRPr="006E57DB" w:rsidTr="009D29FB">
        <w:trPr>
          <w:jc w:val="center"/>
        </w:trPr>
        <w:tc>
          <w:tcPr>
            <w:tcW w:w="720" w:type="dxa"/>
            <w:vMerge/>
            <w:shd w:val="clear" w:color="auto" w:fill="auto"/>
          </w:tcPr>
          <w:p w:rsidR="008229D3" w:rsidRPr="006E57DB" w:rsidRDefault="008229D3" w:rsidP="009D29FB">
            <w:pPr>
              <w:pStyle w:val="ListParagraph"/>
              <w:ind w:left="0"/>
              <w:jc w:val="both"/>
              <w:rPr>
                <w:b w:val="0"/>
                <w:sz w:val="23"/>
                <w:szCs w:val="23"/>
                <w:lang w:val="uk-UA"/>
              </w:rPr>
            </w:pPr>
          </w:p>
        </w:tc>
        <w:tc>
          <w:tcPr>
            <w:tcW w:w="3944" w:type="dxa"/>
            <w:shd w:val="clear" w:color="auto" w:fill="auto"/>
          </w:tcPr>
          <w:p w:rsidR="008229D3" w:rsidRPr="006E57DB" w:rsidRDefault="008229D3" w:rsidP="009D29FB">
            <w:pPr>
              <w:jc w:val="both"/>
              <w:rPr>
                <w:sz w:val="23"/>
                <w:szCs w:val="23"/>
              </w:rPr>
            </w:pPr>
            <w:r w:rsidRPr="006E57DB">
              <w:rPr>
                <w:sz w:val="23"/>
                <w:szCs w:val="23"/>
              </w:rPr>
              <w:t>Пристрій для введення цементу</w:t>
            </w:r>
          </w:p>
        </w:tc>
        <w:tc>
          <w:tcPr>
            <w:tcW w:w="1417" w:type="dxa"/>
            <w:shd w:val="clear" w:color="auto" w:fill="auto"/>
            <w:vAlign w:val="center"/>
          </w:tcPr>
          <w:p w:rsidR="008229D3" w:rsidRPr="006E57DB" w:rsidRDefault="008229D3" w:rsidP="009D29FB">
            <w:pPr>
              <w:contextualSpacing/>
              <w:jc w:val="center"/>
              <w:rPr>
                <w:sz w:val="23"/>
                <w:szCs w:val="23"/>
              </w:rPr>
            </w:pPr>
            <w:r w:rsidRPr="006E57DB">
              <w:rPr>
                <w:sz w:val="23"/>
                <w:szCs w:val="23"/>
              </w:rPr>
              <w:t>-</w:t>
            </w:r>
          </w:p>
        </w:tc>
        <w:tc>
          <w:tcPr>
            <w:tcW w:w="1259" w:type="dxa"/>
            <w:shd w:val="clear" w:color="auto" w:fill="auto"/>
            <w:vAlign w:val="center"/>
          </w:tcPr>
          <w:p w:rsidR="008229D3" w:rsidRPr="006E57DB" w:rsidRDefault="008229D3" w:rsidP="009D29FB">
            <w:pPr>
              <w:contextualSpacing/>
              <w:jc w:val="center"/>
              <w:rPr>
                <w:sz w:val="23"/>
                <w:szCs w:val="23"/>
              </w:rPr>
            </w:pPr>
            <w:r w:rsidRPr="006E57DB">
              <w:rPr>
                <w:sz w:val="23"/>
                <w:szCs w:val="23"/>
              </w:rPr>
              <w:t>-</w:t>
            </w:r>
          </w:p>
        </w:tc>
        <w:tc>
          <w:tcPr>
            <w:tcW w:w="1276" w:type="dxa"/>
            <w:shd w:val="clear" w:color="auto" w:fill="auto"/>
            <w:vAlign w:val="center"/>
          </w:tcPr>
          <w:p w:rsidR="008229D3" w:rsidRPr="006E57DB" w:rsidRDefault="008229D3" w:rsidP="009D29FB">
            <w:pPr>
              <w:pStyle w:val="ListParagraph"/>
              <w:ind w:left="0"/>
              <w:jc w:val="center"/>
              <w:rPr>
                <w:b w:val="0"/>
                <w:sz w:val="23"/>
                <w:szCs w:val="23"/>
                <w:lang w:val="uk-UA"/>
              </w:rPr>
            </w:pPr>
            <w:r w:rsidRPr="006E57DB">
              <w:rPr>
                <w:b w:val="0"/>
                <w:sz w:val="23"/>
                <w:szCs w:val="23"/>
                <w:lang w:val="uk-UA"/>
              </w:rPr>
              <w:t>1</w:t>
            </w:r>
          </w:p>
        </w:tc>
        <w:tc>
          <w:tcPr>
            <w:tcW w:w="1276" w:type="dxa"/>
            <w:vMerge/>
          </w:tcPr>
          <w:p w:rsidR="008229D3" w:rsidRPr="006E57DB" w:rsidRDefault="008229D3" w:rsidP="009D29FB">
            <w:pPr>
              <w:pStyle w:val="ListParagraph"/>
              <w:ind w:left="0"/>
              <w:jc w:val="both"/>
              <w:rPr>
                <w:b w:val="0"/>
                <w:sz w:val="23"/>
                <w:szCs w:val="23"/>
                <w:lang w:val="uk-UA"/>
              </w:rPr>
            </w:pPr>
          </w:p>
        </w:tc>
      </w:tr>
      <w:tr w:rsidR="008229D3" w:rsidRPr="006E57DB" w:rsidTr="009D29FB">
        <w:trPr>
          <w:jc w:val="center"/>
        </w:trPr>
        <w:tc>
          <w:tcPr>
            <w:tcW w:w="720" w:type="dxa"/>
            <w:vMerge/>
            <w:shd w:val="clear" w:color="auto" w:fill="auto"/>
          </w:tcPr>
          <w:p w:rsidR="008229D3" w:rsidRPr="006E57DB" w:rsidRDefault="008229D3" w:rsidP="009D29FB">
            <w:pPr>
              <w:pStyle w:val="ListParagraph"/>
              <w:ind w:left="0"/>
              <w:jc w:val="both"/>
              <w:rPr>
                <w:b w:val="0"/>
                <w:sz w:val="23"/>
                <w:szCs w:val="23"/>
                <w:lang w:val="uk-UA"/>
              </w:rPr>
            </w:pPr>
          </w:p>
        </w:tc>
        <w:tc>
          <w:tcPr>
            <w:tcW w:w="3944" w:type="dxa"/>
            <w:shd w:val="clear" w:color="auto" w:fill="auto"/>
          </w:tcPr>
          <w:p w:rsidR="008229D3" w:rsidRPr="006E57DB" w:rsidRDefault="008229D3" w:rsidP="009D29FB">
            <w:pPr>
              <w:jc w:val="both"/>
              <w:rPr>
                <w:sz w:val="23"/>
                <w:szCs w:val="23"/>
              </w:rPr>
            </w:pPr>
            <w:r w:rsidRPr="006E57DB">
              <w:rPr>
                <w:sz w:val="23"/>
                <w:szCs w:val="23"/>
              </w:rPr>
              <w:t>Цемент для хребта (</w:t>
            </w:r>
            <w:proofErr w:type="spellStart"/>
            <w:r w:rsidRPr="006E57DB">
              <w:rPr>
                <w:sz w:val="23"/>
                <w:szCs w:val="23"/>
              </w:rPr>
              <w:t>упак</w:t>
            </w:r>
            <w:proofErr w:type="spellEnd"/>
            <w:r w:rsidRPr="006E57DB">
              <w:rPr>
                <w:sz w:val="23"/>
                <w:szCs w:val="23"/>
              </w:rPr>
              <w:t>.)</w:t>
            </w:r>
          </w:p>
        </w:tc>
        <w:tc>
          <w:tcPr>
            <w:tcW w:w="1417" w:type="dxa"/>
            <w:shd w:val="clear" w:color="auto" w:fill="auto"/>
            <w:vAlign w:val="center"/>
          </w:tcPr>
          <w:p w:rsidR="008229D3" w:rsidRPr="006E57DB" w:rsidRDefault="008229D3" w:rsidP="009D29FB">
            <w:pPr>
              <w:contextualSpacing/>
              <w:jc w:val="center"/>
              <w:rPr>
                <w:sz w:val="23"/>
                <w:szCs w:val="23"/>
              </w:rPr>
            </w:pPr>
            <w:r w:rsidRPr="006E57DB">
              <w:rPr>
                <w:sz w:val="23"/>
                <w:szCs w:val="23"/>
              </w:rPr>
              <w:t>-</w:t>
            </w:r>
          </w:p>
        </w:tc>
        <w:tc>
          <w:tcPr>
            <w:tcW w:w="1259" w:type="dxa"/>
            <w:shd w:val="clear" w:color="auto" w:fill="auto"/>
            <w:vAlign w:val="center"/>
          </w:tcPr>
          <w:p w:rsidR="008229D3" w:rsidRPr="006E57DB" w:rsidRDefault="008229D3" w:rsidP="009D29FB">
            <w:pPr>
              <w:contextualSpacing/>
              <w:jc w:val="center"/>
              <w:rPr>
                <w:sz w:val="23"/>
                <w:szCs w:val="23"/>
              </w:rPr>
            </w:pPr>
            <w:r w:rsidRPr="006E57DB">
              <w:rPr>
                <w:sz w:val="23"/>
                <w:szCs w:val="23"/>
              </w:rPr>
              <w:t>-</w:t>
            </w:r>
          </w:p>
        </w:tc>
        <w:tc>
          <w:tcPr>
            <w:tcW w:w="1276" w:type="dxa"/>
            <w:shd w:val="clear" w:color="auto" w:fill="auto"/>
            <w:vAlign w:val="center"/>
          </w:tcPr>
          <w:p w:rsidR="008229D3" w:rsidRPr="006E57DB" w:rsidRDefault="008229D3" w:rsidP="009D29FB">
            <w:pPr>
              <w:pStyle w:val="ListParagraph"/>
              <w:ind w:left="0"/>
              <w:jc w:val="center"/>
              <w:rPr>
                <w:b w:val="0"/>
                <w:sz w:val="23"/>
                <w:szCs w:val="23"/>
                <w:lang w:val="uk-UA"/>
              </w:rPr>
            </w:pPr>
            <w:r w:rsidRPr="006E57DB">
              <w:rPr>
                <w:b w:val="0"/>
                <w:sz w:val="23"/>
                <w:szCs w:val="23"/>
                <w:lang w:val="uk-UA"/>
              </w:rPr>
              <w:t>1</w:t>
            </w:r>
          </w:p>
        </w:tc>
        <w:tc>
          <w:tcPr>
            <w:tcW w:w="1276" w:type="dxa"/>
            <w:vMerge/>
          </w:tcPr>
          <w:p w:rsidR="008229D3" w:rsidRPr="006E57DB" w:rsidRDefault="008229D3" w:rsidP="009D29FB">
            <w:pPr>
              <w:pStyle w:val="ListParagraph"/>
              <w:ind w:left="0"/>
              <w:jc w:val="both"/>
              <w:rPr>
                <w:b w:val="0"/>
                <w:sz w:val="23"/>
                <w:szCs w:val="23"/>
                <w:lang w:val="uk-UA"/>
              </w:rPr>
            </w:pPr>
          </w:p>
        </w:tc>
      </w:tr>
    </w:tbl>
    <w:p w:rsidR="008229D3" w:rsidRPr="0048009F" w:rsidRDefault="008229D3" w:rsidP="008229D3">
      <w:pPr>
        <w:ind w:firstLine="720"/>
        <w:jc w:val="both"/>
        <w:rPr>
          <w:sz w:val="24"/>
          <w:szCs w:val="24"/>
          <w:lang w:eastAsia="uk-UA"/>
        </w:rPr>
      </w:pPr>
    </w:p>
    <w:p w:rsidR="008229D3" w:rsidRPr="00923395" w:rsidRDefault="008229D3" w:rsidP="008229D3">
      <w:pPr>
        <w:ind w:right="15" w:firstLine="720"/>
        <w:contextualSpacing/>
        <w:jc w:val="both"/>
        <w:rPr>
          <w:bCs/>
          <w:sz w:val="24"/>
          <w:szCs w:val="24"/>
        </w:rPr>
      </w:pPr>
      <w:r>
        <w:rPr>
          <w:bCs/>
          <w:sz w:val="24"/>
          <w:szCs w:val="24"/>
        </w:rPr>
        <w:t>Л</w:t>
      </w:r>
      <w:r w:rsidRPr="006E7E17">
        <w:rPr>
          <w:bCs/>
          <w:sz w:val="24"/>
          <w:szCs w:val="24"/>
        </w:rPr>
        <w:t xml:space="preserve">от 56 - 33180000-5 Апаратура для підтримування фізіологічних функцій організму - Набір для </w:t>
      </w:r>
      <w:proofErr w:type="spellStart"/>
      <w:r w:rsidRPr="006E7E17">
        <w:rPr>
          <w:bCs/>
          <w:sz w:val="24"/>
          <w:szCs w:val="24"/>
        </w:rPr>
        <w:t>кіфопластики</w:t>
      </w:r>
      <w:proofErr w:type="spellEnd"/>
      <w:r w:rsidRPr="006E7E17">
        <w:rPr>
          <w:bCs/>
          <w:sz w:val="24"/>
          <w:szCs w:val="24"/>
        </w:rPr>
        <w:t xml:space="preserve"> (47129 Набір для балонної </w:t>
      </w:r>
      <w:proofErr w:type="spellStart"/>
      <w:r w:rsidRPr="006E7E17">
        <w:rPr>
          <w:bCs/>
          <w:sz w:val="24"/>
          <w:szCs w:val="24"/>
        </w:rPr>
        <w:t>кіфопластики</w:t>
      </w:r>
      <w:proofErr w:type="spellEnd"/>
      <w:r w:rsidRPr="006E7E17">
        <w:rPr>
          <w:bCs/>
          <w:sz w:val="24"/>
          <w:szCs w:val="24"/>
        </w:rPr>
        <w:t>) - 30 наб.</w:t>
      </w:r>
    </w:p>
    <w:p w:rsidR="008229D3" w:rsidRPr="00923395" w:rsidRDefault="008229D3" w:rsidP="008229D3">
      <w:pPr>
        <w:ind w:firstLine="709"/>
        <w:jc w:val="both"/>
        <w:rPr>
          <w:i/>
          <w:sz w:val="24"/>
          <w:szCs w:val="24"/>
        </w:rPr>
      </w:pPr>
      <w:r w:rsidRPr="00923395">
        <w:rPr>
          <w:i/>
          <w:sz w:val="24"/>
          <w:szCs w:val="24"/>
        </w:rPr>
        <w:t xml:space="preserve">Набір у складі: </w:t>
      </w:r>
    </w:p>
    <w:p w:rsidR="008229D3" w:rsidRPr="00923395" w:rsidRDefault="008229D3" w:rsidP="008229D3">
      <w:pPr>
        <w:ind w:firstLine="709"/>
        <w:jc w:val="both"/>
        <w:rPr>
          <w:sz w:val="24"/>
          <w:szCs w:val="24"/>
        </w:rPr>
      </w:pPr>
      <w:r w:rsidRPr="00923395">
        <w:rPr>
          <w:sz w:val="24"/>
          <w:szCs w:val="24"/>
        </w:rPr>
        <w:t xml:space="preserve">- набір для балонної </w:t>
      </w:r>
      <w:proofErr w:type="spellStart"/>
      <w:r w:rsidRPr="00923395">
        <w:rPr>
          <w:sz w:val="24"/>
          <w:szCs w:val="24"/>
        </w:rPr>
        <w:t>кіфопластики</w:t>
      </w:r>
      <w:proofErr w:type="spellEnd"/>
      <w:r w:rsidRPr="00923395">
        <w:rPr>
          <w:sz w:val="24"/>
          <w:szCs w:val="24"/>
        </w:rPr>
        <w:t xml:space="preserve"> - 1 шт.;</w:t>
      </w:r>
    </w:p>
    <w:p w:rsidR="008229D3" w:rsidRPr="00923395" w:rsidRDefault="008229D3" w:rsidP="008229D3">
      <w:pPr>
        <w:ind w:right="15" w:firstLine="709"/>
        <w:contextualSpacing/>
        <w:jc w:val="both"/>
        <w:rPr>
          <w:bCs/>
          <w:sz w:val="24"/>
          <w:szCs w:val="24"/>
        </w:rPr>
      </w:pPr>
      <w:r w:rsidRPr="00923395">
        <w:rPr>
          <w:sz w:val="24"/>
          <w:szCs w:val="24"/>
        </w:rPr>
        <w:t>- цемент для хребта - 1 упаковка.</w:t>
      </w:r>
    </w:p>
    <w:p w:rsidR="008229D3" w:rsidRPr="00923395" w:rsidRDefault="008229D3" w:rsidP="008229D3">
      <w:pPr>
        <w:ind w:firstLine="720"/>
        <w:jc w:val="both"/>
        <w:rPr>
          <w:i/>
          <w:sz w:val="24"/>
          <w:szCs w:val="24"/>
          <w:u w:val="single"/>
        </w:rPr>
      </w:pPr>
      <w:r w:rsidRPr="00923395">
        <w:rPr>
          <w:i/>
          <w:sz w:val="24"/>
          <w:szCs w:val="24"/>
          <w:u w:val="single"/>
        </w:rPr>
        <w:t>Спеціальні вимоги:</w:t>
      </w:r>
    </w:p>
    <w:p w:rsidR="008229D3" w:rsidRPr="00923395" w:rsidRDefault="008229D3" w:rsidP="008229D3">
      <w:pPr>
        <w:ind w:firstLine="709"/>
        <w:contextualSpacing/>
        <w:jc w:val="both"/>
        <w:rPr>
          <w:sz w:val="24"/>
          <w:szCs w:val="24"/>
        </w:rPr>
      </w:pPr>
      <w:r w:rsidRPr="00923395">
        <w:rPr>
          <w:i/>
          <w:sz w:val="24"/>
          <w:szCs w:val="24"/>
        </w:rPr>
        <w:t xml:space="preserve">1. </w:t>
      </w:r>
      <w:r w:rsidRPr="00923395">
        <w:rPr>
          <w:i/>
          <w:sz w:val="24"/>
          <w:szCs w:val="24"/>
          <w:lang w:eastAsia="uk-UA"/>
        </w:rPr>
        <w:t>Характеристики цементу.</w:t>
      </w:r>
      <w:r w:rsidRPr="00923395">
        <w:rPr>
          <w:sz w:val="24"/>
          <w:szCs w:val="24"/>
          <w:lang w:eastAsia="uk-UA"/>
        </w:rPr>
        <w:t xml:space="preserve"> </w:t>
      </w:r>
      <w:r w:rsidRPr="00923395">
        <w:rPr>
          <w:sz w:val="24"/>
          <w:szCs w:val="24"/>
        </w:rPr>
        <w:t xml:space="preserve">Цемент для хребта повинен складатися з двох частин – порошку та рідкого компонента та містити не менш 30% сульфату барію, що робить його </w:t>
      </w:r>
      <w:proofErr w:type="spellStart"/>
      <w:r w:rsidRPr="00923395">
        <w:rPr>
          <w:sz w:val="24"/>
          <w:szCs w:val="24"/>
        </w:rPr>
        <w:t>рентген</w:t>
      </w:r>
      <w:r>
        <w:rPr>
          <w:sz w:val="24"/>
          <w:szCs w:val="24"/>
        </w:rPr>
        <w:t>о</w:t>
      </w:r>
      <w:r w:rsidRPr="00923395">
        <w:rPr>
          <w:sz w:val="24"/>
          <w:szCs w:val="24"/>
        </w:rPr>
        <w:t>контрастним</w:t>
      </w:r>
      <w:proofErr w:type="spellEnd"/>
      <w:r w:rsidRPr="00923395">
        <w:rPr>
          <w:sz w:val="24"/>
          <w:szCs w:val="24"/>
        </w:rPr>
        <w:t>. Цемент для хребта повинен забезпечувати можливість змішування як вручну, відкритим способом, так і в спеціальному пристрої-міксері; час змішування до досягнення гомогенного стану – не більше 1 хвилини. Цемент для хребта повинен бути низької в’язкості, придатний для введення як через звичайний шприц, так і за допомогою спеціального пристрою для введення цементу; тривалість «робочого часу» (утримання консистенції, при якій його можна вводити в хребець) – не менше 11 хвилин. Температура полімеризації цементу для хребта не повинна перевищувати 70</w:t>
      </w:r>
      <w:r w:rsidRPr="00923395">
        <w:rPr>
          <w:sz w:val="24"/>
          <w:szCs w:val="24"/>
          <w:vertAlign w:val="superscript"/>
        </w:rPr>
        <w:t>о</w:t>
      </w:r>
      <w:r w:rsidRPr="00923395">
        <w:rPr>
          <w:sz w:val="24"/>
          <w:szCs w:val="24"/>
        </w:rPr>
        <w:t>С.</w:t>
      </w:r>
    </w:p>
    <w:p w:rsidR="008229D3" w:rsidRPr="00923395" w:rsidRDefault="008229D3" w:rsidP="008229D3">
      <w:pPr>
        <w:ind w:firstLine="720"/>
        <w:jc w:val="both"/>
        <w:rPr>
          <w:sz w:val="24"/>
          <w:szCs w:val="24"/>
        </w:rPr>
      </w:pPr>
      <w:r w:rsidRPr="00923395">
        <w:rPr>
          <w:sz w:val="24"/>
          <w:szCs w:val="24"/>
        </w:rPr>
        <w:t xml:space="preserve">Цемент для хребта повинен постачатись в упаковках по </w:t>
      </w:r>
      <w:smartTag w:uri="urn:schemas-microsoft-com:office:smarttags" w:element="metricconverter">
        <w:smartTagPr>
          <w:attr w:name="ProductID" w:val="20 г"/>
        </w:smartTagPr>
        <w:r w:rsidRPr="00923395">
          <w:rPr>
            <w:sz w:val="24"/>
            <w:szCs w:val="24"/>
          </w:rPr>
          <w:t>20 г</w:t>
        </w:r>
      </w:smartTag>
      <w:r w:rsidRPr="00923395">
        <w:rPr>
          <w:sz w:val="24"/>
          <w:szCs w:val="24"/>
        </w:rPr>
        <w:t xml:space="preserve">., розділений на 2 порції по </w:t>
      </w:r>
      <w:smartTag w:uri="urn:schemas-microsoft-com:office:smarttags" w:element="metricconverter">
        <w:smartTagPr>
          <w:attr w:name="ProductID" w:val="10 г"/>
        </w:smartTagPr>
        <w:r w:rsidRPr="00923395">
          <w:rPr>
            <w:sz w:val="24"/>
            <w:szCs w:val="24"/>
          </w:rPr>
          <w:t>10 г</w:t>
        </w:r>
      </w:smartTag>
      <w:r w:rsidRPr="00923395">
        <w:rPr>
          <w:sz w:val="24"/>
          <w:szCs w:val="24"/>
        </w:rPr>
        <w:t>, кожна в індивідуальній стерильній упаковці. Рідкий компонент і порошок повинні бути упаковані в окремі стерильні упаковки.</w:t>
      </w:r>
    </w:p>
    <w:p w:rsidR="008229D3" w:rsidRPr="00923395" w:rsidRDefault="008229D3" w:rsidP="008229D3">
      <w:pPr>
        <w:ind w:firstLine="720"/>
        <w:jc w:val="both"/>
        <w:rPr>
          <w:i/>
          <w:sz w:val="24"/>
          <w:szCs w:val="24"/>
        </w:rPr>
      </w:pPr>
      <w:r w:rsidRPr="00923395">
        <w:rPr>
          <w:i/>
          <w:sz w:val="24"/>
          <w:szCs w:val="24"/>
        </w:rPr>
        <w:t xml:space="preserve">2. </w:t>
      </w:r>
      <w:r w:rsidRPr="00923395">
        <w:rPr>
          <w:i/>
          <w:sz w:val="24"/>
          <w:szCs w:val="24"/>
          <w:lang w:eastAsia="uk-UA"/>
        </w:rPr>
        <w:t xml:space="preserve">Вимоги до пакування. </w:t>
      </w:r>
      <w:r w:rsidRPr="00923395">
        <w:rPr>
          <w:sz w:val="24"/>
          <w:szCs w:val="24"/>
        </w:rPr>
        <w:t>Комплект повинен постачатися в окремій упаковці; всі складові комплекту всередині упаковки повинні знаходитись в індивідуальних стерильних упаковках.</w:t>
      </w:r>
    </w:p>
    <w:p w:rsidR="008229D3" w:rsidRPr="00923395" w:rsidRDefault="008229D3" w:rsidP="008229D3">
      <w:pPr>
        <w:ind w:firstLine="720"/>
        <w:jc w:val="both"/>
        <w:rPr>
          <w:sz w:val="24"/>
          <w:szCs w:val="24"/>
        </w:rPr>
      </w:pPr>
      <w:r w:rsidRPr="00923395">
        <w:rPr>
          <w:i/>
          <w:sz w:val="24"/>
          <w:szCs w:val="24"/>
        </w:rPr>
        <w:t xml:space="preserve">3. </w:t>
      </w:r>
      <w:r w:rsidRPr="00923395">
        <w:rPr>
          <w:i/>
          <w:sz w:val="24"/>
          <w:szCs w:val="24"/>
          <w:lang w:eastAsia="uk-UA"/>
        </w:rPr>
        <w:t xml:space="preserve">Склад набору для балонної </w:t>
      </w:r>
      <w:proofErr w:type="spellStart"/>
      <w:r w:rsidRPr="00923395">
        <w:rPr>
          <w:i/>
          <w:sz w:val="24"/>
          <w:szCs w:val="24"/>
          <w:lang w:eastAsia="uk-UA"/>
        </w:rPr>
        <w:t>кіфопластики</w:t>
      </w:r>
      <w:proofErr w:type="spellEnd"/>
      <w:r w:rsidRPr="00923395">
        <w:rPr>
          <w:i/>
          <w:sz w:val="24"/>
          <w:szCs w:val="24"/>
          <w:lang w:eastAsia="uk-UA"/>
        </w:rPr>
        <w:t>.</w:t>
      </w:r>
      <w:r w:rsidRPr="00923395">
        <w:rPr>
          <w:sz w:val="24"/>
          <w:szCs w:val="24"/>
        </w:rPr>
        <w:t xml:space="preserve"> Набір для </w:t>
      </w:r>
      <w:proofErr w:type="spellStart"/>
      <w:r w:rsidRPr="00923395">
        <w:rPr>
          <w:sz w:val="24"/>
          <w:szCs w:val="24"/>
        </w:rPr>
        <w:t>кіфопластики</w:t>
      </w:r>
      <w:proofErr w:type="spellEnd"/>
      <w:r w:rsidRPr="00923395">
        <w:rPr>
          <w:sz w:val="24"/>
          <w:szCs w:val="24"/>
        </w:rPr>
        <w:t xml:space="preserve"> повинен складатись з наступних елементів: голка для первинного доступу до хребця - 1 шт., свердло для кістки - 1 шт., катетер з балоном на кінці - 1 шт., пристрій для надування балону - 1 шт., </w:t>
      </w:r>
      <w:proofErr w:type="spellStart"/>
      <w:r w:rsidRPr="00923395">
        <w:rPr>
          <w:sz w:val="24"/>
          <w:szCs w:val="24"/>
        </w:rPr>
        <w:t>канюля</w:t>
      </w:r>
      <w:proofErr w:type="spellEnd"/>
      <w:r w:rsidRPr="00923395">
        <w:rPr>
          <w:sz w:val="24"/>
          <w:szCs w:val="24"/>
        </w:rPr>
        <w:t xml:space="preserve"> для введення цементу - 6 шт.</w:t>
      </w:r>
    </w:p>
    <w:p w:rsidR="008229D3" w:rsidRPr="00923395" w:rsidRDefault="008229D3" w:rsidP="008229D3">
      <w:pPr>
        <w:ind w:firstLine="720"/>
        <w:jc w:val="both"/>
        <w:rPr>
          <w:sz w:val="24"/>
          <w:szCs w:val="24"/>
        </w:rPr>
      </w:pPr>
      <w:r w:rsidRPr="00923395">
        <w:rPr>
          <w:i/>
          <w:sz w:val="24"/>
          <w:szCs w:val="24"/>
          <w:lang w:eastAsia="uk-UA"/>
        </w:rPr>
        <w:t xml:space="preserve">4. Конструкція голки </w:t>
      </w:r>
      <w:r w:rsidRPr="00923395">
        <w:rPr>
          <w:i/>
          <w:sz w:val="24"/>
          <w:szCs w:val="24"/>
        </w:rPr>
        <w:t>для первинного доступу.</w:t>
      </w:r>
      <w:r w:rsidRPr="00923395">
        <w:rPr>
          <w:sz w:val="24"/>
          <w:szCs w:val="24"/>
        </w:rPr>
        <w:t xml:space="preserve"> Голка для первинного доступу до хребця повинна бути діаметром не менше 10 G, довжиною не менше </w:t>
      </w:r>
      <w:smartTag w:uri="urn:schemas-microsoft-com:office:smarttags" w:element="metricconverter">
        <w:smartTagPr>
          <w:attr w:name="ProductID" w:val="120 мм"/>
        </w:smartTagPr>
        <w:r w:rsidRPr="00923395">
          <w:rPr>
            <w:sz w:val="24"/>
            <w:szCs w:val="24"/>
          </w:rPr>
          <w:t>120 мм</w:t>
        </w:r>
      </w:smartTag>
      <w:r w:rsidRPr="00923395">
        <w:rPr>
          <w:sz w:val="24"/>
          <w:szCs w:val="24"/>
        </w:rPr>
        <w:t>, мати зовнішнє маркування довжини. Один комплект повинен включати голки двох типів: зі скошеним кінцем та типу «троакар».</w:t>
      </w:r>
    </w:p>
    <w:p w:rsidR="008229D3" w:rsidRPr="00923395" w:rsidRDefault="008229D3" w:rsidP="008229D3">
      <w:pPr>
        <w:ind w:firstLine="720"/>
        <w:jc w:val="both"/>
        <w:rPr>
          <w:sz w:val="24"/>
          <w:szCs w:val="24"/>
        </w:rPr>
      </w:pPr>
      <w:r w:rsidRPr="00923395">
        <w:rPr>
          <w:i/>
          <w:sz w:val="24"/>
          <w:szCs w:val="24"/>
        </w:rPr>
        <w:t xml:space="preserve">5. </w:t>
      </w:r>
      <w:r w:rsidRPr="00923395">
        <w:rPr>
          <w:i/>
          <w:sz w:val="24"/>
          <w:szCs w:val="24"/>
          <w:lang w:eastAsia="uk-UA"/>
        </w:rPr>
        <w:t>Конструкція свердла для кістки.</w:t>
      </w:r>
      <w:r w:rsidRPr="00923395">
        <w:rPr>
          <w:sz w:val="24"/>
          <w:szCs w:val="24"/>
        </w:rPr>
        <w:t xml:space="preserve"> Свердло для кістки повинно мати діаметр не менше 11 G, довжину не менше </w:t>
      </w:r>
      <w:smartTag w:uri="urn:schemas-microsoft-com:office:smarttags" w:element="metricconverter">
        <w:smartTagPr>
          <w:attr w:name="ProductID" w:val="200 мм"/>
        </w:smartTagPr>
        <w:r w:rsidRPr="00923395">
          <w:rPr>
            <w:sz w:val="24"/>
            <w:szCs w:val="24"/>
          </w:rPr>
          <w:t>200 мм</w:t>
        </w:r>
      </w:smartTag>
      <w:r w:rsidRPr="00923395">
        <w:rPr>
          <w:sz w:val="24"/>
          <w:szCs w:val="24"/>
        </w:rPr>
        <w:t xml:space="preserve"> та мати зовнішнє маркування довжини.</w:t>
      </w:r>
    </w:p>
    <w:p w:rsidR="008229D3" w:rsidRPr="00923395" w:rsidRDefault="008229D3" w:rsidP="008229D3">
      <w:pPr>
        <w:ind w:firstLine="720"/>
        <w:jc w:val="both"/>
        <w:rPr>
          <w:sz w:val="24"/>
          <w:szCs w:val="24"/>
        </w:rPr>
      </w:pPr>
      <w:r w:rsidRPr="00923395">
        <w:rPr>
          <w:i/>
          <w:sz w:val="24"/>
          <w:szCs w:val="24"/>
        </w:rPr>
        <w:t xml:space="preserve">6. </w:t>
      </w:r>
      <w:r w:rsidRPr="00923395">
        <w:rPr>
          <w:i/>
          <w:sz w:val="24"/>
          <w:szCs w:val="24"/>
          <w:lang w:eastAsia="uk-UA"/>
        </w:rPr>
        <w:t>Конструкція катетера з балоном.</w:t>
      </w:r>
      <w:r w:rsidRPr="00923395">
        <w:rPr>
          <w:sz w:val="24"/>
          <w:szCs w:val="24"/>
          <w:lang w:eastAsia="uk-UA"/>
        </w:rPr>
        <w:t xml:space="preserve"> </w:t>
      </w:r>
      <w:r w:rsidRPr="00923395">
        <w:rPr>
          <w:sz w:val="24"/>
          <w:szCs w:val="24"/>
        </w:rPr>
        <w:t xml:space="preserve">Катетер з балоном, що надувається, повинен мати діаметр 11 G та 2 варіанти довжини: 15 та </w:t>
      </w:r>
      <w:smartTag w:uri="urn:schemas-microsoft-com:office:smarttags" w:element="metricconverter">
        <w:smartTagPr>
          <w:attr w:name="ProductID" w:val="20 мм"/>
        </w:smartTagPr>
        <w:r w:rsidRPr="00923395">
          <w:rPr>
            <w:sz w:val="24"/>
            <w:szCs w:val="24"/>
          </w:rPr>
          <w:t>20 мм</w:t>
        </w:r>
      </w:smartTag>
      <w:r w:rsidRPr="00923395">
        <w:rPr>
          <w:sz w:val="24"/>
          <w:szCs w:val="24"/>
        </w:rPr>
        <w:t>. Балон повинен витримувати тиск до 27 </w:t>
      </w:r>
      <w:proofErr w:type="spellStart"/>
      <w:r w:rsidRPr="00923395">
        <w:rPr>
          <w:sz w:val="24"/>
          <w:szCs w:val="24"/>
        </w:rPr>
        <w:t>Атм</w:t>
      </w:r>
      <w:proofErr w:type="spellEnd"/>
      <w:r w:rsidRPr="00923395">
        <w:rPr>
          <w:sz w:val="24"/>
          <w:szCs w:val="24"/>
        </w:rPr>
        <w:t>/</w:t>
      </w:r>
      <w:proofErr w:type="spellStart"/>
      <w:r w:rsidRPr="00923395">
        <w:rPr>
          <w:sz w:val="24"/>
          <w:szCs w:val="24"/>
        </w:rPr>
        <w:t>Bar</w:t>
      </w:r>
      <w:proofErr w:type="spellEnd"/>
      <w:r w:rsidRPr="00923395">
        <w:rPr>
          <w:sz w:val="24"/>
          <w:szCs w:val="24"/>
        </w:rPr>
        <w:t xml:space="preserve">, мати </w:t>
      </w:r>
      <w:proofErr w:type="spellStart"/>
      <w:r w:rsidRPr="00923395">
        <w:rPr>
          <w:sz w:val="24"/>
          <w:szCs w:val="24"/>
        </w:rPr>
        <w:t>рентген</w:t>
      </w:r>
      <w:r>
        <w:rPr>
          <w:sz w:val="24"/>
          <w:szCs w:val="24"/>
        </w:rPr>
        <w:t>о</w:t>
      </w:r>
      <w:r w:rsidRPr="00923395">
        <w:rPr>
          <w:sz w:val="24"/>
          <w:szCs w:val="24"/>
        </w:rPr>
        <w:t>контрастні</w:t>
      </w:r>
      <w:proofErr w:type="spellEnd"/>
      <w:r w:rsidRPr="00923395">
        <w:rPr>
          <w:sz w:val="24"/>
          <w:szCs w:val="24"/>
        </w:rPr>
        <w:t xml:space="preserve"> маркери для правильного розташування та захисний ковпачок. Катетер повинен мати зовнішнє маркування для визначення глибини його занурення.</w:t>
      </w:r>
    </w:p>
    <w:p w:rsidR="008229D3" w:rsidRPr="00923395" w:rsidRDefault="008229D3" w:rsidP="008229D3">
      <w:pPr>
        <w:ind w:firstLine="720"/>
        <w:jc w:val="both"/>
        <w:rPr>
          <w:sz w:val="24"/>
          <w:szCs w:val="24"/>
        </w:rPr>
      </w:pPr>
      <w:r w:rsidRPr="00923395">
        <w:rPr>
          <w:i/>
          <w:sz w:val="24"/>
          <w:szCs w:val="24"/>
          <w:lang w:eastAsia="uk-UA"/>
        </w:rPr>
        <w:t>7. Конструкція пристрою для надування балону.</w:t>
      </w:r>
      <w:r w:rsidRPr="00923395">
        <w:rPr>
          <w:sz w:val="24"/>
          <w:szCs w:val="24"/>
          <w:lang w:eastAsia="uk-UA"/>
        </w:rPr>
        <w:t xml:space="preserve"> </w:t>
      </w:r>
      <w:r w:rsidRPr="00923395">
        <w:rPr>
          <w:sz w:val="24"/>
          <w:szCs w:val="24"/>
        </w:rPr>
        <w:t>Пристрій для надування балон</w:t>
      </w:r>
      <w:r>
        <w:rPr>
          <w:sz w:val="24"/>
          <w:szCs w:val="24"/>
        </w:rPr>
        <w:t>у</w:t>
      </w:r>
      <w:r w:rsidRPr="00923395">
        <w:rPr>
          <w:sz w:val="24"/>
          <w:szCs w:val="24"/>
        </w:rPr>
        <w:t xml:space="preserve"> повинен мати шприц з гвинтовим поршнем з механізмом блокування та бути здатний створювати тиск в балоні в діапазоні від 0,4 до 30 </w:t>
      </w:r>
      <w:proofErr w:type="spellStart"/>
      <w:r w:rsidRPr="00923395">
        <w:rPr>
          <w:sz w:val="24"/>
          <w:szCs w:val="24"/>
        </w:rPr>
        <w:t>Атм</w:t>
      </w:r>
      <w:proofErr w:type="spellEnd"/>
      <w:r w:rsidRPr="00923395">
        <w:rPr>
          <w:sz w:val="24"/>
          <w:szCs w:val="24"/>
        </w:rPr>
        <w:t>/</w:t>
      </w:r>
      <w:proofErr w:type="spellStart"/>
      <w:r w:rsidRPr="00923395">
        <w:rPr>
          <w:sz w:val="24"/>
          <w:szCs w:val="24"/>
        </w:rPr>
        <w:t>Bar</w:t>
      </w:r>
      <w:proofErr w:type="spellEnd"/>
      <w:r w:rsidRPr="00923395">
        <w:rPr>
          <w:sz w:val="24"/>
          <w:szCs w:val="24"/>
        </w:rPr>
        <w:t xml:space="preserve">, мати цифровий датчик тиску для швидкого і більш точного визначення тиску в балоні, монітор, що відображає тиск та кількість введеної рідини, 3-канальний перемикач та гнучку </w:t>
      </w:r>
      <w:proofErr w:type="spellStart"/>
      <w:r w:rsidRPr="00923395">
        <w:rPr>
          <w:sz w:val="24"/>
          <w:szCs w:val="24"/>
        </w:rPr>
        <w:t>подовжуючу</w:t>
      </w:r>
      <w:proofErr w:type="spellEnd"/>
      <w:r w:rsidRPr="00923395">
        <w:rPr>
          <w:sz w:val="24"/>
          <w:szCs w:val="24"/>
        </w:rPr>
        <w:t xml:space="preserve"> трубку.</w:t>
      </w:r>
    </w:p>
    <w:p w:rsidR="008229D3" w:rsidRPr="00923395" w:rsidRDefault="008229D3" w:rsidP="008229D3">
      <w:pPr>
        <w:ind w:firstLine="720"/>
        <w:jc w:val="both"/>
        <w:rPr>
          <w:sz w:val="24"/>
          <w:szCs w:val="24"/>
        </w:rPr>
      </w:pPr>
      <w:r w:rsidRPr="00923395">
        <w:rPr>
          <w:i/>
          <w:sz w:val="24"/>
          <w:szCs w:val="24"/>
          <w:lang w:eastAsia="uk-UA"/>
        </w:rPr>
        <w:t xml:space="preserve">8. Конструкція </w:t>
      </w:r>
      <w:proofErr w:type="spellStart"/>
      <w:r w:rsidRPr="00923395">
        <w:rPr>
          <w:i/>
          <w:sz w:val="24"/>
          <w:szCs w:val="24"/>
          <w:lang w:eastAsia="uk-UA"/>
        </w:rPr>
        <w:t>канюлі</w:t>
      </w:r>
      <w:proofErr w:type="spellEnd"/>
      <w:r w:rsidRPr="00923395">
        <w:rPr>
          <w:i/>
          <w:sz w:val="24"/>
          <w:szCs w:val="24"/>
          <w:lang w:eastAsia="uk-UA"/>
        </w:rPr>
        <w:t xml:space="preserve"> для введення цементу.</w:t>
      </w:r>
      <w:r w:rsidRPr="00923395">
        <w:rPr>
          <w:sz w:val="24"/>
          <w:szCs w:val="24"/>
          <w:lang w:eastAsia="uk-UA"/>
        </w:rPr>
        <w:t xml:space="preserve"> </w:t>
      </w:r>
      <w:proofErr w:type="spellStart"/>
      <w:r w:rsidRPr="00923395">
        <w:rPr>
          <w:sz w:val="24"/>
          <w:szCs w:val="24"/>
        </w:rPr>
        <w:t>Канюля</w:t>
      </w:r>
      <w:proofErr w:type="spellEnd"/>
      <w:r w:rsidRPr="00923395">
        <w:rPr>
          <w:sz w:val="24"/>
          <w:szCs w:val="24"/>
        </w:rPr>
        <w:t xml:space="preserve"> для введення цементу повинна бути довжиною не менш </w:t>
      </w:r>
      <w:smartTag w:uri="urn:schemas-microsoft-com:office:smarttags" w:element="metricconverter">
        <w:smartTagPr>
          <w:attr w:name="ProductID" w:val="200 мм"/>
        </w:smartTagPr>
        <w:r w:rsidRPr="00923395">
          <w:rPr>
            <w:sz w:val="24"/>
            <w:szCs w:val="24"/>
          </w:rPr>
          <w:t>200 мм</w:t>
        </w:r>
      </w:smartTag>
      <w:r w:rsidRPr="00923395">
        <w:rPr>
          <w:sz w:val="24"/>
          <w:szCs w:val="24"/>
        </w:rPr>
        <w:t>, діаметром 11 G, мати зовнішнє маркування для визначення глибини її занурення та мати стилет для виштовхування цементу.</w:t>
      </w:r>
    </w:p>
    <w:p w:rsidR="008229D3" w:rsidRPr="00923395" w:rsidRDefault="008229D3" w:rsidP="008229D3">
      <w:pPr>
        <w:ind w:firstLine="720"/>
        <w:jc w:val="both"/>
        <w:rPr>
          <w:i/>
          <w:sz w:val="24"/>
          <w:szCs w:val="24"/>
          <w:lang w:eastAsia="uk-UA"/>
        </w:rPr>
      </w:pPr>
      <w:r w:rsidRPr="00923395">
        <w:rPr>
          <w:i/>
          <w:sz w:val="24"/>
          <w:szCs w:val="24"/>
          <w:lang w:eastAsia="uk-UA"/>
        </w:rPr>
        <w:t xml:space="preserve">9. Склад комплекту. </w:t>
      </w:r>
    </w:p>
    <w:p w:rsidR="008229D3" w:rsidRDefault="008229D3" w:rsidP="008229D3">
      <w:pPr>
        <w:ind w:firstLine="720"/>
        <w:jc w:val="both"/>
      </w:pP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694"/>
        <w:gridCol w:w="1135"/>
        <w:gridCol w:w="1134"/>
        <w:gridCol w:w="1276"/>
        <w:gridCol w:w="1134"/>
      </w:tblGrid>
      <w:tr w:rsidR="008229D3" w:rsidRPr="006E57DB" w:rsidTr="009D29FB">
        <w:trPr>
          <w:jc w:val="center"/>
        </w:trPr>
        <w:tc>
          <w:tcPr>
            <w:tcW w:w="675" w:type="dxa"/>
            <w:tcBorders>
              <w:bottom w:val="single" w:sz="4" w:space="0" w:color="auto"/>
            </w:tcBorders>
            <w:shd w:val="clear" w:color="auto" w:fill="auto"/>
          </w:tcPr>
          <w:p w:rsidR="008229D3" w:rsidRPr="006E57DB" w:rsidRDefault="008229D3" w:rsidP="009D29FB">
            <w:pPr>
              <w:pStyle w:val="ListParagraph"/>
              <w:ind w:left="0"/>
              <w:jc w:val="center"/>
              <w:rPr>
                <w:b w:val="0"/>
                <w:sz w:val="23"/>
                <w:szCs w:val="23"/>
                <w:lang w:val="uk-UA"/>
              </w:rPr>
            </w:pPr>
            <w:r w:rsidRPr="006E57DB">
              <w:rPr>
                <w:b w:val="0"/>
                <w:sz w:val="23"/>
                <w:szCs w:val="23"/>
                <w:lang w:val="uk-UA"/>
              </w:rPr>
              <w:t xml:space="preserve">№ </w:t>
            </w:r>
            <w:r w:rsidRPr="006E57DB">
              <w:rPr>
                <w:b w:val="0"/>
                <w:sz w:val="23"/>
                <w:szCs w:val="23"/>
                <w:lang w:val="uk-UA"/>
              </w:rPr>
              <w:lastRenderedPageBreak/>
              <w:t>з/п</w:t>
            </w:r>
          </w:p>
        </w:tc>
        <w:tc>
          <w:tcPr>
            <w:tcW w:w="4694" w:type="dxa"/>
            <w:shd w:val="clear" w:color="auto" w:fill="auto"/>
          </w:tcPr>
          <w:p w:rsidR="008229D3" w:rsidRPr="006E57DB" w:rsidRDefault="008229D3" w:rsidP="009D29FB">
            <w:pPr>
              <w:pStyle w:val="ListParagraph"/>
              <w:ind w:left="0"/>
              <w:jc w:val="center"/>
              <w:rPr>
                <w:b w:val="0"/>
                <w:sz w:val="23"/>
                <w:szCs w:val="23"/>
                <w:lang w:val="uk-UA"/>
              </w:rPr>
            </w:pPr>
            <w:r w:rsidRPr="006E57DB">
              <w:rPr>
                <w:b w:val="0"/>
                <w:sz w:val="23"/>
                <w:szCs w:val="23"/>
                <w:lang w:val="uk-UA" w:eastAsia="uk-UA"/>
              </w:rPr>
              <w:lastRenderedPageBreak/>
              <w:t>Назва</w:t>
            </w:r>
          </w:p>
        </w:tc>
        <w:tc>
          <w:tcPr>
            <w:tcW w:w="1135" w:type="dxa"/>
            <w:shd w:val="clear" w:color="auto" w:fill="auto"/>
          </w:tcPr>
          <w:p w:rsidR="008229D3" w:rsidRPr="006E57DB" w:rsidRDefault="008229D3" w:rsidP="009D29FB">
            <w:pPr>
              <w:pStyle w:val="ListParagraph"/>
              <w:ind w:left="0"/>
              <w:jc w:val="center"/>
              <w:rPr>
                <w:b w:val="0"/>
                <w:sz w:val="23"/>
                <w:szCs w:val="23"/>
                <w:lang w:val="uk-UA"/>
              </w:rPr>
            </w:pPr>
            <w:r w:rsidRPr="006E57DB">
              <w:rPr>
                <w:b w:val="0"/>
                <w:sz w:val="23"/>
                <w:szCs w:val="23"/>
                <w:lang w:val="uk-UA"/>
              </w:rPr>
              <w:t xml:space="preserve">Довжина </w:t>
            </w:r>
            <w:r w:rsidRPr="006E57DB">
              <w:rPr>
                <w:b w:val="0"/>
                <w:sz w:val="23"/>
                <w:szCs w:val="23"/>
                <w:lang w:val="uk-UA"/>
              </w:rPr>
              <w:lastRenderedPageBreak/>
              <w:t>балона, мм</w:t>
            </w:r>
          </w:p>
        </w:tc>
        <w:tc>
          <w:tcPr>
            <w:tcW w:w="1134" w:type="dxa"/>
            <w:shd w:val="clear" w:color="auto" w:fill="auto"/>
          </w:tcPr>
          <w:p w:rsidR="008229D3" w:rsidRPr="006E57DB" w:rsidRDefault="008229D3" w:rsidP="009D29FB">
            <w:pPr>
              <w:pStyle w:val="ListParagraph"/>
              <w:ind w:left="0"/>
              <w:jc w:val="center"/>
              <w:rPr>
                <w:b w:val="0"/>
                <w:sz w:val="23"/>
                <w:szCs w:val="23"/>
                <w:lang w:val="uk-UA"/>
              </w:rPr>
            </w:pPr>
            <w:r w:rsidRPr="006E57DB">
              <w:rPr>
                <w:b w:val="0"/>
                <w:sz w:val="23"/>
                <w:szCs w:val="23"/>
                <w:lang w:val="uk-UA"/>
              </w:rPr>
              <w:lastRenderedPageBreak/>
              <w:t>Діаметр</w:t>
            </w:r>
          </w:p>
        </w:tc>
        <w:tc>
          <w:tcPr>
            <w:tcW w:w="1276" w:type="dxa"/>
            <w:shd w:val="clear" w:color="auto" w:fill="auto"/>
          </w:tcPr>
          <w:p w:rsidR="008229D3" w:rsidRPr="006E57DB" w:rsidRDefault="008229D3" w:rsidP="009D29FB">
            <w:pPr>
              <w:pStyle w:val="ListParagraph"/>
              <w:ind w:left="0"/>
              <w:jc w:val="center"/>
              <w:rPr>
                <w:b w:val="0"/>
                <w:sz w:val="23"/>
                <w:szCs w:val="23"/>
                <w:lang w:val="uk-UA"/>
              </w:rPr>
            </w:pPr>
            <w:r w:rsidRPr="006E57DB">
              <w:rPr>
                <w:b w:val="0"/>
                <w:sz w:val="23"/>
                <w:szCs w:val="23"/>
                <w:lang w:val="uk-UA"/>
              </w:rPr>
              <w:t xml:space="preserve">Кількість, </w:t>
            </w:r>
            <w:r w:rsidRPr="006E57DB">
              <w:rPr>
                <w:b w:val="0"/>
                <w:sz w:val="23"/>
                <w:szCs w:val="23"/>
                <w:lang w:val="uk-UA"/>
              </w:rPr>
              <w:lastRenderedPageBreak/>
              <w:t>шт. в наборі</w:t>
            </w:r>
          </w:p>
        </w:tc>
        <w:tc>
          <w:tcPr>
            <w:tcW w:w="1134" w:type="dxa"/>
          </w:tcPr>
          <w:p w:rsidR="008229D3" w:rsidRPr="006E57DB" w:rsidRDefault="008229D3" w:rsidP="009D29FB">
            <w:pPr>
              <w:pStyle w:val="ListParagraph"/>
              <w:ind w:left="0" w:hanging="108"/>
              <w:jc w:val="center"/>
              <w:rPr>
                <w:b w:val="0"/>
                <w:sz w:val="23"/>
                <w:szCs w:val="23"/>
                <w:lang w:val="uk-UA"/>
              </w:rPr>
            </w:pPr>
            <w:r w:rsidRPr="006E57DB">
              <w:rPr>
                <w:b w:val="0"/>
                <w:sz w:val="23"/>
                <w:szCs w:val="23"/>
                <w:lang w:val="uk-UA"/>
              </w:rPr>
              <w:lastRenderedPageBreak/>
              <w:t xml:space="preserve">Кількість </w:t>
            </w:r>
            <w:r w:rsidRPr="006E57DB">
              <w:rPr>
                <w:b w:val="0"/>
                <w:sz w:val="23"/>
                <w:szCs w:val="23"/>
                <w:lang w:val="uk-UA"/>
              </w:rPr>
              <w:lastRenderedPageBreak/>
              <w:t>наборів</w:t>
            </w:r>
          </w:p>
        </w:tc>
      </w:tr>
      <w:tr w:rsidR="008229D3" w:rsidRPr="006E57DB" w:rsidTr="009D29FB">
        <w:trPr>
          <w:jc w:val="center"/>
        </w:trPr>
        <w:tc>
          <w:tcPr>
            <w:tcW w:w="675" w:type="dxa"/>
            <w:vMerge w:val="restart"/>
            <w:tcBorders>
              <w:top w:val="single" w:sz="4" w:space="0" w:color="auto"/>
            </w:tcBorders>
            <w:shd w:val="clear" w:color="auto" w:fill="auto"/>
            <w:vAlign w:val="center"/>
          </w:tcPr>
          <w:p w:rsidR="008229D3" w:rsidRPr="006E57DB" w:rsidRDefault="008229D3" w:rsidP="009D29FB">
            <w:pPr>
              <w:contextualSpacing/>
              <w:jc w:val="center"/>
              <w:rPr>
                <w:sz w:val="23"/>
                <w:szCs w:val="23"/>
              </w:rPr>
            </w:pPr>
            <w:r w:rsidRPr="006E57DB">
              <w:rPr>
                <w:sz w:val="23"/>
                <w:szCs w:val="23"/>
              </w:rPr>
              <w:lastRenderedPageBreak/>
              <w:t>9.1</w:t>
            </w:r>
          </w:p>
        </w:tc>
        <w:tc>
          <w:tcPr>
            <w:tcW w:w="4694" w:type="dxa"/>
            <w:shd w:val="clear" w:color="auto" w:fill="auto"/>
            <w:vAlign w:val="center"/>
          </w:tcPr>
          <w:p w:rsidR="008229D3" w:rsidRPr="006E57DB" w:rsidRDefault="008229D3" w:rsidP="009D29FB">
            <w:pPr>
              <w:contextualSpacing/>
              <w:rPr>
                <w:sz w:val="23"/>
                <w:szCs w:val="23"/>
              </w:rPr>
            </w:pPr>
            <w:r w:rsidRPr="006E57DB">
              <w:rPr>
                <w:sz w:val="23"/>
                <w:szCs w:val="23"/>
              </w:rPr>
              <w:t xml:space="preserve">Набір для балонної </w:t>
            </w:r>
            <w:proofErr w:type="spellStart"/>
            <w:r w:rsidRPr="006E57DB">
              <w:rPr>
                <w:sz w:val="23"/>
                <w:szCs w:val="23"/>
              </w:rPr>
              <w:t>кіфопластики</w:t>
            </w:r>
            <w:proofErr w:type="spellEnd"/>
          </w:p>
        </w:tc>
        <w:tc>
          <w:tcPr>
            <w:tcW w:w="1135" w:type="dxa"/>
            <w:shd w:val="clear" w:color="auto" w:fill="auto"/>
            <w:vAlign w:val="center"/>
          </w:tcPr>
          <w:p w:rsidR="008229D3" w:rsidRPr="006E57DB" w:rsidRDefault="008229D3" w:rsidP="009D29FB">
            <w:pPr>
              <w:contextualSpacing/>
              <w:jc w:val="center"/>
              <w:rPr>
                <w:sz w:val="23"/>
                <w:szCs w:val="23"/>
              </w:rPr>
            </w:pPr>
            <w:r w:rsidRPr="006E57DB">
              <w:rPr>
                <w:sz w:val="23"/>
                <w:szCs w:val="23"/>
              </w:rPr>
              <w:t>15</w:t>
            </w:r>
          </w:p>
        </w:tc>
        <w:tc>
          <w:tcPr>
            <w:tcW w:w="1134" w:type="dxa"/>
            <w:shd w:val="clear" w:color="auto" w:fill="auto"/>
            <w:vAlign w:val="center"/>
          </w:tcPr>
          <w:p w:rsidR="008229D3" w:rsidRPr="006E57DB" w:rsidRDefault="008229D3" w:rsidP="009D29FB">
            <w:pPr>
              <w:contextualSpacing/>
              <w:jc w:val="center"/>
              <w:rPr>
                <w:sz w:val="23"/>
                <w:szCs w:val="23"/>
              </w:rPr>
            </w:pPr>
            <w:r w:rsidRPr="006E57DB">
              <w:rPr>
                <w:sz w:val="23"/>
                <w:szCs w:val="23"/>
              </w:rPr>
              <w:t>11 G</w:t>
            </w:r>
          </w:p>
        </w:tc>
        <w:tc>
          <w:tcPr>
            <w:tcW w:w="1276" w:type="dxa"/>
            <w:shd w:val="clear" w:color="auto" w:fill="auto"/>
            <w:vAlign w:val="center"/>
          </w:tcPr>
          <w:p w:rsidR="008229D3" w:rsidRPr="006E57DB" w:rsidRDefault="008229D3" w:rsidP="009D29FB">
            <w:pPr>
              <w:contextualSpacing/>
              <w:jc w:val="center"/>
              <w:rPr>
                <w:sz w:val="23"/>
                <w:szCs w:val="23"/>
              </w:rPr>
            </w:pPr>
            <w:r w:rsidRPr="006E57DB">
              <w:rPr>
                <w:sz w:val="23"/>
                <w:szCs w:val="23"/>
              </w:rPr>
              <w:t>1</w:t>
            </w:r>
          </w:p>
        </w:tc>
        <w:tc>
          <w:tcPr>
            <w:tcW w:w="1134" w:type="dxa"/>
            <w:vMerge w:val="restart"/>
            <w:vAlign w:val="center"/>
          </w:tcPr>
          <w:p w:rsidR="008229D3" w:rsidRPr="006E57DB" w:rsidRDefault="008229D3" w:rsidP="009D29FB">
            <w:pPr>
              <w:contextualSpacing/>
              <w:jc w:val="center"/>
              <w:rPr>
                <w:sz w:val="23"/>
                <w:szCs w:val="23"/>
              </w:rPr>
            </w:pPr>
            <w:r w:rsidRPr="006E57DB">
              <w:rPr>
                <w:sz w:val="23"/>
                <w:szCs w:val="23"/>
              </w:rPr>
              <w:t>10</w:t>
            </w:r>
          </w:p>
        </w:tc>
      </w:tr>
      <w:tr w:rsidR="008229D3" w:rsidRPr="006E57DB" w:rsidTr="009D29FB">
        <w:trPr>
          <w:trHeight w:val="70"/>
          <w:jc w:val="center"/>
        </w:trPr>
        <w:tc>
          <w:tcPr>
            <w:tcW w:w="675" w:type="dxa"/>
            <w:vMerge/>
            <w:tcBorders>
              <w:bottom w:val="single" w:sz="4" w:space="0" w:color="auto"/>
            </w:tcBorders>
            <w:shd w:val="clear" w:color="auto" w:fill="auto"/>
            <w:vAlign w:val="center"/>
          </w:tcPr>
          <w:p w:rsidR="008229D3" w:rsidRPr="006E57DB" w:rsidRDefault="008229D3" w:rsidP="009D29FB">
            <w:pPr>
              <w:contextualSpacing/>
              <w:jc w:val="center"/>
              <w:rPr>
                <w:sz w:val="23"/>
                <w:szCs w:val="23"/>
              </w:rPr>
            </w:pPr>
          </w:p>
        </w:tc>
        <w:tc>
          <w:tcPr>
            <w:tcW w:w="4694" w:type="dxa"/>
            <w:shd w:val="clear" w:color="auto" w:fill="auto"/>
            <w:vAlign w:val="center"/>
          </w:tcPr>
          <w:p w:rsidR="008229D3" w:rsidRPr="006E57DB" w:rsidRDefault="008229D3" w:rsidP="009D29FB">
            <w:pPr>
              <w:contextualSpacing/>
              <w:rPr>
                <w:sz w:val="23"/>
                <w:szCs w:val="23"/>
              </w:rPr>
            </w:pPr>
            <w:r w:rsidRPr="006E57DB">
              <w:rPr>
                <w:sz w:val="23"/>
                <w:szCs w:val="23"/>
              </w:rPr>
              <w:t>Цемент для хребта (</w:t>
            </w:r>
            <w:proofErr w:type="spellStart"/>
            <w:r w:rsidRPr="006E57DB">
              <w:rPr>
                <w:sz w:val="23"/>
                <w:szCs w:val="23"/>
              </w:rPr>
              <w:t>упак</w:t>
            </w:r>
            <w:proofErr w:type="spellEnd"/>
            <w:r w:rsidRPr="006E57DB">
              <w:rPr>
                <w:sz w:val="23"/>
                <w:szCs w:val="23"/>
              </w:rPr>
              <w:t>.)</w:t>
            </w:r>
          </w:p>
        </w:tc>
        <w:tc>
          <w:tcPr>
            <w:tcW w:w="1135" w:type="dxa"/>
            <w:shd w:val="clear" w:color="auto" w:fill="auto"/>
            <w:vAlign w:val="center"/>
          </w:tcPr>
          <w:p w:rsidR="008229D3" w:rsidRPr="006E57DB" w:rsidRDefault="008229D3" w:rsidP="009D29FB">
            <w:pPr>
              <w:contextualSpacing/>
              <w:jc w:val="center"/>
              <w:rPr>
                <w:sz w:val="23"/>
                <w:szCs w:val="23"/>
              </w:rPr>
            </w:pPr>
            <w:r w:rsidRPr="006E57DB">
              <w:rPr>
                <w:sz w:val="23"/>
                <w:szCs w:val="23"/>
              </w:rPr>
              <w:t>-</w:t>
            </w:r>
          </w:p>
        </w:tc>
        <w:tc>
          <w:tcPr>
            <w:tcW w:w="1134" w:type="dxa"/>
            <w:shd w:val="clear" w:color="auto" w:fill="auto"/>
            <w:vAlign w:val="center"/>
          </w:tcPr>
          <w:p w:rsidR="008229D3" w:rsidRPr="006E57DB" w:rsidRDefault="008229D3" w:rsidP="009D29FB">
            <w:pPr>
              <w:contextualSpacing/>
              <w:jc w:val="center"/>
              <w:rPr>
                <w:sz w:val="23"/>
                <w:szCs w:val="23"/>
              </w:rPr>
            </w:pPr>
            <w:r w:rsidRPr="006E57DB">
              <w:rPr>
                <w:sz w:val="23"/>
                <w:szCs w:val="23"/>
              </w:rPr>
              <w:t>-</w:t>
            </w:r>
          </w:p>
        </w:tc>
        <w:tc>
          <w:tcPr>
            <w:tcW w:w="1276" w:type="dxa"/>
            <w:shd w:val="clear" w:color="auto" w:fill="auto"/>
            <w:vAlign w:val="center"/>
          </w:tcPr>
          <w:p w:rsidR="008229D3" w:rsidRPr="006E57DB" w:rsidRDefault="008229D3" w:rsidP="009D29FB">
            <w:pPr>
              <w:contextualSpacing/>
              <w:jc w:val="center"/>
              <w:rPr>
                <w:sz w:val="23"/>
                <w:szCs w:val="23"/>
              </w:rPr>
            </w:pPr>
            <w:r w:rsidRPr="006E57DB">
              <w:rPr>
                <w:sz w:val="23"/>
                <w:szCs w:val="23"/>
              </w:rPr>
              <w:t>1</w:t>
            </w:r>
          </w:p>
        </w:tc>
        <w:tc>
          <w:tcPr>
            <w:tcW w:w="1134" w:type="dxa"/>
            <w:vMerge/>
            <w:vAlign w:val="center"/>
          </w:tcPr>
          <w:p w:rsidR="008229D3" w:rsidRPr="006E57DB" w:rsidRDefault="008229D3" w:rsidP="009D29FB">
            <w:pPr>
              <w:contextualSpacing/>
              <w:jc w:val="center"/>
              <w:rPr>
                <w:sz w:val="23"/>
                <w:szCs w:val="23"/>
              </w:rPr>
            </w:pPr>
          </w:p>
        </w:tc>
      </w:tr>
      <w:tr w:rsidR="008229D3" w:rsidRPr="006E57DB" w:rsidTr="009D29FB">
        <w:trPr>
          <w:trHeight w:val="70"/>
          <w:jc w:val="center"/>
        </w:trPr>
        <w:tc>
          <w:tcPr>
            <w:tcW w:w="675" w:type="dxa"/>
            <w:vMerge w:val="restart"/>
            <w:tcBorders>
              <w:top w:val="single" w:sz="4" w:space="0" w:color="auto"/>
            </w:tcBorders>
            <w:shd w:val="clear" w:color="auto" w:fill="auto"/>
            <w:vAlign w:val="center"/>
          </w:tcPr>
          <w:p w:rsidR="008229D3" w:rsidRPr="006E57DB" w:rsidRDefault="008229D3" w:rsidP="009D29FB">
            <w:pPr>
              <w:contextualSpacing/>
              <w:jc w:val="center"/>
              <w:rPr>
                <w:sz w:val="23"/>
                <w:szCs w:val="23"/>
              </w:rPr>
            </w:pPr>
            <w:r w:rsidRPr="006E57DB">
              <w:rPr>
                <w:sz w:val="23"/>
                <w:szCs w:val="23"/>
              </w:rPr>
              <w:t>9.2</w:t>
            </w:r>
          </w:p>
        </w:tc>
        <w:tc>
          <w:tcPr>
            <w:tcW w:w="4694" w:type="dxa"/>
            <w:shd w:val="clear" w:color="auto" w:fill="auto"/>
            <w:vAlign w:val="center"/>
          </w:tcPr>
          <w:p w:rsidR="008229D3" w:rsidRPr="006E57DB" w:rsidRDefault="008229D3" w:rsidP="009D29FB">
            <w:pPr>
              <w:contextualSpacing/>
              <w:rPr>
                <w:sz w:val="23"/>
                <w:szCs w:val="23"/>
              </w:rPr>
            </w:pPr>
            <w:r w:rsidRPr="006E57DB">
              <w:rPr>
                <w:sz w:val="23"/>
                <w:szCs w:val="23"/>
              </w:rPr>
              <w:t xml:space="preserve">Набір балонної для </w:t>
            </w:r>
            <w:proofErr w:type="spellStart"/>
            <w:r w:rsidRPr="006E57DB">
              <w:rPr>
                <w:sz w:val="23"/>
                <w:szCs w:val="23"/>
              </w:rPr>
              <w:t>кіфопластики</w:t>
            </w:r>
            <w:proofErr w:type="spellEnd"/>
          </w:p>
        </w:tc>
        <w:tc>
          <w:tcPr>
            <w:tcW w:w="1135" w:type="dxa"/>
            <w:shd w:val="clear" w:color="auto" w:fill="auto"/>
            <w:vAlign w:val="center"/>
          </w:tcPr>
          <w:p w:rsidR="008229D3" w:rsidRPr="006E57DB" w:rsidRDefault="008229D3" w:rsidP="009D29FB">
            <w:pPr>
              <w:contextualSpacing/>
              <w:jc w:val="center"/>
              <w:rPr>
                <w:sz w:val="23"/>
                <w:szCs w:val="23"/>
              </w:rPr>
            </w:pPr>
            <w:r w:rsidRPr="006E57DB">
              <w:rPr>
                <w:sz w:val="23"/>
                <w:szCs w:val="23"/>
              </w:rPr>
              <w:t>20</w:t>
            </w:r>
          </w:p>
        </w:tc>
        <w:tc>
          <w:tcPr>
            <w:tcW w:w="1134" w:type="dxa"/>
            <w:shd w:val="clear" w:color="auto" w:fill="auto"/>
            <w:vAlign w:val="center"/>
          </w:tcPr>
          <w:p w:rsidR="008229D3" w:rsidRPr="006E57DB" w:rsidRDefault="008229D3" w:rsidP="009D29FB">
            <w:pPr>
              <w:contextualSpacing/>
              <w:jc w:val="center"/>
              <w:rPr>
                <w:sz w:val="23"/>
                <w:szCs w:val="23"/>
              </w:rPr>
            </w:pPr>
            <w:r w:rsidRPr="006E57DB">
              <w:rPr>
                <w:sz w:val="23"/>
                <w:szCs w:val="23"/>
              </w:rPr>
              <w:t>11 G</w:t>
            </w:r>
          </w:p>
        </w:tc>
        <w:tc>
          <w:tcPr>
            <w:tcW w:w="1276" w:type="dxa"/>
            <w:shd w:val="clear" w:color="auto" w:fill="auto"/>
            <w:vAlign w:val="center"/>
          </w:tcPr>
          <w:p w:rsidR="008229D3" w:rsidRPr="006E57DB" w:rsidRDefault="008229D3" w:rsidP="009D29FB">
            <w:pPr>
              <w:contextualSpacing/>
              <w:jc w:val="center"/>
              <w:rPr>
                <w:sz w:val="23"/>
                <w:szCs w:val="23"/>
              </w:rPr>
            </w:pPr>
            <w:r w:rsidRPr="006E57DB">
              <w:rPr>
                <w:sz w:val="23"/>
                <w:szCs w:val="23"/>
              </w:rPr>
              <w:t>1</w:t>
            </w:r>
          </w:p>
        </w:tc>
        <w:tc>
          <w:tcPr>
            <w:tcW w:w="1134" w:type="dxa"/>
            <w:vMerge w:val="restart"/>
            <w:vAlign w:val="center"/>
          </w:tcPr>
          <w:p w:rsidR="008229D3" w:rsidRPr="006E57DB" w:rsidRDefault="008229D3" w:rsidP="009D29FB">
            <w:pPr>
              <w:contextualSpacing/>
              <w:jc w:val="center"/>
              <w:rPr>
                <w:sz w:val="23"/>
                <w:szCs w:val="23"/>
              </w:rPr>
            </w:pPr>
            <w:r w:rsidRPr="006E57DB">
              <w:rPr>
                <w:sz w:val="23"/>
                <w:szCs w:val="23"/>
              </w:rPr>
              <w:t>20</w:t>
            </w:r>
          </w:p>
        </w:tc>
      </w:tr>
      <w:tr w:rsidR="008229D3" w:rsidRPr="006E57DB" w:rsidTr="009D29FB">
        <w:trPr>
          <w:trHeight w:val="70"/>
          <w:jc w:val="center"/>
        </w:trPr>
        <w:tc>
          <w:tcPr>
            <w:tcW w:w="675" w:type="dxa"/>
            <w:vMerge/>
            <w:shd w:val="clear" w:color="auto" w:fill="auto"/>
            <w:vAlign w:val="center"/>
          </w:tcPr>
          <w:p w:rsidR="008229D3" w:rsidRPr="006E57DB" w:rsidRDefault="008229D3" w:rsidP="009D29FB">
            <w:pPr>
              <w:contextualSpacing/>
              <w:jc w:val="center"/>
              <w:rPr>
                <w:sz w:val="23"/>
                <w:szCs w:val="23"/>
              </w:rPr>
            </w:pPr>
          </w:p>
        </w:tc>
        <w:tc>
          <w:tcPr>
            <w:tcW w:w="4694" w:type="dxa"/>
            <w:shd w:val="clear" w:color="auto" w:fill="auto"/>
            <w:vAlign w:val="center"/>
          </w:tcPr>
          <w:p w:rsidR="008229D3" w:rsidRPr="006E57DB" w:rsidRDefault="008229D3" w:rsidP="009D29FB">
            <w:pPr>
              <w:contextualSpacing/>
              <w:rPr>
                <w:sz w:val="23"/>
                <w:szCs w:val="23"/>
              </w:rPr>
            </w:pPr>
            <w:r w:rsidRPr="006E57DB">
              <w:rPr>
                <w:sz w:val="23"/>
                <w:szCs w:val="23"/>
              </w:rPr>
              <w:t>Цемент для хребта (</w:t>
            </w:r>
            <w:proofErr w:type="spellStart"/>
            <w:r w:rsidRPr="006E57DB">
              <w:rPr>
                <w:sz w:val="23"/>
                <w:szCs w:val="23"/>
              </w:rPr>
              <w:t>упак</w:t>
            </w:r>
            <w:proofErr w:type="spellEnd"/>
            <w:r w:rsidRPr="006E57DB">
              <w:rPr>
                <w:sz w:val="23"/>
                <w:szCs w:val="23"/>
              </w:rPr>
              <w:t>.)</w:t>
            </w:r>
          </w:p>
        </w:tc>
        <w:tc>
          <w:tcPr>
            <w:tcW w:w="1135" w:type="dxa"/>
            <w:shd w:val="clear" w:color="auto" w:fill="auto"/>
            <w:vAlign w:val="center"/>
          </w:tcPr>
          <w:p w:rsidR="008229D3" w:rsidRPr="006E57DB" w:rsidRDefault="008229D3" w:rsidP="009D29FB">
            <w:pPr>
              <w:contextualSpacing/>
              <w:jc w:val="center"/>
              <w:rPr>
                <w:sz w:val="23"/>
                <w:szCs w:val="23"/>
              </w:rPr>
            </w:pPr>
            <w:r w:rsidRPr="006E57DB">
              <w:rPr>
                <w:sz w:val="23"/>
                <w:szCs w:val="23"/>
              </w:rPr>
              <w:t>-</w:t>
            </w:r>
          </w:p>
        </w:tc>
        <w:tc>
          <w:tcPr>
            <w:tcW w:w="1134" w:type="dxa"/>
            <w:shd w:val="clear" w:color="auto" w:fill="auto"/>
            <w:vAlign w:val="center"/>
          </w:tcPr>
          <w:p w:rsidR="008229D3" w:rsidRPr="006E57DB" w:rsidRDefault="008229D3" w:rsidP="009D29FB">
            <w:pPr>
              <w:contextualSpacing/>
              <w:jc w:val="center"/>
              <w:rPr>
                <w:sz w:val="23"/>
                <w:szCs w:val="23"/>
              </w:rPr>
            </w:pPr>
            <w:r w:rsidRPr="006E57DB">
              <w:rPr>
                <w:sz w:val="23"/>
                <w:szCs w:val="23"/>
              </w:rPr>
              <w:t>-</w:t>
            </w:r>
          </w:p>
        </w:tc>
        <w:tc>
          <w:tcPr>
            <w:tcW w:w="1276" w:type="dxa"/>
            <w:shd w:val="clear" w:color="auto" w:fill="auto"/>
            <w:vAlign w:val="center"/>
          </w:tcPr>
          <w:p w:rsidR="008229D3" w:rsidRPr="006E57DB" w:rsidRDefault="008229D3" w:rsidP="009D29FB">
            <w:pPr>
              <w:contextualSpacing/>
              <w:jc w:val="center"/>
              <w:rPr>
                <w:sz w:val="23"/>
                <w:szCs w:val="23"/>
              </w:rPr>
            </w:pPr>
            <w:r w:rsidRPr="006E57DB">
              <w:rPr>
                <w:sz w:val="23"/>
                <w:szCs w:val="23"/>
              </w:rPr>
              <w:t>1</w:t>
            </w:r>
          </w:p>
        </w:tc>
        <w:tc>
          <w:tcPr>
            <w:tcW w:w="1134" w:type="dxa"/>
            <w:vMerge/>
          </w:tcPr>
          <w:p w:rsidR="008229D3" w:rsidRPr="006E57DB" w:rsidRDefault="008229D3" w:rsidP="009D29FB">
            <w:pPr>
              <w:contextualSpacing/>
              <w:jc w:val="both"/>
              <w:rPr>
                <w:sz w:val="23"/>
                <w:szCs w:val="23"/>
              </w:rPr>
            </w:pPr>
          </w:p>
        </w:tc>
      </w:tr>
    </w:tbl>
    <w:p w:rsidR="008229D3" w:rsidRPr="00BC0EB2" w:rsidRDefault="008229D3" w:rsidP="008229D3">
      <w:pPr>
        <w:ind w:firstLine="720"/>
        <w:jc w:val="both"/>
        <w:rPr>
          <w:i/>
          <w:sz w:val="24"/>
          <w:szCs w:val="24"/>
          <w:u w:val="single"/>
        </w:rPr>
      </w:pPr>
    </w:p>
    <w:p w:rsidR="008229D3" w:rsidRDefault="008229D3" w:rsidP="008229D3">
      <w:pPr>
        <w:ind w:firstLine="709"/>
        <w:jc w:val="both"/>
        <w:rPr>
          <w:bCs/>
          <w:sz w:val="24"/>
          <w:szCs w:val="24"/>
        </w:rPr>
      </w:pPr>
      <w:r>
        <w:rPr>
          <w:bCs/>
          <w:sz w:val="24"/>
          <w:szCs w:val="24"/>
        </w:rPr>
        <w:t>Л</w:t>
      </w:r>
      <w:r w:rsidRPr="00644106">
        <w:rPr>
          <w:bCs/>
          <w:sz w:val="24"/>
          <w:szCs w:val="24"/>
        </w:rPr>
        <w:t xml:space="preserve">от 57 - 33180000-5 Апаратура для підтримування фізіологічних функцій організму - Комплект для задньої стабілізації шийного відділу хребта (шийно-потиличний відділ) (61325 Система внутрішньої спінальної фіксації за допомогою кісткових гвинтів, нестерильна) - 2 </w:t>
      </w:r>
      <w:proofErr w:type="spellStart"/>
      <w:r w:rsidRPr="00644106">
        <w:rPr>
          <w:bCs/>
          <w:sz w:val="24"/>
          <w:szCs w:val="24"/>
        </w:rPr>
        <w:t>компл</w:t>
      </w:r>
      <w:proofErr w:type="spellEnd"/>
      <w:r w:rsidRPr="00644106">
        <w:rPr>
          <w:bCs/>
          <w:sz w:val="24"/>
          <w:szCs w:val="24"/>
        </w:rPr>
        <w:t>.</w:t>
      </w:r>
    </w:p>
    <w:p w:rsidR="008229D3" w:rsidRPr="00D14CEF" w:rsidRDefault="008229D3" w:rsidP="008229D3">
      <w:pPr>
        <w:ind w:firstLine="709"/>
        <w:rPr>
          <w:i/>
          <w:sz w:val="24"/>
          <w:szCs w:val="24"/>
        </w:rPr>
      </w:pPr>
      <w:r w:rsidRPr="00D14CEF">
        <w:rPr>
          <w:i/>
          <w:sz w:val="24"/>
          <w:szCs w:val="24"/>
        </w:rPr>
        <w:t xml:space="preserve">Комплект у складі: </w:t>
      </w:r>
    </w:p>
    <w:p w:rsidR="008229D3" w:rsidRPr="00D14CEF" w:rsidRDefault="008229D3" w:rsidP="008229D3">
      <w:pPr>
        <w:ind w:firstLine="709"/>
        <w:rPr>
          <w:sz w:val="24"/>
          <w:szCs w:val="24"/>
        </w:rPr>
      </w:pPr>
      <w:r w:rsidRPr="00D14CEF">
        <w:rPr>
          <w:sz w:val="24"/>
          <w:szCs w:val="24"/>
        </w:rPr>
        <w:t>- пластина пряма потилична - 8 шт.;</w:t>
      </w:r>
    </w:p>
    <w:p w:rsidR="008229D3" w:rsidRPr="00D14CEF" w:rsidRDefault="008229D3" w:rsidP="008229D3">
      <w:pPr>
        <w:ind w:firstLine="709"/>
        <w:rPr>
          <w:sz w:val="24"/>
          <w:szCs w:val="24"/>
        </w:rPr>
      </w:pPr>
      <w:r w:rsidRPr="00D14CEF">
        <w:rPr>
          <w:sz w:val="24"/>
          <w:szCs w:val="24"/>
        </w:rPr>
        <w:t>- шуруп потиличний - 32 шт.;</w:t>
      </w:r>
    </w:p>
    <w:p w:rsidR="008229D3" w:rsidRPr="00D14CEF" w:rsidRDefault="008229D3" w:rsidP="008229D3">
      <w:pPr>
        <w:ind w:firstLine="709"/>
        <w:rPr>
          <w:sz w:val="24"/>
          <w:szCs w:val="24"/>
        </w:rPr>
      </w:pPr>
      <w:r w:rsidRPr="00D14CEF">
        <w:rPr>
          <w:sz w:val="24"/>
          <w:szCs w:val="24"/>
        </w:rPr>
        <w:t>- гвинти шийні - 32 шт.;</w:t>
      </w:r>
    </w:p>
    <w:p w:rsidR="008229D3" w:rsidRPr="00D14CEF" w:rsidRDefault="008229D3" w:rsidP="008229D3">
      <w:pPr>
        <w:ind w:firstLine="709"/>
        <w:rPr>
          <w:sz w:val="24"/>
          <w:szCs w:val="24"/>
        </w:rPr>
      </w:pPr>
      <w:r w:rsidRPr="00D14CEF">
        <w:rPr>
          <w:sz w:val="24"/>
          <w:szCs w:val="24"/>
        </w:rPr>
        <w:t>- гвинти блокуючі - 32 шт.;</w:t>
      </w:r>
    </w:p>
    <w:p w:rsidR="008229D3" w:rsidRPr="00D14CEF" w:rsidRDefault="008229D3" w:rsidP="008229D3">
      <w:pPr>
        <w:ind w:right="15" w:firstLine="709"/>
        <w:contextualSpacing/>
        <w:jc w:val="both"/>
        <w:rPr>
          <w:bCs/>
          <w:sz w:val="24"/>
          <w:szCs w:val="24"/>
        </w:rPr>
      </w:pPr>
      <w:r w:rsidRPr="00D14CEF">
        <w:rPr>
          <w:sz w:val="24"/>
          <w:szCs w:val="24"/>
        </w:rPr>
        <w:t>- поперечина - 4 шт.</w:t>
      </w:r>
    </w:p>
    <w:p w:rsidR="008229D3" w:rsidRPr="00D14CEF" w:rsidRDefault="008229D3" w:rsidP="008229D3">
      <w:pPr>
        <w:ind w:firstLine="720"/>
        <w:rPr>
          <w:i/>
          <w:sz w:val="24"/>
          <w:szCs w:val="24"/>
          <w:u w:val="single"/>
        </w:rPr>
      </w:pPr>
      <w:r w:rsidRPr="00D14CEF">
        <w:rPr>
          <w:i/>
          <w:sz w:val="24"/>
          <w:szCs w:val="24"/>
          <w:u w:val="single"/>
        </w:rPr>
        <w:t>Спеціальні вимоги:</w:t>
      </w:r>
    </w:p>
    <w:p w:rsidR="008229D3" w:rsidRPr="00D14CEF" w:rsidRDefault="008229D3" w:rsidP="008229D3">
      <w:pPr>
        <w:ind w:firstLine="709"/>
        <w:jc w:val="both"/>
        <w:rPr>
          <w:i/>
          <w:sz w:val="24"/>
          <w:szCs w:val="24"/>
          <w:u w:val="single"/>
        </w:rPr>
      </w:pPr>
      <w:r w:rsidRPr="00D14CEF">
        <w:rPr>
          <w:i/>
          <w:sz w:val="24"/>
          <w:szCs w:val="24"/>
          <w:lang w:eastAsia="uk-UA"/>
        </w:rPr>
        <w:t>1. Матеріал.</w:t>
      </w:r>
      <w:r w:rsidRPr="00D14CEF">
        <w:rPr>
          <w:sz w:val="24"/>
          <w:szCs w:val="24"/>
          <w:lang w:eastAsia="uk-UA"/>
        </w:rPr>
        <w:t xml:space="preserve"> </w:t>
      </w:r>
      <w:r w:rsidRPr="00D14CEF">
        <w:rPr>
          <w:sz w:val="24"/>
          <w:szCs w:val="24"/>
        </w:rPr>
        <w:t>Сплав титану згідно стандарту ISO-5832 для виробів, що імплантуються всередину тіла людини.</w:t>
      </w:r>
    </w:p>
    <w:p w:rsidR="008229D3" w:rsidRPr="00D14CEF" w:rsidRDefault="008229D3" w:rsidP="008229D3">
      <w:pPr>
        <w:ind w:firstLine="709"/>
        <w:contextualSpacing/>
        <w:jc w:val="both"/>
        <w:rPr>
          <w:sz w:val="24"/>
          <w:szCs w:val="24"/>
        </w:rPr>
      </w:pPr>
      <w:r w:rsidRPr="00D14CEF">
        <w:rPr>
          <w:i/>
          <w:sz w:val="24"/>
          <w:szCs w:val="24"/>
        </w:rPr>
        <w:t xml:space="preserve">2. </w:t>
      </w:r>
      <w:r w:rsidRPr="00D14CEF">
        <w:rPr>
          <w:i/>
          <w:sz w:val="24"/>
          <w:szCs w:val="24"/>
          <w:lang w:eastAsia="uk-UA"/>
        </w:rPr>
        <w:t xml:space="preserve">Конструкція шийного </w:t>
      </w:r>
      <w:proofErr w:type="spellStart"/>
      <w:r w:rsidRPr="00D14CEF">
        <w:rPr>
          <w:i/>
          <w:sz w:val="24"/>
          <w:szCs w:val="24"/>
          <w:lang w:eastAsia="uk-UA"/>
        </w:rPr>
        <w:t>транспедикулярного</w:t>
      </w:r>
      <w:proofErr w:type="spellEnd"/>
      <w:r w:rsidRPr="00D14CEF">
        <w:rPr>
          <w:i/>
          <w:sz w:val="24"/>
          <w:szCs w:val="24"/>
          <w:lang w:eastAsia="uk-UA"/>
        </w:rPr>
        <w:t xml:space="preserve"> гвинта. </w:t>
      </w:r>
      <w:r w:rsidRPr="00D14CEF">
        <w:rPr>
          <w:sz w:val="24"/>
          <w:szCs w:val="24"/>
        </w:rPr>
        <w:t xml:space="preserve">Гвинти мають бути </w:t>
      </w:r>
      <w:proofErr w:type="spellStart"/>
      <w:r w:rsidRPr="00D14CEF">
        <w:rPr>
          <w:sz w:val="24"/>
          <w:szCs w:val="24"/>
        </w:rPr>
        <w:t>поліаксиальні</w:t>
      </w:r>
      <w:proofErr w:type="spellEnd"/>
      <w:r w:rsidRPr="00D14CEF">
        <w:rPr>
          <w:sz w:val="24"/>
          <w:szCs w:val="24"/>
        </w:rPr>
        <w:t xml:space="preserve"> та забезпечувати стабільну кутову фіксацію голівки гвинта в діапазоні 45 градусів відносно вертикальної осі. Різьба гвинта повинна бути </w:t>
      </w:r>
      <w:proofErr w:type="spellStart"/>
      <w:r w:rsidRPr="00D14CEF">
        <w:rPr>
          <w:sz w:val="24"/>
          <w:szCs w:val="24"/>
        </w:rPr>
        <w:t>однозаходна</w:t>
      </w:r>
      <w:proofErr w:type="spellEnd"/>
      <w:r w:rsidRPr="00D14CEF">
        <w:rPr>
          <w:sz w:val="24"/>
          <w:szCs w:val="24"/>
        </w:rPr>
        <w:t xml:space="preserve">, циліндрична. Кінчик гвинта має бути конічний </w:t>
      </w:r>
      <w:proofErr w:type="spellStart"/>
      <w:r w:rsidRPr="00D14CEF">
        <w:rPr>
          <w:sz w:val="24"/>
          <w:szCs w:val="24"/>
        </w:rPr>
        <w:t>атравматичний</w:t>
      </w:r>
      <w:proofErr w:type="spellEnd"/>
      <w:r w:rsidRPr="00D14CEF">
        <w:rPr>
          <w:sz w:val="24"/>
          <w:szCs w:val="24"/>
        </w:rPr>
        <w:t xml:space="preserve"> заокруглений та пристосований для нарізання різьблення в кістковій тканин</w:t>
      </w:r>
      <w:r>
        <w:rPr>
          <w:sz w:val="24"/>
          <w:szCs w:val="24"/>
        </w:rPr>
        <w:t>і</w:t>
      </w:r>
      <w:r w:rsidRPr="00D14CEF">
        <w:rPr>
          <w:sz w:val="24"/>
          <w:szCs w:val="24"/>
        </w:rPr>
        <w:t xml:space="preserve">. Комплекти повинні включати гвинти з повною різьбою. </w:t>
      </w:r>
    </w:p>
    <w:p w:rsidR="008229D3" w:rsidRPr="00D14CEF" w:rsidRDefault="008229D3" w:rsidP="008229D3">
      <w:pPr>
        <w:ind w:firstLine="720"/>
        <w:jc w:val="both"/>
        <w:rPr>
          <w:sz w:val="24"/>
          <w:szCs w:val="24"/>
        </w:rPr>
      </w:pPr>
      <w:r w:rsidRPr="00D14CEF">
        <w:rPr>
          <w:sz w:val="24"/>
          <w:szCs w:val="24"/>
        </w:rPr>
        <w:t xml:space="preserve">Голівка гвинта типу «камертон», призначена для введення стержня зверху, зовнішній діаметр не більше </w:t>
      </w:r>
      <w:smartTag w:uri="urn:schemas-microsoft-com:office:smarttags" w:element="metricconverter">
        <w:smartTagPr>
          <w:attr w:name="ProductID" w:val="8,5 мм"/>
        </w:smartTagPr>
        <w:r w:rsidRPr="00D14CEF">
          <w:rPr>
            <w:sz w:val="24"/>
            <w:szCs w:val="24"/>
          </w:rPr>
          <w:t>8,5 мм</w:t>
        </w:r>
      </w:smartTag>
      <w:r w:rsidRPr="00D14CEF">
        <w:rPr>
          <w:sz w:val="24"/>
          <w:szCs w:val="24"/>
        </w:rPr>
        <w:t xml:space="preserve"> з шириною каналу під стержень діаметром </w:t>
      </w:r>
      <w:smartTag w:uri="urn:schemas-microsoft-com:office:smarttags" w:element="metricconverter">
        <w:smartTagPr>
          <w:attr w:name="ProductID" w:val="3,5 мм"/>
        </w:smartTagPr>
        <w:r w:rsidRPr="00D14CEF">
          <w:rPr>
            <w:sz w:val="24"/>
            <w:szCs w:val="24"/>
          </w:rPr>
          <w:t>3,5 мм</w:t>
        </w:r>
      </w:smartTag>
      <w:r w:rsidRPr="00D14CEF">
        <w:rPr>
          <w:sz w:val="24"/>
          <w:szCs w:val="24"/>
        </w:rPr>
        <w:t>. На бокових поверхнях голівки гвинта повинні бути симетричні заглиблення для кращого захоплення голівки притискним інструментом. Обов’язкове кольорове маркування гвинтів методом анодування для легкої ідентифікації під час оперативного втручання. Отвір для вміщення стержня повинен мати V-подібну форму і забезпечувати надійну фіксацію стержня після затягування блокуючого гвинта у трьох точках. Гвинт застосовується з суцільним внутрішнім блокуючим гвинтом, профіль різьби якого підрізаний так, щоб запобігти розсуванню плечей гвинта і унеможливити самовільне викручування блокуючого гвинта.</w:t>
      </w:r>
    </w:p>
    <w:p w:rsidR="008229D3" w:rsidRPr="00D14CEF" w:rsidRDefault="008229D3" w:rsidP="008229D3">
      <w:pPr>
        <w:ind w:firstLine="720"/>
        <w:jc w:val="both"/>
        <w:rPr>
          <w:i/>
          <w:sz w:val="24"/>
          <w:szCs w:val="24"/>
        </w:rPr>
      </w:pPr>
      <w:r w:rsidRPr="00D14CEF">
        <w:rPr>
          <w:i/>
          <w:sz w:val="24"/>
          <w:szCs w:val="24"/>
        </w:rPr>
        <w:t xml:space="preserve">3. </w:t>
      </w:r>
      <w:r w:rsidRPr="00D14CEF">
        <w:rPr>
          <w:i/>
          <w:sz w:val="24"/>
          <w:szCs w:val="24"/>
          <w:lang w:eastAsia="uk-UA"/>
        </w:rPr>
        <w:t>Кольорове маркування.</w:t>
      </w:r>
      <w:r w:rsidRPr="00D14CEF">
        <w:rPr>
          <w:sz w:val="24"/>
          <w:szCs w:val="24"/>
          <w:lang w:eastAsia="uk-UA"/>
        </w:rPr>
        <w:t xml:space="preserve"> Обов’язкове кольорове маркування гвинтів методом анодування для легкої ідентифікації під час оперативного втручання.</w:t>
      </w:r>
    </w:p>
    <w:p w:rsidR="008229D3" w:rsidRPr="00D14CEF" w:rsidRDefault="008229D3" w:rsidP="008229D3">
      <w:pPr>
        <w:ind w:firstLine="720"/>
        <w:jc w:val="both"/>
        <w:rPr>
          <w:i/>
          <w:sz w:val="24"/>
          <w:szCs w:val="24"/>
        </w:rPr>
      </w:pPr>
      <w:r w:rsidRPr="00D14CEF">
        <w:rPr>
          <w:i/>
          <w:sz w:val="24"/>
          <w:szCs w:val="24"/>
          <w:lang w:eastAsia="uk-UA"/>
        </w:rPr>
        <w:t>4. Вимоги до пластини прямої потиличної.</w:t>
      </w:r>
      <w:r w:rsidRPr="00D14CEF">
        <w:rPr>
          <w:sz w:val="24"/>
          <w:szCs w:val="24"/>
          <w:lang w:eastAsia="uk-UA"/>
        </w:rPr>
        <w:t xml:space="preserve"> Профіль пластини не повинен перевищувати 2,2 мм. В дистальній частині пластина повинна переходити у стержень діаметром </w:t>
      </w:r>
      <w:smartTag w:uri="urn:schemas-microsoft-com:office:smarttags" w:element="metricconverter">
        <w:smartTagPr>
          <w:attr w:name="ProductID" w:val="3,5 мм"/>
        </w:smartTagPr>
        <w:r w:rsidRPr="00D14CEF">
          <w:rPr>
            <w:sz w:val="24"/>
            <w:szCs w:val="24"/>
            <w:lang w:eastAsia="uk-UA"/>
          </w:rPr>
          <w:t>3,5 мм</w:t>
        </w:r>
      </w:smartTag>
      <w:r w:rsidRPr="00D14CEF">
        <w:rPr>
          <w:sz w:val="24"/>
          <w:szCs w:val="24"/>
          <w:lang w:eastAsia="uk-UA"/>
        </w:rPr>
        <w:t xml:space="preserve">, який є невід’ємною частиною пластини. Пластина повинна мати чотири отвори та бути сумісна з шурупами потиличними діаметром </w:t>
      </w:r>
      <w:smartTag w:uri="urn:schemas-microsoft-com:office:smarttags" w:element="metricconverter">
        <w:smartTagPr>
          <w:attr w:name="ProductID" w:val="4,0 мм"/>
        </w:smartTagPr>
        <w:r w:rsidRPr="00D14CEF">
          <w:rPr>
            <w:sz w:val="24"/>
            <w:szCs w:val="24"/>
            <w:lang w:eastAsia="uk-UA"/>
          </w:rPr>
          <w:t>4,0 мм</w:t>
        </w:r>
      </w:smartTag>
      <w:r w:rsidRPr="00D14CEF">
        <w:rPr>
          <w:sz w:val="24"/>
          <w:szCs w:val="24"/>
          <w:lang w:eastAsia="uk-UA"/>
        </w:rPr>
        <w:t>. Повинна бути можливість коригування вигину пластини спеціальними інструментами.</w:t>
      </w:r>
    </w:p>
    <w:p w:rsidR="008229D3" w:rsidRPr="00D14CEF" w:rsidRDefault="008229D3" w:rsidP="008229D3">
      <w:pPr>
        <w:ind w:firstLine="720"/>
        <w:jc w:val="both"/>
        <w:rPr>
          <w:i/>
          <w:sz w:val="24"/>
          <w:szCs w:val="24"/>
        </w:rPr>
      </w:pPr>
      <w:r w:rsidRPr="00D14CEF">
        <w:rPr>
          <w:i/>
          <w:sz w:val="24"/>
          <w:szCs w:val="24"/>
        </w:rPr>
        <w:t xml:space="preserve">5. </w:t>
      </w:r>
      <w:r w:rsidRPr="00D14CEF">
        <w:rPr>
          <w:i/>
          <w:sz w:val="24"/>
          <w:szCs w:val="24"/>
          <w:lang w:eastAsia="uk-UA"/>
        </w:rPr>
        <w:t xml:space="preserve">Вимоги до шурупа потиличного. </w:t>
      </w:r>
      <w:r w:rsidRPr="00D14CEF">
        <w:rPr>
          <w:sz w:val="24"/>
          <w:szCs w:val="24"/>
          <w:lang w:eastAsia="uk-UA"/>
        </w:rPr>
        <w:t xml:space="preserve">Шуруп потиличний має бути призначений для фіксації пластини потиличної до потиличної частини черепа. Різьба шурупа потиличного повинна бути </w:t>
      </w:r>
      <w:proofErr w:type="spellStart"/>
      <w:r w:rsidRPr="00D14CEF">
        <w:rPr>
          <w:sz w:val="24"/>
          <w:szCs w:val="24"/>
          <w:lang w:eastAsia="uk-UA"/>
        </w:rPr>
        <w:t>однозаходна</w:t>
      </w:r>
      <w:proofErr w:type="spellEnd"/>
      <w:r w:rsidRPr="00D14CEF">
        <w:rPr>
          <w:sz w:val="24"/>
          <w:szCs w:val="24"/>
          <w:lang w:eastAsia="uk-UA"/>
        </w:rPr>
        <w:t>, циліндрична, з конічним кінчиком. Голівка шурупа потиличного після закручування повинна бути на одному рівні з поверхнею пластини.</w:t>
      </w:r>
    </w:p>
    <w:p w:rsidR="008229D3" w:rsidRDefault="008229D3" w:rsidP="008229D3">
      <w:pPr>
        <w:ind w:firstLine="709"/>
        <w:contextualSpacing/>
        <w:jc w:val="both"/>
        <w:rPr>
          <w:sz w:val="24"/>
          <w:szCs w:val="24"/>
          <w:lang w:eastAsia="uk-UA"/>
        </w:rPr>
      </w:pPr>
      <w:r w:rsidRPr="00D14CEF">
        <w:rPr>
          <w:i/>
          <w:sz w:val="24"/>
          <w:szCs w:val="24"/>
        </w:rPr>
        <w:t xml:space="preserve">6. </w:t>
      </w:r>
      <w:r w:rsidRPr="00D14CEF">
        <w:rPr>
          <w:i/>
          <w:sz w:val="24"/>
          <w:szCs w:val="24"/>
          <w:lang w:eastAsia="uk-UA"/>
        </w:rPr>
        <w:t>Конструкція блокуючого гвинта.</w:t>
      </w:r>
      <w:r w:rsidRPr="00D14CEF">
        <w:rPr>
          <w:sz w:val="24"/>
          <w:szCs w:val="24"/>
          <w:lang w:eastAsia="uk-UA"/>
        </w:rPr>
        <w:t xml:space="preserve"> Гвинт блокуючий внутрішній забезпечує фіксацію стержня в голівці </w:t>
      </w:r>
      <w:proofErr w:type="spellStart"/>
      <w:r w:rsidRPr="00D14CEF">
        <w:rPr>
          <w:sz w:val="24"/>
          <w:szCs w:val="24"/>
          <w:lang w:eastAsia="uk-UA"/>
        </w:rPr>
        <w:t>транспедикулярного</w:t>
      </w:r>
      <w:proofErr w:type="spellEnd"/>
      <w:r w:rsidRPr="00D14CEF">
        <w:rPr>
          <w:sz w:val="24"/>
          <w:szCs w:val="24"/>
          <w:lang w:eastAsia="uk-UA"/>
        </w:rPr>
        <w:t xml:space="preserve"> гвинта. Шліц гвинта має бути виконаний під викрутку TORX T15. Для запобігання помилок, з’єднання гвинта з викруткою має бути можливим тільки з одного боку. Гвинт блокуючий після постановки має бути повністю занурений в голівку </w:t>
      </w:r>
      <w:proofErr w:type="spellStart"/>
      <w:r w:rsidRPr="00D14CEF">
        <w:rPr>
          <w:sz w:val="24"/>
          <w:szCs w:val="24"/>
          <w:lang w:eastAsia="uk-UA"/>
        </w:rPr>
        <w:t>транспедикулярного</w:t>
      </w:r>
      <w:proofErr w:type="spellEnd"/>
      <w:r w:rsidRPr="00D14CEF">
        <w:rPr>
          <w:sz w:val="24"/>
          <w:szCs w:val="24"/>
          <w:lang w:eastAsia="uk-UA"/>
        </w:rPr>
        <w:t xml:space="preserve"> гвинта. Різьба блокуючого гвинта </w:t>
      </w:r>
      <w:r w:rsidRPr="00D14CEF">
        <w:rPr>
          <w:sz w:val="24"/>
          <w:szCs w:val="24"/>
          <w:lang w:eastAsia="uk-UA"/>
        </w:rPr>
        <w:lastRenderedPageBreak/>
        <w:t xml:space="preserve">повинна бути трапецієподібна, несиметрична. Профіль різьби повинен запобігати розширенню голівки. Блокуючий гвинт повинен бути сумісний з шийними </w:t>
      </w:r>
      <w:proofErr w:type="spellStart"/>
      <w:r w:rsidRPr="00D14CEF">
        <w:rPr>
          <w:sz w:val="24"/>
          <w:szCs w:val="24"/>
          <w:lang w:eastAsia="uk-UA"/>
        </w:rPr>
        <w:t>транспедикулярними</w:t>
      </w:r>
      <w:proofErr w:type="spellEnd"/>
      <w:r w:rsidRPr="00D14CEF">
        <w:rPr>
          <w:sz w:val="24"/>
          <w:szCs w:val="24"/>
          <w:lang w:eastAsia="uk-UA"/>
        </w:rPr>
        <w:t xml:space="preserve"> гвинтами. Механізм блокування повинен забезпечувати точне повторне блокування гвинта та ревізійне видалення імплантатів.</w:t>
      </w:r>
    </w:p>
    <w:p w:rsidR="008229D3" w:rsidRPr="00CB1D66" w:rsidRDefault="008229D3" w:rsidP="008229D3">
      <w:pPr>
        <w:ind w:firstLine="709"/>
        <w:contextualSpacing/>
        <w:jc w:val="both"/>
        <w:rPr>
          <w:sz w:val="24"/>
          <w:szCs w:val="24"/>
          <w:lang w:eastAsia="uk-UA"/>
        </w:rPr>
      </w:pPr>
      <w:r w:rsidRPr="00CB1D66">
        <w:rPr>
          <w:i/>
          <w:sz w:val="24"/>
          <w:szCs w:val="24"/>
          <w:lang w:eastAsia="uk-UA"/>
        </w:rPr>
        <w:t>7. Конструкція поперечини.</w:t>
      </w:r>
      <w:r w:rsidRPr="00CB1D66">
        <w:rPr>
          <w:sz w:val="24"/>
          <w:szCs w:val="24"/>
          <w:lang w:eastAsia="uk-UA"/>
        </w:rPr>
        <w:t xml:space="preserve"> Поперечина повинна бути шарнірною та прикріплюватись безпосередньо до стержнів діаметром </w:t>
      </w:r>
      <w:smartTag w:uri="urn:schemas-microsoft-com:office:smarttags" w:element="metricconverter">
        <w:smartTagPr>
          <w:attr w:name="ProductID" w:val="3,5 мм"/>
        </w:smartTagPr>
        <w:r w:rsidRPr="00CB1D66">
          <w:rPr>
            <w:sz w:val="24"/>
            <w:szCs w:val="24"/>
            <w:lang w:eastAsia="uk-UA"/>
          </w:rPr>
          <w:t>3,5 мм</w:t>
        </w:r>
      </w:smartTag>
      <w:r w:rsidRPr="00CB1D66">
        <w:rPr>
          <w:sz w:val="24"/>
          <w:szCs w:val="24"/>
          <w:lang w:eastAsia="uk-UA"/>
        </w:rPr>
        <w:t xml:space="preserve"> (між </w:t>
      </w:r>
      <w:proofErr w:type="spellStart"/>
      <w:r w:rsidRPr="00CB1D66">
        <w:rPr>
          <w:sz w:val="24"/>
          <w:szCs w:val="24"/>
          <w:lang w:eastAsia="uk-UA"/>
        </w:rPr>
        <w:t>поліаксиальними</w:t>
      </w:r>
      <w:proofErr w:type="spellEnd"/>
      <w:r w:rsidRPr="00CB1D66">
        <w:rPr>
          <w:sz w:val="24"/>
          <w:szCs w:val="24"/>
          <w:lang w:eastAsia="uk-UA"/>
        </w:rPr>
        <w:t xml:space="preserve"> гвинтами). Поперечина повинна створювати можливість поперечного з’єднання стержнів під кутом один до одного (до 90</w:t>
      </w:r>
      <w:r w:rsidRPr="00CB1D66">
        <w:rPr>
          <w:sz w:val="24"/>
          <w:szCs w:val="24"/>
          <w:vertAlign w:val="superscript"/>
          <w:lang w:eastAsia="uk-UA"/>
        </w:rPr>
        <w:t>о</w:t>
      </w:r>
      <w:r w:rsidRPr="00CB1D66">
        <w:rPr>
          <w:sz w:val="24"/>
          <w:szCs w:val="24"/>
          <w:lang w:eastAsia="uk-UA"/>
        </w:rPr>
        <w:t xml:space="preserve"> в одній площині) на різній відстані.</w:t>
      </w:r>
    </w:p>
    <w:p w:rsidR="008229D3" w:rsidRPr="00CB1D66" w:rsidRDefault="008229D3" w:rsidP="008229D3">
      <w:pPr>
        <w:ind w:firstLine="709"/>
        <w:contextualSpacing/>
        <w:jc w:val="both"/>
        <w:rPr>
          <w:sz w:val="24"/>
          <w:szCs w:val="24"/>
          <w:lang w:eastAsia="uk-UA"/>
        </w:rPr>
      </w:pPr>
      <w:r w:rsidRPr="00CB1D66">
        <w:rPr>
          <w:i/>
          <w:sz w:val="24"/>
          <w:szCs w:val="24"/>
          <w:lang w:eastAsia="uk-UA"/>
        </w:rPr>
        <w:t>8. Довжина поперечини.</w:t>
      </w:r>
      <w:r w:rsidRPr="00CB1D66">
        <w:rPr>
          <w:sz w:val="24"/>
          <w:szCs w:val="24"/>
          <w:lang w:eastAsia="uk-UA"/>
        </w:rPr>
        <w:t xml:space="preserve"> Поперечина повинна забезпечувати можливість регулювання довжини в діапазоні від 29 мм до 42 мм.</w:t>
      </w:r>
    </w:p>
    <w:p w:rsidR="008229D3" w:rsidRPr="00CB1D66" w:rsidRDefault="008229D3" w:rsidP="008229D3">
      <w:pPr>
        <w:ind w:firstLine="709"/>
        <w:contextualSpacing/>
        <w:jc w:val="both"/>
        <w:rPr>
          <w:i/>
          <w:sz w:val="24"/>
          <w:szCs w:val="24"/>
          <w:lang w:eastAsia="uk-UA"/>
        </w:rPr>
      </w:pPr>
      <w:r w:rsidRPr="00CB1D66">
        <w:rPr>
          <w:i/>
          <w:sz w:val="24"/>
          <w:szCs w:val="24"/>
        </w:rPr>
        <w:t xml:space="preserve">9. </w:t>
      </w:r>
      <w:r w:rsidRPr="00CB1D66">
        <w:rPr>
          <w:i/>
          <w:sz w:val="24"/>
          <w:szCs w:val="24"/>
          <w:lang w:eastAsia="uk-UA"/>
        </w:rPr>
        <w:t xml:space="preserve">Склад системи. </w:t>
      </w:r>
    </w:p>
    <w:p w:rsidR="008229D3" w:rsidRDefault="008229D3" w:rsidP="008229D3">
      <w:pPr>
        <w:ind w:firstLine="709"/>
        <w:contextualSpacing/>
        <w:jc w:val="both"/>
        <w:rPr>
          <w:i/>
          <w:lang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
        <w:gridCol w:w="4153"/>
        <w:gridCol w:w="1060"/>
        <w:gridCol w:w="1162"/>
        <w:gridCol w:w="1194"/>
        <w:gridCol w:w="1313"/>
      </w:tblGrid>
      <w:tr w:rsidR="008229D3" w:rsidRPr="00957589" w:rsidTr="009D29FB">
        <w:trPr>
          <w:jc w:val="center"/>
        </w:trPr>
        <w:tc>
          <w:tcPr>
            <w:tcW w:w="720" w:type="dxa"/>
          </w:tcPr>
          <w:p w:rsidR="008229D3" w:rsidRPr="00957589" w:rsidRDefault="008229D3" w:rsidP="009D29FB">
            <w:pPr>
              <w:pStyle w:val="ListParagraph"/>
              <w:ind w:left="0"/>
              <w:jc w:val="center"/>
              <w:rPr>
                <w:b w:val="0"/>
                <w:sz w:val="23"/>
                <w:szCs w:val="23"/>
                <w:lang w:val="uk-UA"/>
              </w:rPr>
            </w:pPr>
            <w:r w:rsidRPr="00957589">
              <w:rPr>
                <w:b w:val="0"/>
                <w:sz w:val="23"/>
                <w:szCs w:val="23"/>
                <w:lang w:val="uk-UA"/>
              </w:rPr>
              <w:t>№ з/п</w:t>
            </w:r>
          </w:p>
        </w:tc>
        <w:tc>
          <w:tcPr>
            <w:tcW w:w="4607" w:type="dxa"/>
            <w:shd w:val="clear" w:color="auto" w:fill="auto"/>
          </w:tcPr>
          <w:p w:rsidR="008229D3" w:rsidRPr="00957589" w:rsidRDefault="008229D3" w:rsidP="009D29FB">
            <w:pPr>
              <w:pStyle w:val="ListParagraph"/>
              <w:ind w:left="0"/>
              <w:jc w:val="center"/>
              <w:rPr>
                <w:b w:val="0"/>
                <w:sz w:val="23"/>
                <w:szCs w:val="23"/>
                <w:lang w:val="uk-UA"/>
              </w:rPr>
            </w:pPr>
            <w:r w:rsidRPr="00957589">
              <w:rPr>
                <w:b w:val="0"/>
                <w:sz w:val="23"/>
                <w:szCs w:val="23"/>
                <w:lang w:val="uk-UA" w:eastAsia="uk-UA"/>
              </w:rPr>
              <w:t xml:space="preserve">Назва </w:t>
            </w:r>
          </w:p>
        </w:tc>
        <w:tc>
          <w:tcPr>
            <w:tcW w:w="1023" w:type="dxa"/>
            <w:shd w:val="clear" w:color="auto" w:fill="auto"/>
          </w:tcPr>
          <w:p w:rsidR="008229D3" w:rsidRPr="00957589" w:rsidRDefault="008229D3" w:rsidP="009D29FB">
            <w:pPr>
              <w:pStyle w:val="ListParagraph"/>
              <w:ind w:left="0"/>
              <w:jc w:val="center"/>
              <w:rPr>
                <w:b w:val="0"/>
                <w:sz w:val="23"/>
                <w:szCs w:val="23"/>
                <w:lang w:val="uk-UA"/>
              </w:rPr>
            </w:pPr>
            <w:r w:rsidRPr="00957589">
              <w:rPr>
                <w:b w:val="0"/>
                <w:sz w:val="23"/>
                <w:szCs w:val="23"/>
                <w:lang w:val="uk-UA"/>
              </w:rPr>
              <w:t>Діаметр, мм</w:t>
            </w:r>
          </w:p>
        </w:tc>
        <w:tc>
          <w:tcPr>
            <w:tcW w:w="1121" w:type="dxa"/>
            <w:shd w:val="clear" w:color="auto" w:fill="auto"/>
          </w:tcPr>
          <w:p w:rsidR="008229D3" w:rsidRPr="00957589" w:rsidRDefault="008229D3" w:rsidP="009D29FB">
            <w:pPr>
              <w:pStyle w:val="ListParagraph"/>
              <w:ind w:left="0"/>
              <w:jc w:val="center"/>
              <w:rPr>
                <w:b w:val="0"/>
                <w:sz w:val="23"/>
                <w:szCs w:val="23"/>
                <w:lang w:val="uk-UA"/>
              </w:rPr>
            </w:pPr>
            <w:r w:rsidRPr="00957589">
              <w:rPr>
                <w:b w:val="0"/>
                <w:sz w:val="23"/>
                <w:szCs w:val="23"/>
                <w:lang w:val="uk-UA"/>
              </w:rPr>
              <w:t>Довжина, мм</w:t>
            </w:r>
          </w:p>
        </w:tc>
        <w:tc>
          <w:tcPr>
            <w:tcW w:w="1152" w:type="dxa"/>
            <w:shd w:val="clear" w:color="auto" w:fill="auto"/>
          </w:tcPr>
          <w:p w:rsidR="008229D3" w:rsidRPr="00957589" w:rsidRDefault="008229D3" w:rsidP="009D29FB">
            <w:pPr>
              <w:pStyle w:val="11"/>
              <w:spacing w:after="0" w:line="240" w:lineRule="auto"/>
              <w:ind w:left="0"/>
              <w:jc w:val="center"/>
              <w:rPr>
                <w:rFonts w:ascii="Times New Roman" w:eastAsia="Calibri" w:hAnsi="Times New Roman"/>
                <w:sz w:val="23"/>
                <w:szCs w:val="23"/>
                <w:lang w:val="uk-UA"/>
              </w:rPr>
            </w:pPr>
            <w:r w:rsidRPr="00957589">
              <w:rPr>
                <w:rFonts w:ascii="Times New Roman" w:eastAsia="Calibri" w:hAnsi="Times New Roman"/>
                <w:sz w:val="23"/>
                <w:szCs w:val="23"/>
                <w:lang w:val="uk-UA"/>
              </w:rPr>
              <w:t xml:space="preserve">Кількість, шт. у </w:t>
            </w:r>
            <w:proofErr w:type="spellStart"/>
            <w:r w:rsidRPr="00957589">
              <w:rPr>
                <w:rFonts w:ascii="Times New Roman" w:eastAsia="Calibri" w:hAnsi="Times New Roman"/>
                <w:sz w:val="23"/>
                <w:szCs w:val="23"/>
                <w:lang w:val="uk-UA"/>
              </w:rPr>
              <w:t>компл</w:t>
            </w:r>
            <w:proofErr w:type="spellEnd"/>
            <w:r w:rsidRPr="00957589">
              <w:rPr>
                <w:rFonts w:ascii="Times New Roman" w:eastAsia="Calibri" w:hAnsi="Times New Roman"/>
                <w:sz w:val="23"/>
                <w:szCs w:val="23"/>
                <w:lang w:val="uk-UA"/>
              </w:rPr>
              <w:t>.</w:t>
            </w:r>
          </w:p>
        </w:tc>
        <w:tc>
          <w:tcPr>
            <w:tcW w:w="1266" w:type="dxa"/>
          </w:tcPr>
          <w:p w:rsidR="008229D3" w:rsidRPr="00957589" w:rsidRDefault="008229D3" w:rsidP="009D29FB">
            <w:pPr>
              <w:pStyle w:val="11"/>
              <w:spacing w:after="0" w:line="240" w:lineRule="auto"/>
              <w:ind w:left="0"/>
              <w:jc w:val="center"/>
              <w:rPr>
                <w:rFonts w:ascii="Times New Roman" w:eastAsia="Calibri" w:hAnsi="Times New Roman"/>
                <w:sz w:val="23"/>
                <w:szCs w:val="23"/>
                <w:lang w:val="uk-UA"/>
              </w:rPr>
            </w:pPr>
            <w:r w:rsidRPr="00957589">
              <w:rPr>
                <w:rFonts w:ascii="Times New Roman" w:eastAsia="Calibri" w:hAnsi="Times New Roman"/>
                <w:sz w:val="23"/>
                <w:szCs w:val="23"/>
                <w:lang w:val="uk-UA"/>
              </w:rPr>
              <w:t>Кількість комплектів</w:t>
            </w:r>
          </w:p>
        </w:tc>
      </w:tr>
      <w:tr w:rsidR="008229D3" w:rsidRPr="00957589" w:rsidTr="009D29FB">
        <w:trPr>
          <w:jc w:val="center"/>
        </w:trPr>
        <w:tc>
          <w:tcPr>
            <w:tcW w:w="720" w:type="dxa"/>
            <w:vMerge w:val="restart"/>
            <w:vAlign w:val="center"/>
          </w:tcPr>
          <w:p w:rsidR="008229D3" w:rsidRPr="00957589" w:rsidRDefault="008229D3" w:rsidP="009D29FB">
            <w:pPr>
              <w:contextualSpacing/>
              <w:jc w:val="center"/>
              <w:rPr>
                <w:sz w:val="23"/>
                <w:szCs w:val="23"/>
              </w:rPr>
            </w:pPr>
            <w:r w:rsidRPr="00957589">
              <w:rPr>
                <w:sz w:val="23"/>
                <w:szCs w:val="23"/>
              </w:rPr>
              <w:t>9.1</w:t>
            </w:r>
          </w:p>
        </w:tc>
        <w:tc>
          <w:tcPr>
            <w:tcW w:w="4607" w:type="dxa"/>
            <w:shd w:val="clear" w:color="auto" w:fill="auto"/>
          </w:tcPr>
          <w:p w:rsidR="008229D3" w:rsidRPr="00957589" w:rsidRDefault="008229D3" w:rsidP="009D29FB">
            <w:pPr>
              <w:contextualSpacing/>
              <w:jc w:val="both"/>
              <w:rPr>
                <w:sz w:val="23"/>
                <w:szCs w:val="23"/>
              </w:rPr>
            </w:pPr>
            <w:r w:rsidRPr="00957589">
              <w:rPr>
                <w:sz w:val="23"/>
                <w:szCs w:val="23"/>
              </w:rPr>
              <w:t>Пластина пряма потилична</w:t>
            </w:r>
          </w:p>
        </w:tc>
        <w:tc>
          <w:tcPr>
            <w:tcW w:w="1023" w:type="dxa"/>
            <w:shd w:val="clear" w:color="auto" w:fill="auto"/>
            <w:vAlign w:val="center"/>
          </w:tcPr>
          <w:p w:rsidR="008229D3" w:rsidRPr="00957589" w:rsidRDefault="008229D3" w:rsidP="009D29FB">
            <w:pPr>
              <w:contextualSpacing/>
              <w:jc w:val="center"/>
              <w:rPr>
                <w:sz w:val="23"/>
                <w:szCs w:val="23"/>
              </w:rPr>
            </w:pPr>
            <w:r w:rsidRPr="00957589">
              <w:rPr>
                <w:sz w:val="23"/>
                <w:szCs w:val="23"/>
              </w:rPr>
              <w:t>3,5</w:t>
            </w:r>
          </w:p>
        </w:tc>
        <w:tc>
          <w:tcPr>
            <w:tcW w:w="1121" w:type="dxa"/>
            <w:shd w:val="clear" w:color="auto" w:fill="auto"/>
            <w:vAlign w:val="center"/>
          </w:tcPr>
          <w:p w:rsidR="008229D3" w:rsidRPr="00957589" w:rsidRDefault="008229D3" w:rsidP="009D29FB">
            <w:pPr>
              <w:contextualSpacing/>
              <w:jc w:val="center"/>
              <w:rPr>
                <w:sz w:val="23"/>
                <w:szCs w:val="23"/>
              </w:rPr>
            </w:pPr>
            <w:r w:rsidRPr="00957589">
              <w:rPr>
                <w:sz w:val="23"/>
                <w:szCs w:val="23"/>
              </w:rPr>
              <w:t>200</w:t>
            </w:r>
          </w:p>
        </w:tc>
        <w:tc>
          <w:tcPr>
            <w:tcW w:w="1152" w:type="dxa"/>
            <w:shd w:val="clear" w:color="auto" w:fill="auto"/>
            <w:vAlign w:val="center"/>
          </w:tcPr>
          <w:p w:rsidR="008229D3" w:rsidRPr="00957589" w:rsidRDefault="008229D3" w:rsidP="009D29FB">
            <w:pPr>
              <w:contextualSpacing/>
              <w:jc w:val="center"/>
              <w:rPr>
                <w:sz w:val="23"/>
                <w:szCs w:val="23"/>
              </w:rPr>
            </w:pPr>
            <w:r w:rsidRPr="00957589">
              <w:rPr>
                <w:sz w:val="23"/>
                <w:szCs w:val="23"/>
              </w:rPr>
              <w:t>8</w:t>
            </w:r>
          </w:p>
        </w:tc>
        <w:tc>
          <w:tcPr>
            <w:tcW w:w="1266" w:type="dxa"/>
            <w:vMerge w:val="restart"/>
            <w:vAlign w:val="center"/>
          </w:tcPr>
          <w:p w:rsidR="008229D3" w:rsidRPr="00957589" w:rsidRDefault="008229D3" w:rsidP="009D29FB">
            <w:pPr>
              <w:contextualSpacing/>
              <w:jc w:val="center"/>
              <w:rPr>
                <w:sz w:val="23"/>
                <w:szCs w:val="23"/>
              </w:rPr>
            </w:pPr>
            <w:r w:rsidRPr="00957589">
              <w:rPr>
                <w:sz w:val="23"/>
                <w:szCs w:val="23"/>
              </w:rPr>
              <w:t>2</w:t>
            </w:r>
          </w:p>
        </w:tc>
      </w:tr>
      <w:tr w:rsidR="008229D3" w:rsidRPr="00957589" w:rsidTr="009D29FB">
        <w:trPr>
          <w:jc w:val="center"/>
        </w:trPr>
        <w:tc>
          <w:tcPr>
            <w:tcW w:w="720" w:type="dxa"/>
            <w:vMerge/>
          </w:tcPr>
          <w:p w:rsidR="008229D3" w:rsidRPr="00957589" w:rsidRDefault="008229D3" w:rsidP="009D29FB">
            <w:pPr>
              <w:contextualSpacing/>
              <w:jc w:val="both"/>
              <w:rPr>
                <w:sz w:val="23"/>
                <w:szCs w:val="23"/>
              </w:rPr>
            </w:pPr>
          </w:p>
        </w:tc>
        <w:tc>
          <w:tcPr>
            <w:tcW w:w="4607" w:type="dxa"/>
            <w:shd w:val="clear" w:color="auto" w:fill="auto"/>
          </w:tcPr>
          <w:p w:rsidR="008229D3" w:rsidRPr="00957589" w:rsidRDefault="008229D3" w:rsidP="009D29FB">
            <w:pPr>
              <w:contextualSpacing/>
              <w:jc w:val="both"/>
              <w:rPr>
                <w:sz w:val="23"/>
                <w:szCs w:val="23"/>
              </w:rPr>
            </w:pPr>
            <w:r w:rsidRPr="00957589">
              <w:rPr>
                <w:sz w:val="23"/>
                <w:szCs w:val="23"/>
              </w:rPr>
              <w:t xml:space="preserve">Шуруп потиличний </w:t>
            </w:r>
          </w:p>
        </w:tc>
        <w:tc>
          <w:tcPr>
            <w:tcW w:w="1023" w:type="dxa"/>
            <w:shd w:val="clear" w:color="auto" w:fill="auto"/>
            <w:vAlign w:val="center"/>
          </w:tcPr>
          <w:p w:rsidR="008229D3" w:rsidRPr="00957589" w:rsidRDefault="008229D3" w:rsidP="009D29FB">
            <w:pPr>
              <w:contextualSpacing/>
              <w:jc w:val="center"/>
              <w:rPr>
                <w:sz w:val="23"/>
                <w:szCs w:val="23"/>
              </w:rPr>
            </w:pPr>
            <w:r w:rsidRPr="00957589">
              <w:rPr>
                <w:sz w:val="23"/>
                <w:szCs w:val="23"/>
              </w:rPr>
              <w:t>4,0</w:t>
            </w:r>
          </w:p>
        </w:tc>
        <w:tc>
          <w:tcPr>
            <w:tcW w:w="1121" w:type="dxa"/>
            <w:shd w:val="clear" w:color="auto" w:fill="auto"/>
            <w:vAlign w:val="center"/>
          </w:tcPr>
          <w:p w:rsidR="008229D3" w:rsidRPr="00957589" w:rsidRDefault="008229D3" w:rsidP="009D29FB">
            <w:pPr>
              <w:contextualSpacing/>
              <w:jc w:val="center"/>
              <w:rPr>
                <w:sz w:val="23"/>
                <w:szCs w:val="23"/>
              </w:rPr>
            </w:pPr>
            <w:r w:rsidRPr="00957589">
              <w:rPr>
                <w:sz w:val="23"/>
                <w:szCs w:val="23"/>
              </w:rPr>
              <w:t>6</w:t>
            </w:r>
          </w:p>
        </w:tc>
        <w:tc>
          <w:tcPr>
            <w:tcW w:w="1152" w:type="dxa"/>
            <w:shd w:val="clear" w:color="auto" w:fill="auto"/>
            <w:vAlign w:val="center"/>
          </w:tcPr>
          <w:p w:rsidR="008229D3" w:rsidRPr="00957589" w:rsidRDefault="008229D3" w:rsidP="009D29FB">
            <w:pPr>
              <w:contextualSpacing/>
              <w:jc w:val="center"/>
              <w:rPr>
                <w:sz w:val="23"/>
                <w:szCs w:val="23"/>
              </w:rPr>
            </w:pPr>
            <w:r w:rsidRPr="00957589">
              <w:rPr>
                <w:sz w:val="23"/>
                <w:szCs w:val="23"/>
              </w:rPr>
              <w:t>25</w:t>
            </w:r>
          </w:p>
        </w:tc>
        <w:tc>
          <w:tcPr>
            <w:tcW w:w="1266" w:type="dxa"/>
            <w:vMerge/>
          </w:tcPr>
          <w:p w:rsidR="008229D3" w:rsidRPr="00957589" w:rsidRDefault="008229D3" w:rsidP="009D29FB">
            <w:pPr>
              <w:contextualSpacing/>
              <w:jc w:val="both"/>
              <w:rPr>
                <w:sz w:val="23"/>
                <w:szCs w:val="23"/>
              </w:rPr>
            </w:pPr>
          </w:p>
        </w:tc>
      </w:tr>
      <w:tr w:rsidR="008229D3" w:rsidRPr="00957589" w:rsidTr="009D29FB">
        <w:trPr>
          <w:jc w:val="center"/>
        </w:trPr>
        <w:tc>
          <w:tcPr>
            <w:tcW w:w="720" w:type="dxa"/>
            <w:vMerge/>
          </w:tcPr>
          <w:p w:rsidR="008229D3" w:rsidRPr="00957589" w:rsidRDefault="008229D3" w:rsidP="009D29FB">
            <w:pPr>
              <w:contextualSpacing/>
              <w:jc w:val="both"/>
              <w:rPr>
                <w:sz w:val="23"/>
                <w:szCs w:val="23"/>
              </w:rPr>
            </w:pPr>
          </w:p>
        </w:tc>
        <w:tc>
          <w:tcPr>
            <w:tcW w:w="4607" w:type="dxa"/>
            <w:shd w:val="clear" w:color="auto" w:fill="auto"/>
          </w:tcPr>
          <w:p w:rsidR="008229D3" w:rsidRPr="00957589" w:rsidRDefault="008229D3" w:rsidP="009D29FB">
            <w:pPr>
              <w:contextualSpacing/>
              <w:jc w:val="both"/>
              <w:rPr>
                <w:sz w:val="23"/>
                <w:szCs w:val="23"/>
              </w:rPr>
            </w:pPr>
            <w:r w:rsidRPr="00957589">
              <w:rPr>
                <w:sz w:val="23"/>
                <w:szCs w:val="23"/>
              </w:rPr>
              <w:t>Шуруп потиличний</w:t>
            </w:r>
          </w:p>
        </w:tc>
        <w:tc>
          <w:tcPr>
            <w:tcW w:w="1023" w:type="dxa"/>
            <w:shd w:val="clear" w:color="auto" w:fill="auto"/>
            <w:vAlign w:val="center"/>
          </w:tcPr>
          <w:p w:rsidR="008229D3" w:rsidRPr="00957589" w:rsidRDefault="008229D3" w:rsidP="009D29FB">
            <w:pPr>
              <w:contextualSpacing/>
              <w:jc w:val="center"/>
              <w:rPr>
                <w:sz w:val="23"/>
                <w:szCs w:val="23"/>
              </w:rPr>
            </w:pPr>
            <w:r w:rsidRPr="00957589">
              <w:rPr>
                <w:sz w:val="23"/>
                <w:szCs w:val="23"/>
              </w:rPr>
              <w:t>4,0</w:t>
            </w:r>
          </w:p>
        </w:tc>
        <w:tc>
          <w:tcPr>
            <w:tcW w:w="1121" w:type="dxa"/>
            <w:shd w:val="clear" w:color="auto" w:fill="auto"/>
            <w:vAlign w:val="center"/>
          </w:tcPr>
          <w:p w:rsidR="008229D3" w:rsidRPr="00957589" w:rsidRDefault="008229D3" w:rsidP="009D29FB">
            <w:pPr>
              <w:contextualSpacing/>
              <w:jc w:val="center"/>
              <w:rPr>
                <w:sz w:val="23"/>
                <w:szCs w:val="23"/>
              </w:rPr>
            </w:pPr>
            <w:r w:rsidRPr="00957589">
              <w:rPr>
                <w:sz w:val="23"/>
                <w:szCs w:val="23"/>
              </w:rPr>
              <w:t>8</w:t>
            </w:r>
          </w:p>
        </w:tc>
        <w:tc>
          <w:tcPr>
            <w:tcW w:w="1152" w:type="dxa"/>
            <w:shd w:val="clear" w:color="auto" w:fill="auto"/>
            <w:vAlign w:val="center"/>
          </w:tcPr>
          <w:p w:rsidR="008229D3" w:rsidRPr="00957589" w:rsidRDefault="008229D3" w:rsidP="009D29FB">
            <w:pPr>
              <w:contextualSpacing/>
              <w:jc w:val="center"/>
              <w:rPr>
                <w:sz w:val="23"/>
                <w:szCs w:val="23"/>
              </w:rPr>
            </w:pPr>
            <w:r w:rsidRPr="00957589">
              <w:rPr>
                <w:sz w:val="23"/>
                <w:szCs w:val="23"/>
              </w:rPr>
              <w:t>7</w:t>
            </w:r>
          </w:p>
        </w:tc>
        <w:tc>
          <w:tcPr>
            <w:tcW w:w="1266" w:type="dxa"/>
            <w:vMerge/>
          </w:tcPr>
          <w:p w:rsidR="008229D3" w:rsidRPr="00957589" w:rsidRDefault="008229D3" w:rsidP="009D29FB">
            <w:pPr>
              <w:contextualSpacing/>
              <w:jc w:val="both"/>
              <w:rPr>
                <w:sz w:val="23"/>
                <w:szCs w:val="23"/>
              </w:rPr>
            </w:pPr>
          </w:p>
        </w:tc>
      </w:tr>
      <w:tr w:rsidR="008229D3" w:rsidRPr="00957589" w:rsidTr="009D29FB">
        <w:trPr>
          <w:jc w:val="center"/>
        </w:trPr>
        <w:tc>
          <w:tcPr>
            <w:tcW w:w="720" w:type="dxa"/>
            <w:vMerge/>
          </w:tcPr>
          <w:p w:rsidR="008229D3" w:rsidRPr="00957589" w:rsidRDefault="008229D3" w:rsidP="009D29FB">
            <w:pPr>
              <w:contextualSpacing/>
              <w:jc w:val="both"/>
              <w:rPr>
                <w:sz w:val="23"/>
                <w:szCs w:val="23"/>
              </w:rPr>
            </w:pPr>
          </w:p>
        </w:tc>
        <w:tc>
          <w:tcPr>
            <w:tcW w:w="4607" w:type="dxa"/>
            <w:shd w:val="clear" w:color="auto" w:fill="auto"/>
          </w:tcPr>
          <w:p w:rsidR="008229D3" w:rsidRPr="00957589" w:rsidRDefault="008229D3" w:rsidP="009D29FB">
            <w:pPr>
              <w:contextualSpacing/>
              <w:jc w:val="both"/>
              <w:rPr>
                <w:sz w:val="23"/>
                <w:szCs w:val="23"/>
              </w:rPr>
            </w:pPr>
            <w:r w:rsidRPr="00957589">
              <w:rPr>
                <w:sz w:val="23"/>
                <w:szCs w:val="23"/>
              </w:rPr>
              <w:t>Гвинт шийний з повною різьбою</w:t>
            </w:r>
          </w:p>
        </w:tc>
        <w:tc>
          <w:tcPr>
            <w:tcW w:w="1023" w:type="dxa"/>
            <w:shd w:val="clear" w:color="auto" w:fill="auto"/>
            <w:vAlign w:val="center"/>
          </w:tcPr>
          <w:p w:rsidR="008229D3" w:rsidRPr="00957589" w:rsidRDefault="008229D3" w:rsidP="009D29FB">
            <w:pPr>
              <w:contextualSpacing/>
              <w:jc w:val="center"/>
              <w:rPr>
                <w:sz w:val="23"/>
                <w:szCs w:val="23"/>
              </w:rPr>
            </w:pPr>
            <w:r w:rsidRPr="00957589">
              <w:rPr>
                <w:sz w:val="23"/>
                <w:szCs w:val="23"/>
              </w:rPr>
              <w:t>3,5</w:t>
            </w:r>
          </w:p>
        </w:tc>
        <w:tc>
          <w:tcPr>
            <w:tcW w:w="1121" w:type="dxa"/>
            <w:shd w:val="clear" w:color="auto" w:fill="auto"/>
            <w:vAlign w:val="center"/>
          </w:tcPr>
          <w:p w:rsidR="008229D3" w:rsidRPr="00957589" w:rsidRDefault="008229D3" w:rsidP="009D29FB">
            <w:pPr>
              <w:contextualSpacing/>
              <w:jc w:val="center"/>
              <w:rPr>
                <w:sz w:val="23"/>
                <w:szCs w:val="23"/>
              </w:rPr>
            </w:pPr>
            <w:r w:rsidRPr="00957589">
              <w:rPr>
                <w:sz w:val="23"/>
                <w:szCs w:val="23"/>
              </w:rPr>
              <w:t>10</w:t>
            </w:r>
          </w:p>
        </w:tc>
        <w:tc>
          <w:tcPr>
            <w:tcW w:w="1152" w:type="dxa"/>
            <w:shd w:val="clear" w:color="auto" w:fill="auto"/>
            <w:vAlign w:val="center"/>
          </w:tcPr>
          <w:p w:rsidR="008229D3" w:rsidRPr="00957589" w:rsidRDefault="008229D3" w:rsidP="009D29FB">
            <w:pPr>
              <w:jc w:val="center"/>
              <w:rPr>
                <w:sz w:val="23"/>
                <w:szCs w:val="23"/>
              </w:rPr>
            </w:pPr>
            <w:r w:rsidRPr="00957589">
              <w:rPr>
                <w:sz w:val="23"/>
                <w:szCs w:val="23"/>
              </w:rPr>
              <w:t>2</w:t>
            </w:r>
          </w:p>
        </w:tc>
        <w:tc>
          <w:tcPr>
            <w:tcW w:w="1266" w:type="dxa"/>
            <w:vMerge/>
          </w:tcPr>
          <w:p w:rsidR="008229D3" w:rsidRPr="00957589" w:rsidRDefault="008229D3" w:rsidP="009D29FB">
            <w:pPr>
              <w:rPr>
                <w:sz w:val="23"/>
                <w:szCs w:val="23"/>
              </w:rPr>
            </w:pPr>
          </w:p>
        </w:tc>
      </w:tr>
      <w:tr w:rsidR="008229D3" w:rsidRPr="00957589" w:rsidTr="009D29FB">
        <w:trPr>
          <w:jc w:val="center"/>
        </w:trPr>
        <w:tc>
          <w:tcPr>
            <w:tcW w:w="720" w:type="dxa"/>
            <w:vMerge/>
          </w:tcPr>
          <w:p w:rsidR="008229D3" w:rsidRPr="00957589" w:rsidRDefault="008229D3" w:rsidP="009D29FB">
            <w:pPr>
              <w:contextualSpacing/>
              <w:jc w:val="both"/>
              <w:rPr>
                <w:sz w:val="23"/>
                <w:szCs w:val="23"/>
              </w:rPr>
            </w:pPr>
          </w:p>
        </w:tc>
        <w:tc>
          <w:tcPr>
            <w:tcW w:w="4607" w:type="dxa"/>
            <w:shd w:val="clear" w:color="auto" w:fill="auto"/>
          </w:tcPr>
          <w:p w:rsidR="008229D3" w:rsidRPr="00957589" w:rsidRDefault="008229D3" w:rsidP="009D29FB">
            <w:pPr>
              <w:contextualSpacing/>
              <w:jc w:val="both"/>
              <w:rPr>
                <w:sz w:val="23"/>
                <w:szCs w:val="23"/>
              </w:rPr>
            </w:pPr>
            <w:r w:rsidRPr="00957589">
              <w:rPr>
                <w:sz w:val="23"/>
                <w:szCs w:val="23"/>
              </w:rPr>
              <w:t>Гвинт шийний з повною різьбою</w:t>
            </w:r>
          </w:p>
        </w:tc>
        <w:tc>
          <w:tcPr>
            <w:tcW w:w="1023" w:type="dxa"/>
            <w:shd w:val="clear" w:color="auto" w:fill="auto"/>
            <w:vAlign w:val="center"/>
          </w:tcPr>
          <w:p w:rsidR="008229D3" w:rsidRPr="00957589" w:rsidRDefault="008229D3" w:rsidP="009D29FB">
            <w:pPr>
              <w:contextualSpacing/>
              <w:jc w:val="center"/>
              <w:rPr>
                <w:sz w:val="23"/>
                <w:szCs w:val="23"/>
              </w:rPr>
            </w:pPr>
            <w:r w:rsidRPr="00957589">
              <w:rPr>
                <w:sz w:val="23"/>
                <w:szCs w:val="23"/>
              </w:rPr>
              <w:t>3,5</w:t>
            </w:r>
          </w:p>
        </w:tc>
        <w:tc>
          <w:tcPr>
            <w:tcW w:w="1121" w:type="dxa"/>
            <w:shd w:val="clear" w:color="auto" w:fill="auto"/>
            <w:vAlign w:val="center"/>
          </w:tcPr>
          <w:p w:rsidR="008229D3" w:rsidRPr="00957589" w:rsidRDefault="008229D3" w:rsidP="009D29FB">
            <w:pPr>
              <w:contextualSpacing/>
              <w:jc w:val="center"/>
              <w:rPr>
                <w:sz w:val="23"/>
                <w:szCs w:val="23"/>
              </w:rPr>
            </w:pPr>
            <w:r w:rsidRPr="00957589">
              <w:rPr>
                <w:sz w:val="23"/>
                <w:szCs w:val="23"/>
              </w:rPr>
              <w:t>12</w:t>
            </w:r>
          </w:p>
        </w:tc>
        <w:tc>
          <w:tcPr>
            <w:tcW w:w="1152" w:type="dxa"/>
            <w:shd w:val="clear" w:color="auto" w:fill="auto"/>
            <w:vAlign w:val="center"/>
          </w:tcPr>
          <w:p w:rsidR="008229D3" w:rsidRPr="00957589" w:rsidRDefault="008229D3" w:rsidP="009D29FB">
            <w:pPr>
              <w:jc w:val="center"/>
              <w:rPr>
                <w:sz w:val="23"/>
                <w:szCs w:val="23"/>
              </w:rPr>
            </w:pPr>
            <w:r w:rsidRPr="00957589">
              <w:rPr>
                <w:sz w:val="23"/>
                <w:szCs w:val="23"/>
              </w:rPr>
              <w:t>2</w:t>
            </w:r>
          </w:p>
        </w:tc>
        <w:tc>
          <w:tcPr>
            <w:tcW w:w="1266" w:type="dxa"/>
            <w:vMerge/>
          </w:tcPr>
          <w:p w:rsidR="008229D3" w:rsidRPr="00957589" w:rsidRDefault="008229D3" w:rsidP="009D29FB">
            <w:pPr>
              <w:rPr>
                <w:sz w:val="23"/>
                <w:szCs w:val="23"/>
              </w:rPr>
            </w:pPr>
          </w:p>
        </w:tc>
      </w:tr>
      <w:tr w:rsidR="008229D3" w:rsidRPr="00957589" w:rsidTr="009D29FB">
        <w:trPr>
          <w:jc w:val="center"/>
        </w:trPr>
        <w:tc>
          <w:tcPr>
            <w:tcW w:w="720" w:type="dxa"/>
            <w:vMerge/>
          </w:tcPr>
          <w:p w:rsidR="008229D3" w:rsidRPr="00957589" w:rsidRDefault="008229D3" w:rsidP="009D29FB">
            <w:pPr>
              <w:contextualSpacing/>
              <w:jc w:val="both"/>
              <w:rPr>
                <w:sz w:val="23"/>
                <w:szCs w:val="23"/>
              </w:rPr>
            </w:pPr>
          </w:p>
        </w:tc>
        <w:tc>
          <w:tcPr>
            <w:tcW w:w="4607" w:type="dxa"/>
            <w:shd w:val="clear" w:color="auto" w:fill="auto"/>
          </w:tcPr>
          <w:p w:rsidR="008229D3" w:rsidRPr="00957589" w:rsidRDefault="008229D3" w:rsidP="009D29FB">
            <w:pPr>
              <w:contextualSpacing/>
              <w:jc w:val="both"/>
              <w:rPr>
                <w:sz w:val="23"/>
                <w:szCs w:val="23"/>
              </w:rPr>
            </w:pPr>
            <w:r w:rsidRPr="00957589">
              <w:rPr>
                <w:sz w:val="23"/>
                <w:szCs w:val="23"/>
              </w:rPr>
              <w:t>Гвинт шийний з повною різьбою</w:t>
            </w:r>
          </w:p>
        </w:tc>
        <w:tc>
          <w:tcPr>
            <w:tcW w:w="1023" w:type="dxa"/>
            <w:shd w:val="clear" w:color="auto" w:fill="auto"/>
            <w:vAlign w:val="center"/>
          </w:tcPr>
          <w:p w:rsidR="008229D3" w:rsidRPr="00957589" w:rsidRDefault="008229D3" w:rsidP="009D29FB">
            <w:pPr>
              <w:contextualSpacing/>
              <w:jc w:val="center"/>
              <w:rPr>
                <w:sz w:val="23"/>
                <w:szCs w:val="23"/>
              </w:rPr>
            </w:pPr>
            <w:r w:rsidRPr="00957589">
              <w:rPr>
                <w:sz w:val="23"/>
                <w:szCs w:val="23"/>
              </w:rPr>
              <w:t>3,5</w:t>
            </w:r>
          </w:p>
        </w:tc>
        <w:tc>
          <w:tcPr>
            <w:tcW w:w="1121" w:type="dxa"/>
            <w:shd w:val="clear" w:color="auto" w:fill="auto"/>
            <w:vAlign w:val="center"/>
          </w:tcPr>
          <w:p w:rsidR="008229D3" w:rsidRPr="00957589" w:rsidRDefault="008229D3" w:rsidP="009D29FB">
            <w:pPr>
              <w:contextualSpacing/>
              <w:jc w:val="center"/>
              <w:rPr>
                <w:sz w:val="23"/>
                <w:szCs w:val="23"/>
              </w:rPr>
            </w:pPr>
            <w:r w:rsidRPr="00957589">
              <w:rPr>
                <w:sz w:val="23"/>
                <w:szCs w:val="23"/>
              </w:rPr>
              <w:t>14</w:t>
            </w:r>
          </w:p>
        </w:tc>
        <w:tc>
          <w:tcPr>
            <w:tcW w:w="1152" w:type="dxa"/>
            <w:shd w:val="clear" w:color="auto" w:fill="auto"/>
            <w:vAlign w:val="center"/>
          </w:tcPr>
          <w:p w:rsidR="008229D3" w:rsidRPr="00957589" w:rsidRDefault="008229D3" w:rsidP="009D29FB">
            <w:pPr>
              <w:jc w:val="center"/>
              <w:rPr>
                <w:sz w:val="23"/>
                <w:szCs w:val="23"/>
              </w:rPr>
            </w:pPr>
            <w:r w:rsidRPr="00957589">
              <w:rPr>
                <w:sz w:val="23"/>
                <w:szCs w:val="23"/>
              </w:rPr>
              <w:t>4</w:t>
            </w:r>
          </w:p>
        </w:tc>
        <w:tc>
          <w:tcPr>
            <w:tcW w:w="1266" w:type="dxa"/>
            <w:vMerge/>
          </w:tcPr>
          <w:p w:rsidR="008229D3" w:rsidRPr="00957589" w:rsidRDefault="008229D3" w:rsidP="009D29FB">
            <w:pPr>
              <w:rPr>
                <w:sz w:val="23"/>
                <w:szCs w:val="23"/>
              </w:rPr>
            </w:pPr>
          </w:p>
        </w:tc>
      </w:tr>
      <w:tr w:rsidR="008229D3" w:rsidRPr="00957589" w:rsidTr="009D29FB">
        <w:trPr>
          <w:jc w:val="center"/>
        </w:trPr>
        <w:tc>
          <w:tcPr>
            <w:tcW w:w="720" w:type="dxa"/>
            <w:vMerge/>
          </w:tcPr>
          <w:p w:rsidR="008229D3" w:rsidRPr="00957589" w:rsidRDefault="008229D3" w:rsidP="009D29FB">
            <w:pPr>
              <w:contextualSpacing/>
              <w:jc w:val="both"/>
              <w:rPr>
                <w:sz w:val="23"/>
                <w:szCs w:val="23"/>
              </w:rPr>
            </w:pPr>
          </w:p>
        </w:tc>
        <w:tc>
          <w:tcPr>
            <w:tcW w:w="4607" w:type="dxa"/>
            <w:shd w:val="clear" w:color="auto" w:fill="auto"/>
          </w:tcPr>
          <w:p w:rsidR="008229D3" w:rsidRPr="00957589" w:rsidRDefault="008229D3" w:rsidP="009D29FB">
            <w:pPr>
              <w:contextualSpacing/>
              <w:jc w:val="both"/>
              <w:rPr>
                <w:sz w:val="23"/>
                <w:szCs w:val="23"/>
              </w:rPr>
            </w:pPr>
            <w:r w:rsidRPr="00957589">
              <w:rPr>
                <w:sz w:val="23"/>
                <w:szCs w:val="23"/>
              </w:rPr>
              <w:t>Гвинт шийний з повною різьбою</w:t>
            </w:r>
          </w:p>
        </w:tc>
        <w:tc>
          <w:tcPr>
            <w:tcW w:w="1023" w:type="dxa"/>
            <w:shd w:val="clear" w:color="auto" w:fill="auto"/>
            <w:vAlign w:val="center"/>
          </w:tcPr>
          <w:p w:rsidR="008229D3" w:rsidRPr="00957589" w:rsidRDefault="008229D3" w:rsidP="009D29FB">
            <w:pPr>
              <w:contextualSpacing/>
              <w:jc w:val="center"/>
              <w:rPr>
                <w:sz w:val="23"/>
                <w:szCs w:val="23"/>
              </w:rPr>
            </w:pPr>
            <w:r w:rsidRPr="00957589">
              <w:rPr>
                <w:sz w:val="23"/>
                <w:szCs w:val="23"/>
              </w:rPr>
              <w:t>3,5</w:t>
            </w:r>
          </w:p>
        </w:tc>
        <w:tc>
          <w:tcPr>
            <w:tcW w:w="1121" w:type="dxa"/>
            <w:shd w:val="clear" w:color="auto" w:fill="auto"/>
            <w:vAlign w:val="center"/>
          </w:tcPr>
          <w:p w:rsidR="008229D3" w:rsidRPr="00957589" w:rsidRDefault="008229D3" w:rsidP="009D29FB">
            <w:pPr>
              <w:contextualSpacing/>
              <w:jc w:val="center"/>
              <w:rPr>
                <w:sz w:val="23"/>
                <w:szCs w:val="23"/>
              </w:rPr>
            </w:pPr>
            <w:r w:rsidRPr="00957589">
              <w:rPr>
                <w:sz w:val="23"/>
                <w:szCs w:val="23"/>
              </w:rPr>
              <w:t>16</w:t>
            </w:r>
          </w:p>
        </w:tc>
        <w:tc>
          <w:tcPr>
            <w:tcW w:w="1152" w:type="dxa"/>
            <w:shd w:val="clear" w:color="auto" w:fill="auto"/>
            <w:vAlign w:val="center"/>
          </w:tcPr>
          <w:p w:rsidR="008229D3" w:rsidRPr="00957589" w:rsidRDefault="008229D3" w:rsidP="009D29FB">
            <w:pPr>
              <w:jc w:val="center"/>
              <w:rPr>
                <w:sz w:val="23"/>
                <w:szCs w:val="23"/>
              </w:rPr>
            </w:pPr>
            <w:r w:rsidRPr="00957589">
              <w:rPr>
                <w:sz w:val="23"/>
                <w:szCs w:val="23"/>
              </w:rPr>
              <w:t>10</w:t>
            </w:r>
          </w:p>
        </w:tc>
        <w:tc>
          <w:tcPr>
            <w:tcW w:w="1266" w:type="dxa"/>
            <w:vMerge/>
          </w:tcPr>
          <w:p w:rsidR="008229D3" w:rsidRPr="00957589" w:rsidRDefault="008229D3" w:rsidP="009D29FB">
            <w:pPr>
              <w:rPr>
                <w:sz w:val="23"/>
                <w:szCs w:val="23"/>
              </w:rPr>
            </w:pPr>
          </w:p>
        </w:tc>
      </w:tr>
      <w:tr w:rsidR="008229D3" w:rsidRPr="00957589" w:rsidTr="009D29FB">
        <w:trPr>
          <w:jc w:val="center"/>
        </w:trPr>
        <w:tc>
          <w:tcPr>
            <w:tcW w:w="720" w:type="dxa"/>
            <w:vMerge/>
          </w:tcPr>
          <w:p w:rsidR="008229D3" w:rsidRPr="00957589" w:rsidRDefault="008229D3" w:rsidP="009D29FB">
            <w:pPr>
              <w:contextualSpacing/>
              <w:jc w:val="both"/>
              <w:rPr>
                <w:sz w:val="23"/>
                <w:szCs w:val="23"/>
              </w:rPr>
            </w:pPr>
          </w:p>
        </w:tc>
        <w:tc>
          <w:tcPr>
            <w:tcW w:w="4607" w:type="dxa"/>
            <w:shd w:val="clear" w:color="auto" w:fill="auto"/>
          </w:tcPr>
          <w:p w:rsidR="008229D3" w:rsidRPr="00957589" w:rsidRDefault="008229D3" w:rsidP="009D29FB">
            <w:pPr>
              <w:contextualSpacing/>
              <w:jc w:val="both"/>
              <w:rPr>
                <w:sz w:val="23"/>
                <w:szCs w:val="23"/>
              </w:rPr>
            </w:pPr>
            <w:r w:rsidRPr="00957589">
              <w:rPr>
                <w:sz w:val="23"/>
                <w:szCs w:val="23"/>
              </w:rPr>
              <w:t>Гвинт шийний з повною різьбою</w:t>
            </w:r>
          </w:p>
        </w:tc>
        <w:tc>
          <w:tcPr>
            <w:tcW w:w="1023" w:type="dxa"/>
            <w:shd w:val="clear" w:color="auto" w:fill="auto"/>
            <w:vAlign w:val="center"/>
          </w:tcPr>
          <w:p w:rsidR="008229D3" w:rsidRPr="00957589" w:rsidRDefault="008229D3" w:rsidP="009D29FB">
            <w:pPr>
              <w:contextualSpacing/>
              <w:jc w:val="center"/>
              <w:rPr>
                <w:sz w:val="23"/>
                <w:szCs w:val="23"/>
              </w:rPr>
            </w:pPr>
            <w:r w:rsidRPr="00957589">
              <w:rPr>
                <w:sz w:val="23"/>
                <w:szCs w:val="23"/>
              </w:rPr>
              <w:t>3,5</w:t>
            </w:r>
          </w:p>
        </w:tc>
        <w:tc>
          <w:tcPr>
            <w:tcW w:w="1121" w:type="dxa"/>
            <w:shd w:val="clear" w:color="auto" w:fill="auto"/>
            <w:vAlign w:val="center"/>
          </w:tcPr>
          <w:p w:rsidR="008229D3" w:rsidRPr="00957589" w:rsidRDefault="008229D3" w:rsidP="009D29FB">
            <w:pPr>
              <w:contextualSpacing/>
              <w:jc w:val="center"/>
              <w:rPr>
                <w:sz w:val="23"/>
                <w:szCs w:val="23"/>
              </w:rPr>
            </w:pPr>
            <w:r w:rsidRPr="00957589">
              <w:rPr>
                <w:sz w:val="23"/>
                <w:szCs w:val="23"/>
              </w:rPr>
              <w:t>18</w:t>
            </w:r>
          </w:p>
        </w:tc>
        <w:tc>
          <w:tcPr>
            <w:tcW w:w="1152" w:type="dxa"/>
            <w:shd w:val="clear" w:color="auto" w:fill="auto"/>
            <w:vAlign w:val="center"/>
          </w:tcPr>
          <w:p w:rsidR="008229D3" w:rsidRPr="00957589" w:rsidRDefault="008229D3" w:rsidP="009D29FB">
            <w:pPr>
              <w:jc w:val="center"/>
              <w:rPr>
                <w:sz w:val="23"/>
                <w:szCs w:val="23"/>
              </w:rPr>
            </w:pPr>
            <w:r w:rsidRPr="00957589">
              <w:rPr>
                <w:sz w:val="23"/>
                <w:szCs w:val="23"/>
              </w:rPr>
              <w:t>10</w:t>
            </w:r>
          </w:p>
        </w:tc>
        <w:tc>
          <w:tcPr>
            <w:tcW w:w="1266" w:type="dxa"/>
            <w:vMerge/>
          </w:tcPr>
          <w:p w:rsidR="008229D3" w:rsidRPr="00957589" w:rsidRDefault="008229D3" w:rsidP="009D29FB">
            <w:pPr>
              <w:rPr>
                <w:sz w:val="23"/>
                <w:szCs w:val="23"/>
              </w:rPr>
            </w:pPr>
          </w:p>
        </w:tc>
      </w:tr>
      <w:tr w:rsidR="008229D3" w:rsidRPr="00957589" w:rsidTr="009D29FB">
        <w:trPr>
          <w:jc w:val="center"/>
        </w:trPr>
        <w:tc>
          <w:tcPr>
            <w:tcW w:w="720" w:type="dxa"/>
            <w:vMerge/>
          </w:tcPr>
          <w:p w:rsidR="008229D3" w:rsidRPr="00957589" w:rsidRDefault="008229D3" w:rsidP="009D29FB">
            <w:pPr>
              <w:contextualSpacing/>
              <w:jc w:val="both"/>
              <w:rPr>
                <w:sz w:val="23"/>
                <w:szCs w:val="23"/>
              </w:rPr>
            </w:pPr>
          </w:p>
        </w:tc>
        <w:tc>
          <w:tcPr>
            <w:tcW w:w="4607" w:type="dxa"/>
            <w:shd w:val="clear" w:color="auto" w:fill="auto"/>
          </w:tcPr>
          <w:p w:rsidR="008229D3" w:rsidRPr="00957589" w:rsidRDefault="008229D3" w:rsidP="009D29FB">
            <w:pPr>
              <w:contextualSpacing/>
              <w:jc w:val="both"/>
              <w:rPr>
                <w:sz w:val="23"/>
                <w:szCs w:val="23"/>
              </w:rPr>
            </w:pPr>
            <w:r w:rsidRPr="00957589">
              <w:rPr>
                <w:sz w:val="23"/>
                <w:szCs w:val="23"/>
              </w:rPr>
              <w:t>Гвинт шийний з повною різьбою</w:t>
            </w:r>
          </w:p>
        </w:tc>
        <w:tc>
          <w:tcPr>
            <w:tcW w:w="1023" w:type="dxa"/>
            <w:shd w:val="clear" w:color="auto" w:fill="auto"/>
            <w:vAlign w:val="center"/>
          </w:tcPr>
          <w:p w:rsidR="008229D3" w:rsidRPr="00957589" w:rsidRDefault="008229D3" w:rsidP="009D29FB">
            <w:pPr>
              <w:contextualSpacing/>
              <w:jc w:val="center"/>
              <w:rPr>
                <w:sz w:val="23"/>
                <w:szCs w:val="23"/>
              </w:rPr>
            </w:pPr>
            <w:r w:rsidRPr="00957589">
              <w:rPr>
                <w:sz w:val="23"/>
                <w:szCs w:val="23"/>
              </w:rPr>
              <w:t>3,5</w:t>
            </w:r>
          </w:p>
        </w:tc>
        <w:tc>
          <w:tcPr>
            <w:tcW w:w="1121" w:type="dxa"/>
            <w:shd w:val="clear" w:color="auto" w:fill="auto"/>
            <w:vAlign w:val="center"/>
          </w:tcPr>
          <w:p w:rsidR="008229D3" w:rsidRPr="00957589" w:rsidRDefault="008229D3" w:rsidP="009D29FB">
            <w:pPr>
              <w:contextualSpacing/>
              <w:jc w:val="center"/>
              <w:rPr>
                <w:sz w:val="23"/>
                <w:szCs w:val="23"/>
              </w:rPr>
            </w:pPr>
            <w:r w:rsidRPr="00957589">
              <w:rPr>
                <w:sz w:val="23"/>
                <w:szCs w:val="23"/>
              </w:rPr>
              <w:t>20</w:t>
            </w:r>
          </w:p>
        </w:tc>
        <w:tc>
          <w:tcPr>
            <w:tcW w:w="1152" w:type="dxa"/>
            <w:shd w:val="clear" w:color="auto" w:fill="auto"/>
            <w:vAlign w:val="center"/>
          </w:tcPr>
          <w:p w:rsidR="008229D3" w:rsidRPr="00957589" w:rsidRDefault="008229D3" w:rsidP="009D29FB">
            <w:pPr>
              <w:jc w:val="center"/>
              <w:rPr>
                <w:sz w:val="23"/>
                <w:szCs w:val="23"/>
              </w:rPr>
            </w:pPr>
            <w:r w:rsidRPr="00957589">
              <w:rPr>
                <w:sz w:val="23"/>
                <w:szCs w:val="23"/>
              </w:rPr>
              <w:t>2</w:t>
            </w:r>
          </w:p>
        </w:tc>
        <w:tc>
          <w:tcPr>
            <w:tcW w:w="1266" w:type="dxa"/>
            <w:vMerge/>
          </w:tcPr>
          <w:p w:rsidR="008229D3" w:rsidRPr="00957589" w:rsidRDefault="008229D3" w:rsidP="009D29FB">
            <w:pPr>
              <w:rPr>
                <w:sz w:val="23"/>
                <w:szCs w:val="23"/>
              </w:rPr>
            </w:pPr>
          </w:p>
        </w:tc>
      </w:tr>
      <w:tr w:rsidR="008229D3" w:rsidRPr="00957589" w:rsidTr="009D29FB">
        <w:trPr>
          <w:jc w:val="center"/>
        </w:trPr>
        <w:tc>
          <w:tcPr>
            <w:tcW w:w="720" w:type="dxa"/>
            <w:vMerge/>
          </w:tcPr>
          <w:p w:rsidR="008229D3" w:rsidRPr="00957589" w:rsidRDefault="008229D3" w:rsidP="009D29FB">
            <w:pPr>
              <w:contextualSpacing/>
              <w:jc w:val="both"/>
              <w:rPr>
                <w:sz w:val="23"/>
                <w:szCs w:val="23"/>
              </w:rPr>
            </w:pPr>
          </w:p>
        </w:tc>
        <w:tc>
          <w:tcPr>
            <w:tcW w:w="4607" w:type="dxa"/>
            <w:shd w:val="clear" w:color="auto" w:fill="auto"/>
          </w:tcPr>
          <w:p w:rsidR="008229D3" w:rsidRPr="00957589" w:rsidRDefault="008229D3" w:rsidP="009D29FB">
            <w:pPr>
              <w:contextualSpacing/>
              <w:jc w:val="both"/>
              <w:rPr>
                <w:sz w:val="23"/>
                <w:szCs w:val="23"/>
              </w:rPr>
            </w:pPr>
            <w:r w:rsidRPr="00957589">
              <w:rPr>
                <w:sz w:val="23"/>
                <w:szCs w:val="23"/>
              </w:rPr>
              <w:t>Гвинт шийний з повною різьбою</w:t>
            </w:r>
          </w:p>
        </w:tc>
        <w:tc>
          <w:tcPr>
            <w:tcW w:w="1023" w:type="dxa"/>
            <w:shd w:val="clear" w:color="auto" w:fill="auto"/>
            <w:vAlign w:val="center"/>
          </w:tcPr>
          <w:p w:rsidR="008229D3" w:rsidRPr="00957589" w:rsidRDefault="008229D3" w:rsidP="009D29FB">
            <w:pPr>
              <w:contextualSpacing/>
              <w:jc w:val="center"/>
              <w:rPr>
                <w:sz w:val="23"/>
                <w:szCs w:val="23"/>
              </w:rPr>
            </w:pPr>
            <w:r w:rsidRPr="00957589">
              <w:rPr>
                <w:sz w:val="23"/>
                <w:szCs w:val="23"/>
              </w:rPr>
              <w:t>3,5</w:t>
            </w:r>
          </w:p>
        </w:tc>
        <w:tc>
          <w:tcPr>
            <w:tcW w:w="1121" w:type="dxa"/>
            <w:shd w:val="clear" w:color="auto" w:fill="auto"/>
            <w:vAlign w:val="center"/>
          </w:tcPr>
          <w:p w:rsidR="008229D3" w:rsidRPr="00957589" w:rsidRDefault="008229D3" w:rsidP="009D29FB">
            <w:pPr>
              <w:contextualSpacing/>
              <w:jc w:val="center"/>
              <w:rPr>
                <w:sz w:val="23"/>
                <w:szCs w:val="23"/>
              </w:rPr>
            </w:pPr>
            <w:r w:rsidRPr="00957589">
              <w:rPr>
                <w:sz w:val="23"/>
                <w:szCs w:val="23"/>
              </w:rPr>
              <w:t>22</w:t>
            </w:r>
          </w:p>
        </w:tc>
        <w:tc>
          <w:tcPr>
            <w:tcW w:w="1152" w:type="dxa"/>
            <w:shd w:val="clear" w:color="auto" w:fill="auto"/>
            <w:vAlign w:val="center"/>
          </w:tcPr>
          <w:p w:rsidR="008229D3" w:rsidRPr="00957589" w:rsidRDefault="008229D3" w:rsidP="009D29FB">
            <w:pPr>
              <w:jc w:val="center"/>
              <w:rPr>
                <w:sz w:val="23"/>
                <w:szCs w:val="23"/>
              </w:rPr>
            </w:pPr>
            <w:r w:rsidRPr="00957589">
              <w:rPr>
                <w:sz w:val="23"/>
                <w:szCs w:val="23"/>
              </w:rPr>
              <w:t>2</w:t>
            </w:r>
          </w:p>
        </w:tc>
        <w:tc>
          <w:tcPr>
            <w:tcW w:w="1266" w:type="dxa"/>
            <w:vMerge/>
          </w:tcPr>
          <w:p w:rsidR="008229D3" w:rsidRPr="00957589" w:rsidRDefault="008229D3" w:rsidP="009D29FB">
            <w:pPr>
              <w:rPr>
                <w:sz w:val="23"/>
                <w:szCs w:val="23"/>
              </w:rPr>
            </w:pPr>
          </w:p>
        </w:tc>
      </w:tr>
      <w:tr w:rsidR="008229D3" w:rsidRPr="00957589" w:rsidTr="009D29FB">
        <w:trPr>
          <w:jc w:val="center"/>
        </w:trPr>
        <w:tc>
          <w:tcPr>
            <w:tcW w:w="720" w:type="dxa"/>
            <w:vMerge/>
          </w:tcPr>
          <w:p w:rsidR="008229D3" w:rsidRPr="00957589" w:rsidRDefault="008229D3" w:rsidP="009D29FB">
            <w:pPr>
              <w:contextualSpacing/>
              <w:jc w:val="both"/>
              <w:rPr>
                <w:sz w:val="23"/>
                <w:szCs w:val="23"/>
              </w:rPr>
            </w:pPr>
          </w:p>
        </w:tc>
        <w:tc>
          <w:tcPr>
            <w:tcW w:w="4607" w:type="dxa"/>
            <w:shd w:val="clear" w:color="auto" w:fill="auto"/>
          </w:tcPr>
          <w:p w:rsidR="008229D3" w:rsidRPr="00957589" w:rsidRDefault="008229D3" w:rsidP="009D29FB">
            <w:pPr>
              <w:contextualSpacing/>
              <w:jc w:val="both"/>
              <w:rPr>
                <w:sz w:val="23"/>
                <w:szCs w:val="23"/>
              </w:rPr>
            </w:pPr>
            <w:r w:rsidRPr="00957589">
              <w:rPr>
                <w:sz w:val="23"/>
                <w:szCs w:val="23"/>
              </w:rPr>
              <w:t>Гвинт блокуючий</w:t>
            </w:r>
          </w:p>
        </w:tc>
        <w:tc>
          <w:tcPr>
            <w:tcW w:w="1023" w:type="dxa"/>
            <w:shd w:val="clear" w:color="auto" w:fill="auto"/>
            <w:vAlign w:val="center"/>
          </w:tcPr>
          <w:p w:rsidR="008229D3" w:rsidRPr="00957589" w:rsidRDefault="008229D3" w:rsidP="009D29FB">
            <w:pPr>
              <w:contextualSpacing/>
              <w:jc w:val="center"/>
              <w:rPr>
                <w:sz w:val="23"/>
                <w:szCs w:val="23"/>
              </w:rPr>
            </w:pPr>
            <w:r w:rsidRPr="00957589">
              <w:rPr>
                <w:sz w:val="23"/>
                <w:szCs w:val="23"/>
              </w:rPr>
              <w:t>-</w:t>
            </w:r>
          </w:p>
        </w:tc>
        <w:tc>
          <w:tcPr>
            <w:tcW w:w="1121" w:type="dxa"/>
            <w:shd w:val="clear" w:color="auto" w:fill="auto"/>
            <w:vAlign w:val="center"/>
          </w:tcPr>
          <w:p w:rsidR="008229D3" w:rsidRPr="00957589" w:rsidRDefault="008229D3" w:rsidP="009D29FB">
            <w:pPr>
              <w:contextualSpacing/>
              <w:jc w:val="center"/>
              <w:rPr>
                <w:sz w:val="23"/>
                <w:szCs w:val="23"/>
              </w:rPr>
            </w:pPr>
            <w:r w:rsidRPr="00957589">
              <w:rPr>
                <w:sz w:val="23"/>
                <w:szCs w:val="23"/>
              </w:rPr>
              <w:t>-</w:t>
            </w:r>
          </w:p>
        </w:tc>
        <w:tc>
          <w:tcPr>
            <w:tcW w:w="1152" w:type="dxa"/>
            <w:shd w:val="clear" w:color="auto" w:fill="auto"/>
            <w:vAlign w:val="center"/>
          </w:tcPr>
          <w:p w:rsidR="008229D3" w:rsidRPr="00957589" w:rsidRDefault="008229D3" w:rsidP="009D29FB">
            <w:pPr>
              <w:contextualSpacing/>
              <w:jc w:val="center"/>
              <w:rPr>
                <w:sz w:val="23"/>
                <w:szCs w:val="23"/>
              </w:rPr>
            </w:pPr>
            <w:r w:rsidRPr="00957589">
              <w:rPr>
                <w:sz w:val="23"/>
                <w:szCs w:val="23"/>
              </w:rPr>
              <w:t>32</w:t>
            </w:r>
          </w:p>
        </w:tc>
        <w:tc>
          <w:tcPr>
            <w:tcW w:w="1266" w:type="dxa"/>
            <w:vMerge/>
          </w:tcPr>
          <w:p w:rsidR="008229D3" w:rsidRPr="00957589" w:rsidRDefault="008229D3" w:rsidP="009D29FB">
            <w:pPr>
              <w:contextualSpacing/>
              <w:jc w:val="both"/>
              <w:rPr>
                <w:sz w:val="23"/>
                <w:szCs w:val="23"/>
              </w:rPr>
            </w:pPr>
          </w:p>
        </w:tc>
      </w:tr>
      <w:tr w:rsidR="008229D3" w:rsidRPr="00957589" w:rsidTr="009D29FB">
        <w:trPr>
          <w:jc w:val="center"/>
        </w:trPr>
        <w:tc>
          <w:tcPr>
            <w:tcW w:w="720" w:type="dxa"/>
            <w:vMerge/>
          </w:tcPr>
          <w:p w:rsidR="008229D3" w:rsidRPr="00957589" w:rsidRDefault="008229D3" w:rsidP="009D29FB">
            <w:pPr>
              <w:contextualSpacing/>
              <w:jc w:val="both"/>
              <w:rPr>
                <w:sz w:val="23"/>
                <w:szCs w:val="23"/>
              </w:rPr>
            </w:pPr>
          </w:p>
        </w:tc>
        <w:tc>
          <w:tcPr>
            <w:tcW w:w="4607" w:type="dxa"/>
            <w:shd w:val="clear" w:color="auto" w:fill="auto"/>
          </w:tcPr>
          <w:p w:rsidR="008229D3" w:rsidRPr="00957589" w:rsidRDefault="008229D3" w:rsidP="009D29FB">
            <w:pPr>
              <w:contextualSpacing/>
              <w:jc w:val="both"/>
              <w:rPr>
                <w:sz w:val="23"/>
                <w:szCs w:val="23"/>
              </w:rPr>
            </w:pPr>
            <w:r w:rsidRPr="00957589">
              <w:rPr>
                <w:sz w:val="23"/>
                <w:szCs w:val="23"/>
              </w:rPr>
              <w:t>Поперечина</w:t>
            </w:r>
          </w:p>
        </w:tc>
        <w:tc>
          <w:tcPr>
            <w:tcW w:w="1023" w:type="dxa"/>
            <w:shd w:val="clear" w:color="auto" w:fill="auto"/>
            <w:vAlign w:val="center"/>
          </w:tcPr>
          <w:p w:rsidR="008229D3" w:rsidRPr="00957589" w:rsidRDefault="008229D3" w:rsidP="009D29FB">
            <w:pPr>
              <w:contextualSpacing/>
              <w:jc w:val="center"/>
              <w:rPr>
                <w:sz w:val="23"/>
                <w:szCs w:val="23"/>
              </w:rPr>
            </w:pPr>
            <w:r w:rsidRPr="00957589">
              <w:rPr>
                <w:sz w:val="23"/>
                <w:szCs w:val="23"/>
              </w:rPr>
              <w:t>-</w:t>
            </w:r>
          </w:p>
        </w:tc>
        <w:tc>
          <w:tcPr>
            <w:tcW w:w="1121" w:type="dxa"/>
            <w:shd w:val="clear" w:color="auto" w:fill="auto"/>
            <w:vAlign w:val="center"/>
          </w:tcPr>
          <w:p w:rsidR="008229D3" w:rsidRPr="00957589" w:rsidRDefault="008229D3" w:rsidP="009D29FB">
            <w:pPr>
              <w:contextualSpacing/>
              <w:jc w:val="center"/>
              <w:rPr>
                <w:sz w:val="23"/>
                <w:szCs w:val="23"/>
              </w:rPr>
            </w:pPr>
            <w:r w:rsidRPr="00957589">
              <w:rPr>
                <w:sz w:val="23"/>
                <w:szCs w:val="23"/>
              </w:rPr>
              <w:t>29-34</w:t>
            </w:r>
          </w:p>
        </w:tc>
        <w:tc>
          <w:tcPr>
            <w:tcW w:w="1152" w:type="dxa"/>
            <w:shd w:val="clear" w:color="auto" w:fill="auto"/>
            <w:vAlign w:val="center"/>
          </w:tcPr>
          <w:p w:rsidR="008229D3" w:rsidRPr="00957589" w:rsidRDefault="008229D3" w:rsidP="009D29FB">
            <w:pPr>
              <w:contextualSpacing/>
              <w:jc w:val="center"/>
              <w:rPr>
                <w:sz w:val="23"/>
                <w:szCs w:val="23"/>
              </w:rPr>
            </w:pPr>
            <w:r w:rsidRPr="00957589">
              <w:rPr>
                <w:sz w:val="23"/>
                <w:szCs w:val="23"/>
              </w:rPr>
              <w:t>2</w:t>
            </w:r>
          </w:p>
        </w:tc>
        <w:tc>
          <w:tcPr>
            <w:tcW w:w="1266" w:type="dxa"/>
            <w:vMerge/>
          </w:tcPr>
          <w:p w:rsidR="008229D3" w:rsidRPr="00957589" w:rsidRDefault="008229D3" w:rsidP="009D29FB">
            <w:pPr>
              <w:contextualSpacing/>
              <w:jc w:val="both"/>
              <w:rPr>
                <w:sz w:val="23"/>
                <w:szCs w:val="23"/>
              </w:rPr>
            </w:pPr>
          </w:p>
        </w:tc>
      </w:tr>
      <w:tr w:rsidR="008229D3" w:rsidRPr="00957589" w:rsidTr="009D29FB">
        <w:trPr>
          <w:jc w:val="center"/>
        </w:trPr>
        <w:tc>
          <w:tcPr>
            <w:tcW w:w="720" w:type="dxa"/>
            <w:vMerge/>
          </w:tcPr>
          <w:p w:rsidR="008229D3" w:rsidRPr="00957589" w:rsidRDefault="008229D3" w:rsidP="009D29FB">
            <w:pPr>
              <w:contextualSpacing/>
              <w:jc w:val="both"/>
              <w:rPr>
                <w:sz w:val="23"/>
                <w:szCs w:val="23"/>
              </w:rPr>
            </w:pPr>
          </w:p>
        </w:tc>
        <w:tc>
          <w:tcPr>
            <w:tcW w:w="4607" w:type="dxa"/>
            <w:shd w:val="clear" w:color="auto" w:fill="auto"/>
          </w:tcPr>
          <w:p w:rsidR="008229D3" w:rsidRPr="00957589" w:rsidRDefault="008229D3" w:rsidP="009D29FB">
            <w:pPr>
              <w:contextualSpacing/>
              <w:jc w:val="both"/>
              <w:rPr>
                <w:sz w:val="23"/>
                <w:szCs w:val="23"/>
              </w:rPr>
            </w:pPr>
            <w:r w:rsidRPr="00957589">
              <w:rPr>
                <w:sz w:val="23"/>
                <w:szCs w:val="23"/>
              </w:rPr>
              <w:t>Поперечина</w:t>
            </w:r>
          </w:p>
        </w:tc>
        <w:tc>
          <w:tcPr>
            <w:tcW w:w="1023" w:type="dxa"/>
            <w:shd w:val="clear" w:color="auto" w:fill="auto"/>
            <w:vAlign w:val="center"/>
          </w:tcPr>
          <w:p w:rsidR="008229D3" w:rsidRPr="00957589" w:rsidRDefault="008229D3" w:rsidP="009D29FB">
            <w:pPr>
              <w:contextualSpacing/>
              <w:jc w:val="center"/>
              <w:rPr>
                <w:sz w:val="23"/>
                <w:szCs w:val="23"/>
              </w:rPr>
            </w:pPr>
            <w:r w:rsidRPr="00957589">
              <w:rPr>
                <w:sz w:val="23"/>
                <w:szCs w:val="23"/>
              </w:rPr>
              <w:t>-</w:t>
            </w:r>
          </w:p>
        </w:tc>
        <w:tc>
          <w:tcPr>
            <w:tcW w:w="1121" w:type="dxa"/>
            <w:shd w:val="clear" w:color="auto" w:fill="auto"/>
            <w:vAlign w:val="center"/>
          </w:tcPr>
          <w:p w:rsidR="008229D3" w:rsidRPr="00957589" w:rsidRDefault="008229D3" w:rsidP="009D29FB">
            <w:pPr>
              <w:contextualSpacing/>
              <w:jc w:val="center"/>
              <w:rPr>
                <w:sz w:val="23"/>
                <w:szCs w:val="23"/>
              </w:rPr>
            </w:pPr>
            <w:r w:rsidRPr="00957589">
              <w:rPr>
                <w:sz w:val="23"/>
                <w:szCs w:val="23"/>
              </w:rPr>
              <w:t>33-42</w:t>
            </w:r>
          </w:p>
        </w:tc>
        <w:tc>
          <w:tcPr>
            <w:tcW w:w="1152" w:type="dxa"/>
            <w:shd w:val="clear" w:color="auto" w:fill="auto"/>
            <w:vAlign w:val="center"/>
          </w:tcPr>
          <w:p w:rsidR="008229D3" w:rsidRPr="00957589" w:rsidRDefault="008229D3" w:rsidP="009D29FB">
            <w:pPr>
              <w:contextualSpacing/>
              <w:jc w:val="center"/>
              <w:rPr>
                <w:sz w:val="23"/>
                <w:szCs w:val="23"/>
              </w:rPr>
            </w:pPr>
            <w:r w:rsidRPr="00957589">
              <w:rPr>
                <w:sz w:val="23"/>
                <w:szCs w:val="23"/>
              </w:rPr>
              <w:t>2</w:t>
            </w:r>
          </w:p>
        </w:tc>
        <w:tc>
          <w:tcPr>
            <w:tcW w:w="1266" w:type="dxa"/>
            <w:vMerge/>
          </w:tcPr>
          <w:p w:rsidR="008229D3" w:rsidRPr="00957589" w:rsidRDefault="008229D3" w:rsidP="009D29FB">
            <w:pPr>
              <w:contextualSpacing/>
              <w:jc w:val="both"/>
              <w:rPr>
                <w:sz w:val="23"/>
                <w:szCs w:val="23"/>
              </w:rPr>
            </w:pPr>
          </w:p>
        </w:tc>
      </w:tr>
    </w:tbl>
    <w:p w:rsidR="008229D3" w:rsidRPr="0048009F" w:rsidRDefault="008229D3" w:rsidP="008229D3">
      <w:pPr>
        <w:ind w:firstLine="709"/>
        <w:contextualSpacing/>
        <w:jc w:val="both"/>
        <w:rPr>
          <w:i/>
          <w:sz w:val="24"/>
          <w:szCs w:val="24"/>
          <w:lang w:eastAsia="uk-UA"/>
        </w:rPr>
      </w:pPr>
    </w:p>
    <w:p w:rsidR="008229D3" w:rsidRPr="002043D3" w:rsidRDefault="008229D3" w:rsidP="008229D3">
      <w:pPr>
        <w:ind w:right="15" w:firstLine="720"/>
        <w:contextualSpacing/>
        <w:jc w:val="both"/>
        <w:rPr>
          <w:bCs/>
          <w:sz w:val="24"/>
          <w:szCs w:val="24"/>
        </w:rPr>
      </w:pPr>
      <w:r>
        <w:rPr>
          <w:bCs/>
          <w:sz w:val="24"/>
          <w:szCs w:val="24"/>
        </w:rPr>
        <w:t>Л</w:t>
      </w:r>
      <w:r w:rsidRPr="00644106">
        <w:rPr>
          <w:bCs/>
          <w:sz w:val="24"/>
          <w:szCs w:val="24"/>
        </w:rPr>
        <w:t xml:space="preserve">от 58 - 33180000-5 Апаратура для підтримування фізіологічних функцій організму - Комплект для задньої стабілізації шийного відділу хребта </w:t>
      </w:r>
      <w:proofErr w:type="spellStart"/>
      <w:r w:rsidRPr="00644106">
        <w:rPr>
          <w:bCs/>
          <w:sz w:val="24"/>
          <w:szCs w:val="24"/>
        </w:rPr>
        <w:t>транспедикулярними</w:t>
      </w:r>
      <w:proofErr w:type="spellEnd"/>
      <w:r w:rsidRPr="00644106">
        <w:rPr>
          <w:bCs/>
          <w:sz w:val="24"/>
          <w:szCs w:val="24"/>
        </w:rPr>
        <w:t xml:space="preserve"> гвинтами (61325 Система внутрішньої спінальної фіксації за допомогою кісткових гвинтів, нестерильна) - 2 </w:t>
      </w:r>
      <w:proofErr w:type="spellStart"/>
      <w:r w:rsidRPr="00644106">
        <w:rPr>
          <w:bCs/>
          <w:sz w:val="24"/>
          <w:szCs w:val="24"/>
        </w:rPr>
        <w:t>компл</w:t>
      </w:r>
      <w:proofErr w:type="spellEnd"/>
      <w:r w:rsidRPr="00644106">
        <w:rPr>
          <w:bCs/>
          <w:sz w:val="24"/>
          <w:szCs w:val="24"/>
        </w:rPr>
        <w:t>.</w:t>
      </w:r>
    </w:p>
    <w:p w:rsidR="008229D3" w:rsidRPr="002043D3" w:rsidRDefault="008229D3" w:rsidP="008229D3">
      <w:pPr>
        <w:ind w:right="15" w:firstLine="709"/>
        <w:jc w:val="both"/>
        <w:rPr>
          <w:i/>
          <w:sz w:val="24"/>
          <w:szCs w:val="24"/>
        </w:rPr>
      </w:pPr>
      <w:r w:rsidRPr="002043D3">
        <w:rPr>
          <w:i/>
          <w:sz w:val="24"/>
          <w:szCs w:val="24"/>
        </w:rPr>
        <w:t xml:space="preserve">Комплект у складі: </w:t>
      </w:r>
    </w:p>
    <w:p w:rsidR="008229D3" w:rsidRPr="002043D3" w:rsidRDefault="008229D3" w:rsidP="008229D3">
      <w:pPr>
        <w:ind w:right="15" w:firstLine="709"/>
        <w:jc w:val="both"/>
        <w:rPr>
          <w:sz w:val="24"/>
          <w:szCs w:val="24"/>
        </w:rPr>
      </w:pPr>
      <w:r w:rsidRPr="002043D3">
        <w:rPr>
          <w:sz w:val="24"/>
          <w:szCs w:val="24"/>
        </w:rPr>
        <w:t>- гвинти - 80 шт.;</w:t>
      </w:r>
    </w:p>
    <w:p w:rsidR="008229D3" w:rsidRPr="002043D3" w:rsidRDefault="008229D3" w:rsidP="008229D3">
      <w:pPr>
        <w:ind w:right="15" w:firstLine="709"/>
        <w:jc w:val="both"/>
        <w:rPr>
          <w:sz w:val="24"/>
          <w:szCs w:val="24"/>
        </w:rPr>
      </w:pPr>
      <w:r w:rsidRPr="002043D3">
        <w:rPr>
          <w:sz w:val="24"/>
          <w:szCs w:val="24"/>
        </w:rPr>
        <w:t>- гвинти блокуючі - 80 шт.;</w:t>
      </w:r>
    </w:p>
    <w:p w:rsidR="008229D3" w:rsidRPr="002043D3" w:rsidRDefault="008229D3" w:rsidP="008229D3">
      <w:pPr>
        <w:ind w:right="15" w:firstLine="709"/>
        <w:jc w:val="both"/>
        <w:rPr>
          <w:sz w:val="24"/>
          <w:szCs w:val="24"/>
        </w:rPr>
      </w:pPr>
      <w:r w:rsidRPr="002043D3">
        <w:rPr>
          <w:sz w:val="24"/>
          <w:szCs w:val="24"/>
        </w:rPr>
        <w:t>- стержні - 20 шт.;</w:t>
      </w:r>
    </w:p>
    <w:p w:rsidR="008229D3" w:rsidRPr="002043D3" w:rsidRDefault="008229D3" w:rsidP="008229D3">
      <w:pPr>
        <w:ind w:right="15" w:firstLine="709"/>
        <w:contextualSpacing/>
        <w:jc w:val="both"/>
        <w:rPr>
          <w:bCs/>
          <w:sz w:val="24"/>
          <w:szCs w:val="24"/>
        </w:rPr>
      </w:pPr>
      <w:r w:rsidRPr="002043D3">
        <w:rPr>
          <w:sz w:val="24"/>
          <w:szCs w:val="24"/>
        </w:rPr>
        <w:t>- поперечина - 10 шт.</w:t>
      </w:r>
    </w:p>
    <w:p w:rsidR="008229D3" w:rsidRPr="002043D3" w:rsidRDefault="008229D3" w:rsidP="008229D3">
      <w:pPr>
        <w:ind w:right="15" w:firstLine="720"/>
        <w:jc w:val="both"/>
        <w:rPr>
          <w:i/>
          <w:sz w:val="24"/>
          <w:szCs w:val="24"/>
          <w:u w:val="single"/>
        </w:rPr>
      </w:pPr>
      <w:r w:rsidRPr="002043D3">
        <w:rPr>
          <w:i/>
          <w:sz w:val="24"/>
          <w:szCs w:val="24"/>
          <w:u w:val="single"/>
        </w:rPr>
        <w:t>Спеціальні вимоги:</w:t>
      </w:r>
    </w:p>
    <w:p w:rsidR="008229D3" w:rsidRPr="002043D3" w:rsidRDefault="008229D3" w:rsidP="008229D3">
      <w:pPr>
        <w:ind w:right="15" w:firstLine="720"/>
        <w:jc w:val="both"/>
        <w:rPr>
          <w:i/>
          <w:sz w:val="24"/>
          <w:szCs w:val="24"/>
          <w:u w:val="single"/>
        </w:rPr>
      </w:pPr>
      <w:r w:rsidRPr="002043D3">
        <w:rPr>
          <w:i/>
          <w:sz w:val="24"/>
          <w:szCs w:val="24"/>
          <w:lang w:eastAsia="uk-UA"/>
        </w:rPr>
        <w:t>1. Матеріал.</w:t>
      </w:r>
      <w:r w:rsidRPr="002043D3">
        <w:rPr>
          <w:sz w:val="24"/>
          <w:szCs w:val="24"/>
        </w:rPr>
        <w:t xml:space="preserve"> Сплав титану згідно стандарту ISO-5832 для виробів, що імплантуються всередину тіла людини.</w:t>
      </w:r>
    </w:p>
    <w:p w:rsidR="008229D3" w:rsidRPr="002043D3" w:rsidRDefault="008229D3" w:rsidP="008229D3">
      <w:pPr>
        <w:ind w:right="15" w:firstLine="720"/>
        <w:jc w:val="both"/>
        <w:rPr>
          <w:i/>
          <w:sz w:val="24"/>
          <w:szCs w:val="24"/>
          <w:u w:val="single"/>
        </w:rPr>
      </w:pPr>
      <w:r w:rsidRPr="002043D3">
        <w:rPr>
          <w:i/>
          <w:sz w:val="24"/>
          <w:szCs w:val="24"/>
        </w:rPr>
        <w:t xml:space="preserve">2. </w:t>
      </w:r>
      <w:r w:rsidRPr="002043D3">
        <w:rPr>
          <w:i/>
          <w:sz w:val="24"/>
          <w:szCs w:val="24"/>
          <w:lang w:eastAsia="uk-UA"/>
        </w:rPr>
        <w:t xml:space="preserve">Конструкція шийного </w:t>
      </w:r>
      <w:proofErr w:type="spellStart"/>
      <w:r w:rsidRPr="002043D3">
        <w:rPr>
          <w:i/>
          <w:sz w:val="24"/>
          <w:szCs w:val="24"/>
          <w:lang w:eastAsia="uk-UA"/>
        </w:rPr>
        <w:t>транспедикулярного</w:t>
      </w:r>
      <w:proofErr w:type="spellEnd"/>
      <w:r w:rsidRPr="002043D3">
        <w:rPr>
          <w:i/>
          <w:sz w:val="24"/>
          <w:szCs w:val="24"/>
          <w:lang w:eastAsia="uk-UA"/>
        </w:rPr>
        <w:t xml:space="preserve"> гвинта. </w:t>
      </w:r>
      <w:r w:rsidRPr="002043D3">
        <w:rPr>
          <w:sz w:val="24"/>
          <w:szCs w:val="24"/>
        </w:rPr>
        <w:t xml:space="preserve">Гвинти мають бути </w:t>
      </w:r>
      <w:proofErr w:type="spellStart"/>
      <w:r w:rsidRPr="002043D3">
        <w:rPr>
          <w:sz w:val="24"/>
          <w:szCs w:val="24"/>
        </w:rPr>
        <w:t>поліаксиальні</w:t>
      </w:r>
      <w:proofErr w:type="spellEnd"/>
      <w:r w:rsidRPr="002043D3">
        <w:rPr>
          <w:sz w:val="24"/>
          <w:szCs w:val="24"/>
        </w:rPr>
        <w:t xml:space="preserve"> та забезпечувати стабільну кутову фіксацію голівки гвинта в діапазоні 45 градусів відносно вертикальної осі. Різьба гвинта повинна бути </w:t>
      </w:r>
      <w:proofErr w:type="spellStart"/>
      <w:r w:rsidRPr="002043D3">
        <w:rPr>
          <w:sz w:val="24"/>
          <w:szCs w:val="24"/>
        </w:rPr>
        <w:t>однозаходна</w:t>
      </w:r>
      <w:proofErr w:type="spellEnd"/>
      <w:r w:rsidRPr="002043D3">
        <w:rPr>
          <w:sz w:val="24"/>
          <w:szCs w:val="24"/>
        </w:rPr>
        <w:t xml:space="preserve">, циліндрична. Кінчик гвинта має бути конічний </w:t>
      </w:r>
      <w:proofErr w:type="spellStart"/>
      <w:r w:rsidRPr="002043D3">
        <w:rPr>
          <w:sz w:val="24"/>
          <w:szCs w:val="24"/>
        </w:rPr>
        <w:t>атравматичний</w:t>
      </w:r>
      <w:proofErr w:type="spellEnd"/>
      <w:r w:rsidRPr="002043D3">
        <w:rPr>
          <w:sz w:val="24"/>
          <w:szCs w:val="24"/>
        </w:rPr>
        <w:t xml:space="preserve"> заокруглений та пристосований для нарізання різьблення в кістковій тканині. Голівка гвинта типу «камертон», призначена для введення стержня зверху, зовнішній діаметр не більше </w:t>
      </w:r>
      <w:smartTag w:uri="urn:schemas-microsoft-com:office:smarttags" w:element="metricconverter">
        <w:smartTagPr>
          <w:attr w:name="ProductID" w:val="8,5 мм"/>
        </w:smartTagPr>
        <w:r w:rsidRPr="002043D3">
          <w:rPr>
            <w:sz w:val="24"/>
            <w:szCs w:val="24"/>
          </w:rPr>
          <w:t>8,5 мм</w:t>
        </w:r>
      </w:smartTag>
      <w:r w:rsidRPr="002043D3">
        <w:rPr>
          <w:sz w:val="24"/>
          <w:szCs w:val="24"/>
        </w:rPr>
        <w:t xml:space="preserve"> з шириною каналу під стержень діаметром </w:t>
      </w:r>
      <w:smartTag w:uri="urn:schemas-microsoft-com:office:smarttags" w:element="metricconverter">
        <w:smartTagPr>
          <w:attr w:name="ProductID" w:val="3,5 мм"/>
        </w:smartTagPr>
        <w:r w:rsidRPr="002043D3">
          <w:rPr>
            <w:sz w:val="24"/>
            <w:szCs w:val="24"/>
          </w:rPr>
          <w:t>3,5 мм</w:t>
        </w:r>
      </w:smartTag>
      <w:r w:rsidRPr="002043D3">
        <w:rPr>
          <w:sz w:val="24"/>
          <w:szCs w:val="24"/>
        </w:rPr>
        <w:t xml:space="preserve">. На бокових поверхнях голівки гвинта повинні бути симетричні заглиблення для кращого захоплення голівки притискним інструментом. Обов’язкове кольорове маркування гвинтів методом анодування для легкої ідентифікації під час оперативного втручання. Отвір для вміщення стержня повинен мати V-подібну форму і забезпечувати надійну фіксацію стержня після затягування </w:t>
      </w:r>
      <w:r w:rsidRPr="002043D3">
        <w:rPr>
          <w:sz w:val="24"/>
          <w:szCs w:val="24"/>
        </w:rPr>
        <w:lastRenderedPageBreak/>
        <w:t>блокуючого гвинта у трьох точках. Гвинт застосовується з суцільним внутрішнім блокуючим гвинтом, профіль різьби якого підрізаний так, щоб запобігти розсуванню плечей гвинта і унеможливити самовільне викручування блокуючого гвинта.</w:t>
      </w:r>
    </w:p>
    <w:p w:rsidR="008229D3" w:rsidRPr="002043D3" w:rsidRDefault="008229D3" w:rsidP="008229D3">
      <w:pPr>
        <w:ind w:firstLine="720"/>
        <w:jc w:val="both"/>
        <w:rPr>
          <w:i/>
          <w:sz w:val="24"/>
          <w:szCs w:val="24"/>
          <w:u w:val="single"/>
        </w:rPr>
      </w:pPr>
      <w:r w:rsidRPr="002043D3">
        <w:rPr>
          <w:i/>
          <w:sz w:val="24"/>
          <w:szCs w:val="24"/>
          <w:lang w:eastAsia="uk-UA"/>
        </w:rPr>
        <w:t>3. Кольорове маркування.</w:t>
      </w:r>
      <w:r w:rsidRPr="002043D3">
        <w:rPr>
          <w:sz w:val="24"/>
          <w:szCs w:val="24"/>
          <w:lang w:eastAsia="uk-UA"/>
        </w:rPr>
        <w:t xml:space="preserve"> Обов’язкове кольорове маркування гвинтів методом анодування для легкої ідентифікації під час оперативного втручання</w:t>
      </w:r>
      <w:r>
        <w:rPr>
          <w:sz w:val="24"/>
          <w:szCs w:val="24"/>
          <w:lang w:eastAsia="uk-UA"/>
        </w:rPr>
        <w:t>.</w:t>
      </w:r>
    </w:p>
    <w:p w:rsidR="008229D3" w:rsidRPr="002043D3" w:rsidRDefault="008229D3" w:rsidP="008229D3">
      <w:pPr>
        <w:ind w:firstLine="720"/>
        <w:jc w:val="both"/>
        <w:rPr>
          <w:i/>
          <w:sz w:val="24"/>
          <w:szCs w:val="24"/>
          <w:u w:val="single"/>
        </w:rPr>
      </w:pPr>
      <w:r w:rsidRPr="002043D3">
        <w:rPr>
          <w:i/>
          <w:sz w:val="24"/>
          <w:szCs w:val="24"/>
        </w:rPr>
        <w:t xml:space="preserve">4. </w:t>
      </w:r>
      <w:r w:rsidRPr="002043D3">
        <w:rPr>
          <w:i/>
          <w:sz w:val="24"/>
          <w:szCs w:val="24"/>
          <w:lang w:eastAsia="uk-UA"/>
        </w:rPr>
        <w:t>Конструкція поперечини.</w:t>
      </w:r>
      <w:r w:rsidRPr="002043D3">
        <w:rPr>
          <w:sz w:val="24"/>
          <w:szCs w:val="24"/>
          <w:lang w:eastAsia="uk-UA"/>
        </w:rPr>
        <w:t xml:space="preserve"> Поперечина повинна бути шарнірною та прикріплюватись безпосередньо до стержнів діаметром </w:t>
      </w:r>
      <w:smartTag w:uri="urn:schemas-microsoft-com:office:smarttags" w:element="metricconverter">
        <w:smartTagPr>
          <w:attr w:name="ProductID" w:val="3,5 мм"/>
        </w:smartTagPr>
        <w:r w:rsidRPr="002043D3">
          <w:rPr>
            <w:sz w:val="24"/>
            <w:szCs w:val="24"/>
            <w:lang w:eastAsia="uk-UA"/>
          </w:rPr>
          <w:t>3,5 мм</w:t>
        </w:r>
      </w:smartTag>
      <w:r w:rsidRPr="002043D3">
        <w:rPr>
          <w:sz w:val="24"/>
          <w:szCs w:val="24"/>
          <w:lang w:eastAsia="uk-UA"/>
        </w:rPr>
        <w:t xml:space="preserve"> (між </w:t>
      </w:r>
      <w:proofErr w:type="spellStart"/>
      <w:r w:rsidRPr="002043D3">
        <w:rPr>
          <w:sz w:val="24"/>
          <w:szCs w:val="24"/>
          <w:lang w:eastAsia="uk-UA"/>
        </w:rPr>
        <w:t>поліаксиальними</w:t>
      </w:r>
      <w:proofErr w:type="spellEnd"/>
      <w:r w:rsidRPr="002043D3">
        <w:rPr>
          <w:sz w:val="24"/>
          <w:szCs w:val="24"/>
          <w:lang w:eastAsia="uk-UA"/>
        </w:rPr>
        <w:t xml:space="preserve"> гвинтами). Поперечина повинна створювати можливість поперечного з’єднання стержнів під кутом один до одного (до 90</w:t>
      </w:r>
      <w:r w:rsidRPr="002043D3">
        <w:rPr>
          <w:sz w:val="24"/>
          <w:szCs w:val="24"/>
          <w:vertAlign w:val="superscript"/>
          <w:lang w:eastAsia="uk-UA"/>
        </w:rPr>
        <w:t>о</w:t>
      </w:r>
      <w:r w:rsidRPr="002043D3">
        <w:rPr>
          <w:sz w:val="24"/>
          <w:szCs w:val="24"/>
          <w:lang w:eastAsia="uk-UA"/>
        </w:rPr>
        <w:t xml:space="preserve"> в одній площині) на різній відстані.</w:t>
      </w:r>
    </w:p>
    <w:p w:rsidR="008229D3" w:rsidRPr="002043D3" w:rsidRDefault="008229D3" w:rsidP="008229D3">
      <w:pPr>
        <w:ind w:firstLine="720"/>
        <w:jc w:val="both"/>
        <w:rPr>
          <w:i/>
          <w:sz w:val="24"/>
          <w:szCs w:val="24"/>
          <w:u w:val="single"/>
        </w:rPr>
      </w:pPr>
      <w:r w:rsidRPr="002043D3">
        <w:rPr>
          <w:i/>
          <w:sz w:val="24"/>
          <w:szCs w:val="24"/>
          <w:lang w:eastAsia="uk-UA"/>
        </w:rPr>
        <w:t>5. Довжина поперечини.</w:t>
      </w:r>
      <w:r w:rsidRPr="002043D3">
        <w:rPr>
          <w:sz w:val="24"/>
          <w:szCs w:val="24"/>
          <w:lang w:eastAsia="uk-UA"/>
        </w:rPr>
        <w:t xml:space="preserve"> Поперечина повинна забезпечувати можливість регулювання довжини в діапазоні від 29 мм до 55 мм.</w:t>
      </w:r>
    </w:p>
    <w:p w:rsidR="008229D3" w:rsidRPr="002043D3" w:rsidRDefault="008229D3" w:rsidP="008229D3">
      <w:pPr>
        <w:ind w:firstLine="709"/>
        <w:contextualSpacing/>
        <w:jc w:val="both"/>
        <w:rPr>
          <w:i/>
          <w:sz w:val="24"/>
          <w:szCs w:val="24"/>
          <w:lang w:eastAsia="uk-UA"/>
        </w:rPr>
      </w:pPr>
      <w:r w:rsidRPr="002043D3">
        <w:rPr>
          <w:i/>
          <w:sz w:val="24"/>
          <w:szCs w:val="24"/>
        </w:rPr>
        <w:t xml:space="preserve">6. </w:t>
      </w:r>
      <w:r w:rsidRPr="002043D3">
        <w:rPr>
          <w:i/>
          <w:sz w:val="24"/>
          <w:szCs w:val="24"/>
          <w:lang w:eastAsia="uk-UA"/>
        </w:rPr>
        <w:t xml:space="preserve">Конструкція блокуючого гвинта. </w:t>
      </w:r>
      <w:r w:rsidRPr="002043D3">
        <w:rPr>
          <w:sz w:val="24"/>
          <w:szCs w:val="24"/>
          <w:lang w:eastAsia="uk-UA"/>
        </w:rPr>
        <w:t xml:space="preserve">Гвинт блокуючий внутрішній забезпечує фіксацію стержня в голівці </w:t>
      </w:r>
      <w:proofErr w:type="spellStart"/>
      <w:r w:rsidRPr="002043D3">
        <w:rPr>
          <w:sz w:val="24"/>
          <w:szCs w:val="24"/>
          <w:lang w:eastAsia="uk-UA"/>
        </w:rPr>
        <w:t>транспедикулярного</w:t>
      </w:r>
      <w:proofErr w:type="spellEnd"/>
      <w:r w:rsidRPr="002043D3">
        <w:rPr>
          <w:sz w:val="24"/>
          <w:szCs w:val="24"/>
          <w:lang w:eastAsia="uk-UA"/>
        </w:rPr>
        <w:t xml:space="preserve"> гвинта. Шліц гвинта має бути виконаний під викрутку TORX T15. Для запобігання помилок, з’єднання гвинта з викруткою має бути можливим тільки з одного боку. Гвинт блокуючий після постановки має бути повністю занурений в голівку </w:t>
      </w:r>
      <w:proofErr w:type="spellStart"/>
      <w:r w:rsidRPr="002043D3">
        <w:rPr>
          <w:sz w:val="24"/>
          <w:szCs w:val="24"/>
          <w:lang w:eastAsia="uk-UA"/>
        </w:rPr>
        <w:t>транспедикулярного</w:t>
      </w:r>
      <w:proofErr w:type="spellEnd"/>
      <w:r w:rsidRPr="002043D3">
        <w:rPr>
          <w:sz w:val="24"/>
          <w:szCs w:val="24"/>
          <w:lang w:eastAsia="uk-UA"/>
        </w:rPr>
        <w:t xml:space="preserve"> гвинта. Різьба блокуючого гвинта повинна бути трапецієподібна, несиметрична. Профіль різьби повинен запобігати розширенню голівки. Блокуючий гвинт повинен бути сумісний з шийними </w:t>
      </w:r>
      <w:proofErr w:type="spellStart"/>
      <w:r w:rsidRPr="002043D3">
        <w:rPr>
          <w:sz w:val="24"/>
          <w:szCs w:val="24"/>
          <w:lang w:eastAsia="uk-UA"/>
        </w:rPr>
        <w:t>транспедикулярними</w:t>
      </w:r>
      <w:proofErr w:type="spellEnd"/>
      <w:r w:rsidRPr="002043D3">
        <w:rPr>
          <w:sz w:val="24"/>
          <w:szCs w:val="24"/>
          <w:lang w:eastAsia="uk-UA"/>
        </w:rPr>
        <w:t xml:space="preserve"> гвинтами. Механізм блокування повинен забезпечувати точне повторне блокування гвинта та ревізійне видалення імплантатів.</w:t>
      </w:r>
    </w:p>
    <w:p w:rsidR="008229D3" w:rsidRPr="002043D3" w:rsidRDefault="008229D3" w:rsidP="008229D3">
      <w:pPr>
        <w:ind w:firstLine="709"/>
        <w:contextualSpacing/>
        <w:jc w:val="both"/>
        <w:rPr>
          <w:sz w:val="24"/>
          <w:szCs w:val="24"/>
          <w:lang w:eastAsia="uk-UA"/>
        </w:rPr>
      </w:pPr>
      <w:r w:rsidRPr="002043D3">
        <w:rPr>
          <w:i/>
          <w:sz w:val="24"/>
          <w:szCs w:val="24"/>
          <w:lang w:eastAsia="uk-UA"/>
        </w:rPr>
        <w:t>7. Вимоги до стержня.</w:t>
      </w:r>
      <w:r w:rsidRPr="002043D3">
        <w:rPr>
          <w:sz w:val="24"/>
          <w:szCs w:val="24"/>
          <w:lang w:eastAsia="uk-UA"/>
        </w:rPr>
        <w:t xml:space="preserve"> Стержні повинні постачатись у двох варіантах діаметрів, </w:t>
      </w:r>
      <w:smartTag w:uri="urn:schemas-microsoft-com:office:smarttags" w:element="metricconverter">
        <w:smartTagPr>
          <w:attr w:name="ProductID" w:val="3,5 мм"/>
        </w:smartTagPr>
        <w:r w:rsidRPr="002043D3">
          <w:rPr>
            <w:sz w:val="24"/>
            <w:szCs w:val="24"/>
            <w:lang w:eastAsia="uk-UA"/>
          </w:rPr>
          <w:t>3,5 мм</w:t>
        </w:r>
      </w:smartTag>
      <w:r w:rsidRPr="002043D3">
        <w:rPr>
          <w:sz w:val="24"/>
          <w:szCs w:val="24"/>
          <w:lang w:eastAsia="uk-UA"/>
        </w:rPr>
        <w:t xml:space="preserve"> для проведення оперативних втручань в шийному відділі, а також перехідні, які в одній частині мають діаметр </w:t>
      </w:r>
      <w:smartTag w:uri="urn:schemas-microsoft-com:office:smarttags" w:element="metricconverter">
        <w:smartTagPr>
          <w:attr w:name="ProductID" w:val="3,5 мм"/>
        </w:smartTagPr>
        <w:r w:rsidRPr="002043D3">
          <w:rPr>
            <w:sz w:val="24"/>
            <w:szCs w:val="24"/>
            <w:lang w:eastAsia="uk-UA"/>
          </w:rPr>
          <w:t>3,5 мм</w:t>
        </w:r>
      </w:smartTag>
      <w:r w:rsidRPr="002043D3">
        <w:rPr>
          <w:sz w:val="24"/>
          <w:szCs w:val="24"/>
          <w:lang w:eastAsia="uk-UA"/>
        </w:rPr>
        <w:t>, а в другій – 6,0</w:t>
      </w:r>
      <w:r w:rsidRPr="002043D3">
        <w:rPr>
          <w:sz w:val="24"/>
          <w:szCs w:val="24"/>
        </w:rPr>
        <w:t> </w:t>
      </w:r>
      <w:r w:rsidRPr="002043D3">
        <w:rPr>
          <w:sz w:val="24"/>
          <w:szCs w:val="24"/>
          <w:lang w:eastAsia="uk-UA"/>
        </w:rPr>
        <w:t xml:space="preserve">мм, якщо передбачається хірургічне втручання одночасно на шийному та грудному відділах хребта. Стержень повинен забезпечувати можливість коригування довжини </w:t>
      </w:r>
      <w:proofErr w:type="spellStart"/>
      <w:r w:rsidRPr="002043D3">
        <w:rPr>
          <w:sz w:val="24"/>
          <w:szCs w:val="24"/>
          <w:lang w:eastAsia="uk-UA"/>
        </w:rPr>
        <w:t>інтраопераційно</w:t>
      </w:r>
      <w:proofErr w:type="spellEnd"/>
      <w:r w:rsidRPr="002043D3">
        <w:rPr>
          <w:sz w:val="24"/>
          <w:szCs w:val="24"/>
          <w:lang w:eastAsia="uk-UA"/>
        </w:rPr>
        <w:t>.</w:t>
      </w:r>
    </w:p>
    <w:p w:rsidR="008229D3" w:rsidRPr="002043D3" w:rsidRDefault="008229D3" w:rsidP="008229D3">
      <w:pPr>
        <w:ind w:firstLine="709"/>
        <w:contextualSpacing/>
        <w:jc w:val="both"/>
        <w:rPr>
          <w:i/>
          <w:sz w:val="24"/>
          <w:szCs w:val="24"/>
          <w:lang w:eastAsia="uk-UA"/>
        </w:rPr>
      </w:pPr>
      <w:r w:rsidRPr="002043D3">
        <w:rPr>
          <w:i/>
          <w:sz w:val="24"/>
          <w:szCs w:val="24"/>
          <w:lang w:eastAsia="uk-UA"/>
        </w:rPr>
        <w:t xml:space="preserve">8. Склад системи. </w:t>
      </w:r>
    </w:p>
    <w:p w:rsidR="008229D3" w:rsidRPr="002043D3" w:rsidRDefault="008229D3" w:rsidP="008229D3">
      <w:pPr>
        <w:ind w:firstLine="709"/>
        <w:contextualSpacing/>
        <w:jc w:val="both"/>
        <w:rPr>
          <w:i/>
          <w:lang w:eastAsia="uk-UA"/>
        </w:rPr>
      </w:pP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4517"/>
        <w:gridCol w:w="1060"/>
        <w:gridCol w:w="1162"/>
        <w:gridCol w:w="1262"/>
        <w:gridCol w:w="1371"/>
      </w:tblGrid>
      <w:tr w:rsidR="008229D3" w:rsidRPr="00957589" w:rsidTr="009D29FB">
        <w:trPr>
          <w:jc w:val="center"/>
        </w:trPr>
        <w:tc>
          <w:tcPr>
            <w:tcW w:w="675" w:type="dxa"/>
          </w:tcPr>
          <w:p w:rsidR="008229D3" w:rsidRPr="00957589" w:rsidRDefault="008229D3" w:rsidP="009D29FB">
            <w:pPr>
              <w:pStyle w:val="11"/>
              <w:spacing w:after="0" w:line="240" w:lineRule="auto"/>
              <w:ind w:left="0"/>
              <w:jc w:val="center"/>
              <w:rPr>
                <w:rFonts w:ascii="Times New Roman" w:eastAsia="Calibri" w:hAnsi="Times New Roman"/>
                <w:sz w:val="23"/>
                <w:szCs w:val="23"/>
                <w:lang w:val="uk-UA"/>
              </w:rPr>
            </w:pPr>
            <w:r w:rsidRPr="00957589">
              <w:rPr>
                <w:rFonts w:ascii="Times New Roman" w:eastAsia="Calibri" w:hAnsi="Times New Roman"/>
                <w:sz w:val="23"/>
                <w:szCs w:val="23"/>
                <w:lang w:val="uk-UA"/>
              </w:rPr>
              <w:t>№ з/п</w:t>
            </w:r>
          </w:p>
        </w:tc>
        <w:tc>
          <w:tcPr>
            <w:tcW w:w="4681" w:type="dxa"/>
            <w:shd w:val="clear" w:color="auto" w:fill="auto"/>
          </w:tcPr>
          <w:p w:rsidR="008229D3" w:rsidRPr="00957589" w:rsidRDefault="008229D3" w:rsidP="009D29FB">
            <w:pPr>
              <w:pStyle w:val="11"/>
              <w:spacing w:after="0" w:line="240" w:lineRule="auto"/>
              <w:ind w:left="0"/>
              <w:jc w:val="center"/>
              <w:rPr>
                <w:rFonts w:ascii="Times New Roman" w:eastAsia="Calibri" w:hAnsi="Times New Roman"/>
                <w:sz w:val="23"/>
                <w:szCs w:val="23"/>
                <w:lang w:val="uk-UA"/>
              </w:rPr>
            </w:pPr>
            <w:r w:rsidRPr="00957589">
              <w:rPr>
                <w:rFonts w:ascii="Times New Roman" w:eastAsia="Calibri" w:hAnsi="Times New Roman"/>
                <w:sz w:val="23"/>
                <w:szCs w:val="23"/>
                <w:lang w:val="uk-UA" w:eastAsia="uk-UA"/>
              </w:rPr>
              <w:t>Назва</w:t>
            </w:r>
          </w:p>
        </w:tc>
        <w:tc>
          <w:tcPr>
            <w:tcW w:w="1023" w:type="dxa"/>
            <w:shd w:val="clear" w:color="auto" w:fill="auto"/>
          </w:tcPr>
          <w:p w:rsidR="008229D3" w:rsidRPr="00957589" w:rsidRDefault="008229D3" w:rsidP="009D29FB">
            <w:pPr>
              <w:pStyle w:val="11"/>
              <w:spacing w:after="0" w:line="240" w:lineRule="auto"/>
              <w:ind w:left="0"/>
              <w:jc w:val="center"/>
              <w:rPr>
                <w:rFonts w:ascii="Times New Roman" w:eastAsia="Calibri" w:hAnsi="Times New Roman"/>
                <w:sz w:val="23"/>
                <w:szCs w:val="23"/>
                <w:lang w:val="uk-UA"/>
              </w:rPr>
            </w:pPr>
            <w:r w:rsidRPr="00957589">
              <w:rPr>
                <w:rFonts w:ascii="Times New Roman" w:eastAsia="Calibri" w:hAnsi="Times New Roman"/>
                <w:sz w:val="23"/>
                <w:szCs w:val="23"/>
                <w:lang w:val="uk-UA"/>
              </w:rPr>
              <w:t>Діаметр, мм</w:t>
            </w:r>
          </w:p>
        </w:tc>
        <w:tc>
          <w:tcPr>
            <w:tcW w:w="1121" w:type="dxa"/>
            <w:shd w:val="clear" w:color="auto" w:fill="auto"/>
          </w:tcPr>
          <w:p w:rsidR="008229D3" w:rsidRPr="00957589" w:rsidRDefault="008229D3" w:rsidP="009D29FB">
            <w:pPr>
              <w:pStyle w:val="11"/>
              <w:spacing w:after="0" w:line="240" w:lineRule="auto"/>
              <w:ind w:left="0"/>
              <w:jc w:val="center"/>
              <w:rPr>
                <w:rFonts w:ascii="Times New Roman" w:eastAsia="Calibri" w:hAnsi="Times New Roman"/>
                <w:sz w:val="23"/>
                <w:szCs w:val="23"/>
                <w:lang w:val="uk-UA"/>
              </w:rPr>
            </w:pPr>
            <w:r w:rsidRPr="00957589">
              <w:rPr>
                <w:rFonts w:ascii="Times New Roman" w:eastAsia="Calibri" w:hAnsi="Times New Roman"/>
                <w:sz w:val="23"/>
                <w:szCs w:val="23"/>
                <w:lang w:val="uk-UA"/>
              </w:rPr>
              <w:t>Довжина, мм</w:t>
            </w:r>
          </w:p>
        </w:tc>
        <w:tc>
          <w:tcPr>
            <w:tcW w:w="1217" w:type="dxa"/>
            <w:shd w:val="clear" w:color="auto" w:fill="auto"/>
          </w:tcPr>
          <w:p w:rsidR="008229D3" w:rsidRPr="00957589" w:rsidRDefault="008229D3" w:rsidP="009D29FB">
            <w:pPr>
              <w:pStyle w:val="11"/>
              <w:spacing w:after="0" w:line="240" w:lineRule="auto"/>
              <w:ind w:left="0"/>
              <w:jc w:val="center"/>
              <w:rPr>
                <w:rFonts w:ascii="Times New Roman" w:eastAsia="Calibri" w:hAnsi="Times New Roman"/>
                <w:sz w:val="23"/>
                <w:szCs w:val="23"/>
                <w:lang w:val="uk-UA"/>
              </w:rPr>
            </w:pPr>
            <w:r w:rsidRPr="00957589">
              <w:rPr>
                <w:rFonts w:ascii="Times New Roman" w:eastAsia="Calibri" w:hAnsi="Times New Roman"/>
                <w:sz w:val="23"/>
                <w:szCs w:val="23"/>
                <w:lang w:val="uk-UA"/>
              </w:rPr>
              <w:t>Кількість в комплекті, шт.</w:t>
            </w:r>
          </w:p>
        </w:tc>
        <w:tc>
          <w:tcPr>
            <w:tcW w:w="1321" w:type="dxa"/>
          </w:tcPr>
          <w:p w:rsidR="008229D3" w:rsidRPr="00957589" w:rsidRDefault="008229D3" w:rsidP="009D29FB">
            <w:pPr>
              <w:pStyle w:val="11"/>
              <w:spacing w:after="0" w:line="240" w:lineRule="auto"/>
              <w:ind w:left="0"/>
              <w:jc w:val="center"/>
              <w:rPr>
                <w:rFonts w:ascii="Times New Roman" w:eastAsia="Calibri" w:hAnsi="Times New Roman"/>
                <w:sz w:val="23"/>
                <w:szCs w:val="23"/>
                <w:lang w:val="uk-UA"/>
              </w:rPr>
            </w:pPr>
            <w:r w:rsidRPr="00957589">
              <w:rPr>
                <w:rFonts w:ascii="Times New Roman" w:eastAsia="Calibri" w:hAnsi="Times New Roman"/>
                <w:sz w:val="23"/>
                <w:szCs w:val="23"/>
                <w:lang w:val="uk-UA"/>
              </w:rPr>
              <w:t>Кількість комплектів, шт.</w:t>
            </w:r>
          </w:p>
        </w:tc>
      </w:tr>
      <w:tr w:rsidR="008229D3" w:rsidRPr="00957589" w:rsidTr="009D29FB">
        <w:trPr>
          <w:jc w:val="center"/>
        </w:trPr>
        <w:tc>
          <w:tcPr>
            <w:tcW w:w="675" w:type="dxa"/>
            <w:vMerge w:val="restart"/>
            <w:vAlign w:val="center"/>
          </w:tcPr>
          <w:p w:rsidR="008229D3" w:rsidRPr="00957589" w:rsidRDefault="008229D3" w:rsidP="009D29FB">
            <w:pPr>
              <w:contextualSpacing/>
              <w:jc w:val="center"/>
              <w:rPr>
                <w:sz w:val="23"/>
                <w:szCs w:val="23"/>
              </w:rPr>
            </w:pPr>
            <w:r w:rsidRPr="00957589">
              <w:rPr>
                <w:sz w:val="23"/>
                <w:szCs w:val="23"/>
              </w:rPr>
              <w:t>8.1</w:t>
            </w:r>
          </w:p>
        </w:tc>
        <w:tc>
          <w:tcPr>
            <w:tcW w:w="4681" w:type="dxa"/>
            <w:shd w:val="clear" w:color="auto" w:fill="auto"/>
          </w:tcPr>
          <w:p w:rsidR="008229D3" w:rsidRPr="00957589" w:rsidRDefault="008229D3" w:rsidP="009D29FB">
            <w:pPr>
              <w:contextualSpacing/>
              <w:jc w:val="both"/>
              <w:rPr>
                <w:sz w:val="23"/>
                <w:szCs w:val="23"/>
              </w:rPr>
            </w:pPr>
            <w:r w:rsidRPr="00957589">
              <w:rPr>
                <w:sz w:val="23"/>
                <w:szCs w:val="23"/>
              </w:rPr>
              <w:t>Гвинт шийний з повною різьбою</w:t>
            </w:r>
          </w:p>
        </w:tc>
        <w:tc>
          <w:tcPr>
            <w:tcW w:w="1023" w:type="dxa"/>
            <w:shd w:val="clear" w:color="auto" w:fill="auto"/>
            <w:vAlign w:val="center"/>
          </w:tcPr>
          <w:p w:rsidR="008229D3" w:rsidRPr="00957589" w:rsidRDefault="008229D3" w:rsidP="009D29FB">
            <w:pPr>
              <w:contextualSpacing/>
              <w:jc w:val="center"/>
              <w:rPr>
                <w:sz w:val="23"/>
                <w:szCs w:val="23"/>
              </w:rPr>
            </w:pPr>
            <w:r w:rsidRPr="00957589">
              <w:rPr>
                <w:sz w:val="23"/>
                <w:szCs w:val="23"/>
              </w:rPr>
              <w:t>3,5</w:t>
            </w:r>
          </w:p>
        </w:tc>
        <w:tc>
          <w:tcPr>
            <w:tcW w:w="1121" w:type="dxa"/>
            <w:shd w:val="clear" w:color="auto" w:fill="auto"/>
            <w:vAlign w:val="center"/>
          </w:tcPr>
          <w:p w:rsidR="008229D3" w:rsidRPr="00957589" w:rsidRDefault="008229D3" w:rsidP="009D29FB">
            <w:pPr>
              <w:contextualSpacing/>
              <w:jc w:val="center"/>
              <w:rPr>
                <w:sz w:val="23"/>
                <w:szCs w:val="23"/>
              </w:rPr>
            </w:pPr>
            <w:r w:rsidRPr="00957589">
              <w:rPr>
                <w:sz w:val="23"/>
                <w:szCs w:val="23"/>
              </w:rPr>
              <w:t>14</w:t>
            </w:r>
          </w:p>
        </w:tc>
        <w:tc>
          <w:tcPr>
            <w:tcW w:w="1217" w:type="dxa"/>
            <w:shd w:val="clear" w:color="auto" w:fill="auto"/>
            <w:vAlign w:val="center"/>
          </w:tcPr>
          <w:p w:rsidR="008229D3" w:rsidRPr="00957589" w:rsidRDefault="008229D3" w:rsidP="009D29FB">
            <w:pPr>
              <w:jc w:val="center"/>
              <w:rPr>
                <w:sz w:val="23"/>
                <w:szCs w:val="23"/>
              </w:rPr>
            </w:pPr>
            <w:r w:rsidRPr="00957589">
              <w:rPr>
                <w:sz w:val="23"/>
                <w:szCs w:val="23"/>
              </w:rPr>
              <w:t>10</w:t>
            </w:r>
          </w:p>
        </w:tc>
        <w:tc>
          <w:tcPr>
            <w:tcW w:w="1321" w:type="dxa"/>
            <w:vMerge w:val="restart"/>
            <w:vAlign w:val="center"/>
          </w:tcPr>
          <w:p w:rsidR="008229D3" w:rsidRPr="00957589" w:rsidRDefault="008229D3" w:rsidP="009D29FB">
            <w:pPr>
              <w:jc w:val="center"/>
              <w:rPr>
                <w:sz w:val="23"/>
                <w:szCs w:val="23"/>
              </w:rPr>
            </w:pPr>
            <w:r w:rsidRPr="00957589">
              <w:rPr>
                <w:sz w:val="23"/>
                <w:szCs w:val="23"/>
              </w:rPr>
              <w:t>2</w:t>
            </w:r>
          </w:p>
        </w:tc>
      </w:tr>
      <w:tr w:rsidR="008229D3" w:rsidRPr="00957589" w:rsidTr="009D29FB">
        <w:trPr>
          <w:jc w:val="center"/>
        </w:trPr>
        <w:tc>
          <w:tcPr>
            <w:tcW w:w="675" w:type="dxa"/>
            <w:vMerge/>
          </w:tcPr>
          <w:p w:rsidR="008229D3" w:rsidRPr="00957589" w:rsidRDefault="008229D3" w:rsidP="009D29FB">
            <w:pPr>
              <w:contextualSpacing/>
              <w:jc w:val="both"/>
              <w:rPr>
                <w:sz w:val="23"/>
                <w:szCs w:val="23"/>
              </w:rPr>
            </w:pPr>
          </w:p>
        </w:tc>
        <w:tc>
          <w:tcPr>
            <w:tcW w:w="4681" w:type="dxa"/>
            <w:shd w:val="clear" w:color="auto" w:fill="auto"/>
          </w:tcPr>
          <w:p w:rsidR="008229D3" w:rsidRPr="00957589" w:rsidRDefault="008229D3" w:rsidP="009D29FB">
            <w:pPr>
              <w:contextualSpacing/>
              <w:jc w:val="both"/>
              <w:rPr>
                <w:sz w:val="23"/>
                <w:szCs w:val="23"/>
              </w:rPr>
            </w:pPr>
            <w:r w:rsidRPr="00957589">
              <w:rPr>
                <w:sz w:val="23"/>
                <w:szCs w:val="23"/>
              </w:rPr>
              <w:t>Гвинт шийний з повною різьбою</w:t>
            </w:r>
          </w:p>
        </w:tc>
        <w:tc>
          <w:tcPr>
            <w:tcW w:w="1023" w:type="dxa"/>
            <w:shd w:val="clear" w:color="auto" w:fill="auto"/>
            <w:vAlign w:val="center"/>
          </w:tcPr>
          <w:p w:rsidR="008229D3" w:rsidRPr="00957589" w:rsidRDefault="008229D3" w:rsidP="009D29FB">
            <w:pPr>
              <w:contextualSpacing/>
              <w:jc w:val="center"/>
              <w:rPr>
                <w:sz w:val="23"/>
                <w:szCs w:val="23"/>
              </w:rPr>
            </w:pPr>
            <w:r w:rsidRPr="00957589">
              <w:rPr>
                <w:sz w:val="23"/>
                <w:szCs w:val="23"/>
              </w:rPr>
              <w:t>3,5</w:t>
            </w:r>
          </w:p>
        </w:tc>
        <w:tc>
          <w:tcPr>
            <w:tcW w:w="1121" w:type="dxa"/>
            <w:shd w:val="clear" w:color="auto" w:fill="auto"/>
            <w:vAlign w:val="center"/>
          </w:tcPr>
          <w:p w:rsidR="008229D3" w:rsidRPr="00957589" w:rsidRDefault="008229D3" w:rsidP="009D29FB">
            <w:pPr>
              <w:contextualSpacing/>
              <w:jc w:val="center"/>
              <w:rPr>
                <w:sz w:val="23"/>
                <w:szCs w:val="23"/>
              </w:rPr>
            </w:pPr>
            <w:r w:rsidRPr="00957589">
              <w:rPr>
                <w:sz w:val="23"/>
                <w:szCs w:val="23"/>
              </w:rPr>
              <w:t>16</w:t>
            </w:r>
          </w:p>
        </w:tc>
        <w:tc>
          <w:tcPr>
            <w:tcW w:w="1217" w:type="dxa"/>
            <w:shd w:val="clear" w:color="auto" w:fill="auto"/>
            <w:vAlign w:val="center"/>
          </w:tcPr>
          <w:p w:rsidR="008229D3" w:rsidRPr="00957589" w:rsidRDefault="008229D3" w:rsidP="009D29FB">
            <w:pPr>
              <w:jc w:val="center"/>
              <w:rPr>
                <w:sz w:val="23"/>
                <w:szCs w:val="23"/>
              </w:rPr>
            </w:pPr>
            <w:r w:rsidRPr="00957589">
              <w:rPr>
                <w:sz w:val="23"/>
                <w:szCs w:val="23"/>
              </w:rPr>
              <w:t>28</w:t>
            </w:r>
          </w:p>
        </w:tc>
        <w:tc>
          <w:tcPr>
            <w:tcW w:w="1321" w:type="dxa"/>
            <w:vMerge/>
          </w:tcPr>
          <w:p w:rsidR="008229D3" w:rsidRPr="00957589" w:rsidRDefault="008229D3" w:rsidP="009D29FB">
            <w:pPr>
              <w:rPr>
                <w:sz w:val="23"/>
                <w:szCs w:val="23"/>
              </w:rPr>
            </w:pPr>
          </w:p>
        </w:tc>
      </w:tr>
      <w:tr w:rsidR="008229D3" w:rsidRPr="00957589" w:rsidTr="009D29FB">
        <w:trPr>
          <w:jc w:val="center"/>
        </w:trPr>
        <w:tc>
          <w:tcPr>
            <w:tcW w:w="675" w:type="dxa"/>
            <w:vMerge/>
          </w:tcPr>
          <w:p w:rsidR="008229D3" w:rsidRPr="00957589" w:rsidRDefault="008229D3" w:rsidP="009D29FB">
            <w:pPr>
              <w:contextualSpacing/>
              <w:jc w:val="both"/>
              <w:rPr>
                <w:sz w:val="23"/>
                <w:szCs w:val="23"/>
              </w:rPr>
            </w:pPr>
          </w:p>
        </w:tc>
        <w:tc>
          <w:tcPr>
            <w:tcW w:w="4681" w:type="dxa"/>
            <w:shd w:val="clear" w:color="auto" w:fill="auto"/>
          </w:tcPr>
          <w:p w:rsidR="008229D3" w:rsidRPr="00957589" w:rsidRDefault="008229D3" w:rsidP="009D29FB">
            <w:pPr>
              <w:contextualSpacing/>
              <w:jc w:val="both"/>
              <w:rPr>
                <w:sz w:val="23"/>
                <w:szCs w:val="23"/>
              </w:rPr>
            </w:pPr>
            <w:r w:rsidRPr="00957589">
              <w:rPr>
                <w:sz w:val="23"/>
                <w:szCs w:val="23"/>
              </w:rPr>
              <w:t>Гвинт шийний з повною різьбою</w:t>
            </w:r>
          </w:p>
        </w:tc>
        <w:tc>
          <w:tcPr>
            <w:tcW w:w="1023" w:type="dxa"/>
            <w:shd w:val="clear" w:color="auto" w:fill="auto"/>
            <w:vAlign w:val="center"/>
          </w:tcPr>
          <w:p w:rsidR="008229D3" w:rsidRPr="00957589" w:rsidRDefault="008229D3" w:rsidP="009D29FB">
            <w:pPr>
              <w:contextualSpacing/>
              <w:jc w:val="center"/>
              <w:rPr>
                <w:sz w:val="23"/>
                <w:szCs w:val="23"/>
              </w:rPr>
            </w:pPr>
            <w:r w:rsidRPr="00957589">
              <w:rPr>
                <w:sz w:val="23"/>
                <w:szCs w:val="23"/>
              </w:rPr>
              <w:t>3,5</w:t>
            </w:r>
          </w:p>
        </w:tc>
        <w:tc>
          <w:tcPr>
            <w:tcW w:w="1121" w:type="dxa"/>
            <w:shd w:val="clear" w:color="auto" w:fill="auto"/>
            <w:vAlign w:val="center"/>
          </w:tcPr>
          <w:p w:rsidR="008229D3" w:rsidRPr="00957589" w:rsidRDefault="008229D3" w:rsidP="009D29FB">
            <w:pPr>
              <w:contextualSpacing/>
              <w:jc w:val="center"/>
              <w:rPr>
                <w:sz w:val="23"/>
                <w:szCs w:val="23"/>
              </w:rPr>
            </w:pPr>
            <w:r w:rsidRPr="00957589">
              <w:rPr>
                <w:sz w:val="23"/>
                <w:szCs w:val="23"/>
              </w:rPr>
              <w:t>18</w:t>
            </w:r>
          </w:p>
        </w:tc>
        <w:tc>
          <w:tcPr>
            <w:tcW w:w="1217" w:type="dxa"/>
            <w:shd w:val="clear" w:color="auto" w:fill="auto"/>
            <w:vAlign w:val="center"/>
          </w:tcPr>
          <w:p w:rsidR="008229D3" w:rsidRPr="00957589" w:rsidRDefault="008229D3" w:rsidP="009D29FB">
            <w:pPr>
              <w:jc w:val="center"/>
              <w:rPr>
                <w:sz w:val="23"/>
                <w:szCs w:val="23"/>
              </w:rPr>
            </w:pPr>
            <w:r w:rsidRPr="00957589">
              <w:rPr>
                <w:sz w:val="23"/>
                <w:szCs w:val="23"/>
              </w:rPr>
              <w:t>26</w:t>
            </w:r>
          </w:p>
        </w:tc>
        <w:tc>
          <w:tcPr>
            <w:tcW w:w="1321" w:type="dxa"/>
            <w:vMerge/>
          </w:tcPr>
          <w:p w:rsidR="008229D3" w:rsidRPr="00957589" w:rsidRDefault="008229D3" w:rsidP="009D29FB">
            <w:pPr>
              <w:rPr>
                <w:sz w:val="23"/>
                <w:szCs w:val="23"/>
              </w:rPr>
            </w:pPr>
          </w:p>
        </w:tc>
      </w:tr>
      <w:tr w:rsidR="008229D3" w:rsidRPr="00957589" w:rsidTr="009D29FB">
        <w:trPr>
          <w:jc w:val="center"/>
        </w:trPr>
        <w:tc>
          <w:tcPr>
            <w:tcW w:w="675" w:type="dxa"/>
            <w:vMerge/>
          </w:tcPr>
          <w:p w:rsidR="008229D3" w:rsidRPr="00957589" w:rsidRDefault="008229D3" w:rsidP="009D29FB">
            <w:pPr>
              <w:contextualSpacing/>
              <w:jc w:val="both"/>
              <w:rPr>
                <w:sz w:val="23"/>
                <w:szCs w:val="23"/>
              </w:rPr>
            </w:pPr>
          </w:p>
        </w:tc>
        <w:tc>
          <w:tcPr>
            <w:tcW w:w="4681" w:type="dxa"/>
            <w:shd w:val="clear" w:color="auto" w:fill="auto"/>
          </w:tcPr>
          <w:p w:rsidR="008229D3" w:rsidRPr="00957589" w:rsidRDefault="008229D3" w:rsidP="009D29FB">
            <w:pPr>
              <w:contextualSpacing/>
              <w:jc w:val="both"/>
              <w:rPr>
                <w:sz w:val="23"/>
                <w:szCs w:val="23"/>
              </w:rPr>
            </w:pPr>
            <w:r w:rsidRPr="00957589">
              <w:rPr>
                <w:sz w:val="23"/>
                <w:szCs w:val="23"/>
              </w:rPr>
              <w:t>Гвинт шийний з повною різьбою</w:t>
            </w:r>
          </w:p>
        </w:tc>
        <w:tc>
          <w:tcPr>
            <w:tcW w:w="1023" w:type="dxa"/>
            <w:shd w:val="clear" w:color="auto" w:fill="auto"/>
            <w:vAlign w:val="center"/>
          </w:tcPr>
          <w:p w:rsidR="008229D3" w:rsidRPr="00957589" w:rsidRDefault="008229D3" w:rsidP="009D29FB">
            <w:pPr>
              <w:contextualSpacing/>
              <w:jc w:val="center"/>
              <w:rPr>
                <w:sz w:val="23"/>
                <w:szCs w:val="23"/>
              </w:rPr>
            </w:pPr>
            <w:r w:rsidRPr="00957589">
              <w:rPr>
                <w:sz w:val="23"/>
                <w:szCs w:val="23"/>
              </w:rPr>
              <w:t>4,0</w:t>
            </w:r>
          </w:p>
        </w:tc>
        <w:tc>
          <w:tcPr>
            <w:tcW w:w="1121" w:type="dxa"/>
            <w:shd w:val="clear" w:color="auto" w:fill="auto"/>
            <w:vAlign w:val="center"/>
          </w:tcPr>
          <w:p w:rsidR="008229D3" w:rsidRPr="00957589" w:rsidRDefault="008229D3" w:rsidP="009D29FB">
            <w:pPr>
              <w:contextualSpacing/>
              <w:jc w:val="center"/>
              <w:rPr>
                <w:sz w:val="23"/>
                <w:szCs w:val="23"/>
              </w:rPr>
            </w:pPr>
            <w:r w:rsidRPr="00957589">
              <w:rPr>
                <w:sz w:val="23"/>
                <w:szCs w:val="23"/>
              </w:rPr>
              <w:t>28</w:t>
            </w:r>
          </w:p>
        </w:tc>
        <w:tc>
          <w:tcPr>
            <w:tcW w:w="1217" w:type="dxa"/>
            <w:shd w:val="clear" w:color="auto" w:fill="auto"/>
            <w:vAlign w:val="center"/>
          </w:tcPr>
          <w:p w:rsidR="008229D3" w:rsidRPr="00957589" w:rsidRDefault="008229D3" w:rsidP="009D29FB">
            <w:pPr>
              <w:jc w:val="center"/>
              <w:rPr>
                <w:sz w:val="23"/>
                <w:szCs w:val="23"/>
              </w:rPr>
            </w:pPr>
            <w:r w:rsidRPr="00957589">
              <w:rPr>
                <w:sz w:val="23"/>
                <w:szCs w:val="23"/>
              </w:rPr>
              <w:t>8</w:t>
            </w:r>
          </w:p>
        </w:tc>
        <w:tc>
          <w:tcPr>
            <w:tcW w:w="1321" w:type="dxa"/>
            <w:vMerge/>
          </w:tcPr>
          <w:p w:rsidR="008229D3" w:rsidRPr="00957589" w:rsidRDefault="008229D3" w:rsidP="009D29FB">
            <w:pPr>
              <w:rPr>
                <w:sz w:val="23"/>
                <w:szCs w:val="23"/>
              </w:rPr>
            </w:pPr>
          </w:p>
        </w:tc>
      </w:tr>
      <w:tr w:rsidR="008229D3" w:rsidRPr="00957589" w:rsidTr="009D29FB">
        <w:trPr>
          <w:jc w:val="center"/>
        </w:trPr>
        <w:tc>
          <w:tcPr>
            <w:tcW w:w="675" w:type="dxa"/>
            <w:vMerge/>
          </w:tcPr>
          <w:p w:rsidR="008229D3" w:rsidRPr="00957589" w:rsidRDefault="008229D3" w:rsidP="009D29FB">
            <w:pPr>
              <w:contextualSpacing/>
              <w:jc w:val="both"/>
              <w:rPr>
                <w:sz w:val="23"/>
                <w:szCs w:val="23"/>
              </w:rPr>
            </w:pPr>
          </w:p>
        </w:tc>
        <w:tc>
          <w:tcPr>
            <w:tcW w:w="4681" w:type="dxa"/>
            <w:shd w:val="clear" w:color="auto" w:fill="auto"/>
          </w:tcPr>
          <w:p w:rsidR="008229D3" w:rsidRPr="00957589" w:rsidRDefault="008229D3" w:rsidP="009D29FB">
            <w:pPr>
              <w:contextualSpacing/>
              <w:jc w:val="both"/>
              <w:rPr>
                <w:sz w:val="23"/>
                <w:szCs w:val="23"/>
              </w:rPr>
            </w:pPr>
            <w:r w:rsidRPr="00957589">
              <w:rPr>
                <w:sz w:val="23"/>
                <w:szCs w:val="23"/>
              </w:rPr>
              <w:t>Гвинт шийний з повною різьбою</w:t>
            </w:r>
          </w:p>
        </w:tc>
        <w:tc>
          <w:tcPr>
            <w:tcW w:w="1023" w:type="dxa"/>
            <w:shd w:val="clear" w:color="auto" w:fill="auto"/>
            <w:vAlign w:val="center"/>
          </w:tcPr>
          <w:p w:rsidR="008229D3" w:rsidRPr="00957589" w:rsidRDefault="008229D3" w:rsidP="009D29FB">
            <w:pPr>
              <w:contextualSpacing/>
              <w:jc w:val="center"/>
              <w:rPr>
                <w:sz w:val="23"/>
                <w:szCs w:val="23"/>
              </w:rPr>
            </w:pPr>
            <w:r w:rsidRPr="00957589">
              <w:rPr>
                <w:sz w:val="23"/>
                <w:szCs w:val="23"/>
              </w:rPr>
              <w:t>4,0</w:t>
            </w:r>
          </w:p>
        </w:tc>
        <w:tc>
          <w:tcPr>
            <w:tcW w:w="1121" w:type="dxa"/>
            <w:shd w:val="clear" w:color="auto" w:fill="auto"/>
            <w:vAlign w:val="center"/>
          </w:tcPr>
          <w:p w:rsidR="008229D3" w:rsidRPr="00957589" w:rsidRDefault="008229D3" w:rsidP="009D29FB">
            <w:pPr>
              <w:contextualSpacing/>
              <w:jc w:val="center"/>
              <w:rPr>
                <w:sz w:val="23"/>
                <w:szCs w:val="23"/>
              </w:rPr>
            </w:pPr>
            <w:r w:rsidRPr="00957589">
              <w:rPr>
                <w:sz w:val="23"/>
                <w:szCs w:val="23"/>
              </w:rPr>
              <w:t>30</w:t>
            </w:r>
          </w:p>
        </w:tc>
        <w:tc>
          <w:tcPr>
            <w:tcW w:w="1217" w:type="dxa"/>
            <w:shd w:val="clear" w:color="auto" w:fill="auto"/>
            <w:vAlign w:val="center"/>
          </w:tcPr>
          <w:p w:rsidR="008229D3" w:rsidRPr="00957589" w:rsidRDefault="008229D3" w:rsidP="009D29FB">
            <w:pPr>
              <w:jc w:val="center"/>
              <w:rPr>
                <w:sz w:val="23"/>
                <w:szCs w:val="23"/>
              </w:rPr>
            </w:pPr>
            <w:r w:rsidRPr="00957589">
              <w:rPr>
                <w:sz w:val="23"/>
                <w:szCs w:val="23"/>
              </w:rPr>
              <w:t>8</w:t>
            </w:r>
          </w:p>
        </w:tc>
        <w:tc>
          <w:tcPr>
            <w:tcW w:w="1321" w:type="dxa"/>
            <w:vMerge/>
          </w:tcPr>
          <w:p w:rsidR="008229D3" w:rsidRPr="00957589" w:rsidRDefault="008229D3" w:rsidP="009D29FB">
            <w:pPr>
              <w:rPr>
                <w:sz w:val="23"/>
                <w:szCs w:val="23"/>
              </w:rPr>
            </w:pPr>
          </w:p>
        </w:tc>
      </w:tr>
      <w:tr w:rsidR="008229D3" w:rsidRPr="00957589" w:rsidTr="009D29FB">
        <w:trPr>
          <w:jc w:val="center"/>
        </w:trPr>
        <w:tc>
          <w:tcPr>
            <w:tcW w:w="675" w:type="dxa"/>
            <w:vMerge/>
          </w:tcPr>
          <w:p w:rsidR="008229D3" w:rsidRPr="00957589" w:rsidRDefault="008229D3" w:rsidP="009D29FB">
            <w:pPr>
              <w:contextualSpacing/>
              <w:jc w:val="both"/>
              <w:rPr>
                <w:sz w:val="23"/>
                <w:szCs w:val="23"/>
              </w:rPr>
            </w:pPr>
          </w:p>
        </w:tc>
        <w:tc>
          <w:tcPr>
            <w:tcW w:w="4681" w:type="dxa"/>
            <w:shd w:val="clear" w:color="auto" w:fill="auto"/>
          </w:tcPr>
          <w:p w:rsidR="008229D3" w:rsidRPr="00957589" w:rsidRDefault="008229D3" w:rsidP="009D29FB">
            <w:pPr>
              <w:contextualSpacing/>
              <w:jc w:val="both"/>
              <w:rPr>
                <w:sz w:val="23"/>
                <w:szCs w:val="23"/>
              </w:rPr>
            </w:pPr>
            <w:r w:rsidRPr="00957589">
              <w:rPr>
                <w:sz w:val="23"/>
                <w:szCs w:val="23"/>
              </w:rPr>
              <w:t>Гвинт блокуючий</w:t>
            </w:r>
          </w:p>
        </w:tc>
        <w:tc>
          <w:tcPr>
            <w:tcW w:w="1023" w:type="dxa"/>
            <w:shd w:val="clear" w:color="auto" w:fill="auto"/>
            <w:vAlign w:val="center"/>
          </w:tcPr>
          <w:p w:rsidR="008229D3" w:rsidRPr="00957589" w:rsidRDefault="008229D3" w:rsidP="009D29FB">
            <w:pPr>
              <w:contextualSpacing/>
              <w:jc w:val="center"/>
              <w:rPr>
                <w:sz w:val="23"/>
                <w:szCs w:val="23"/>
              </w:rPr>
            </w:pPr>
            <w:r w:rsidRPr="00957589">
              <w:rPr>
                <w:sz w:val="23"/>
                <w:szCs w:val="23"/>
              </w:rPr>
              <w:t>-</w:t>
            </w:r>
          </w:p>
        </w:tc>
        <w:tc>
          <w:tcPr>
            <w:tcW w:w="1121" w:type="dxa"/>
            <w:shd w:val="clear" w:color="auto" w:fill="auto"/>
            <w:vAlign w:val="center"/>
          </w:tcPr>
          <w:p w:rsidR="008229D3" w:rsidRPr="00957589" w:rsidRDefault="008229D3" w:rsidP="009D29FB">
            <w:pPr>
              <w:contextualSpacing/>
              <w:jc w:val="center"/>
              <w:rPr>
                <w:sz w:val="23"/>
                <w:szCs w:val="23"/>
              </w:rPr>
            </w:pPr>
            <w:r w:rsidRPr="00957589">
              <w:rPr>
                <w:sz w:val="23"/>
                <w:szCs w:val="23"/>
              </w:rPr>
              <w:t>-</w:t>
            </w:r>
          </w:p>
        </w:tc>
        <w:tc>
          <w:tcPr>
            <w:tcW w:w="1217" w:type="dxa"/>
            <w:shd w:val="clear" w:color="auto" w:fill="auto"/>
            <w:vAlign w:val="center"/>
          </w:tcPr>
          <w:p w:rsidR="008229D3" w:rsidRPr="00957589" w:rsidRDefault="008229D3" w:rsidP="009D29FB">
            <w:pPr>
              <w:contextualSpacing/>
              <w:jc w:val="center"/>
              <w:rPr>
                <w:sz w:val="23"/>
                <w:szCs w:val="23"/>
              </w:rPr>
            </w:pPr>
            <w:r w:rsidRPr="00957589">
              <w:rPr>
                <w:sz w:val="23"/>
                <w:szCs w:val="23"/>
              </w:rPr>
              <w:t>80</w:t>
            </w:r>
          </w:p>
        </w:tc>
        <w:tc>
          <w:tcPr>
            <w:tcW w:w="1321" w:type="dxa"/>
            <w:vMerge/>
          </w:tcPr>
          <w:p w:rsidR="008229D3" w:rsidRPr="00957589" w:rsidRDefault="008229D3" w:rsidP="009D29FB">
            <w:pPr>
              <w:rPr>
                <w:sz w:val="23"/>
                <w:szCs w:val="23"/>
              </w:rPr>
            </w:pPr>
          </w:p>
        </w:tc>
      </w:tr>
      <w:tr w:rsidR="008229D3" w:rsidRPr="00957589" w:rsidTr="009D29FB">
        <w:trPr>
          <w:jc w:val="center"/>
        </w:trPr>
        <w:tc>
          <w:tcPr>
            <w:tcW w:w="675" w:type="dxa"/>
            <w:vMerge/>
          </w:tcPr>
          <w:p w:rsidR="008229D3" w:rsidRPr="00957589" w:rsidRDefault="008229D3" w:rsidP="009D29FB">
            <w:pPr>
              <w:contextualSpacing/>
              <w:jc w:val="both"/>
              <w:rPr>
                <w:sz w:val="23"/>
                <w:szCs w:val="23"/>
              </w:rPr>
            </w:pPr>
          </w:p>
        </w:tc>
        <w:tc>
          <w:tcPr>
            <w:tcW w:w="4681" w:type="dxa"/>
            <w:shd w:val="clear" w:color="auto" w:fill="auto"/>
          </w:tcPr>
          <w:p w:rsidR="008229D3" w:rsidRPr="00957589" w:rsidRDefault="008229D3" w:rsidP="009D29FB">
            <w:pPr>
              <w:contextualSpacing/>
              <w:jc w:val="both"/>
              <w:rPr>
                <w:sz w:val="23"/>
                <w:szCs w:val="23"/>
              </w:rPr>
            </w:pPr>
            <w:r w:rsidRPr="00957589">
              <w:rPr>
                <w:sz w:val="23"/>
                <w:szCs w:val="23"/>
              </w:rPr>
              <w:t xml:space="preserve">Стержень </w:t>
            </w:r>
          </w:p>
        </w:tc>
        <w:tc>
          <w:tcPr>
            <w:tcW w:w="1023" w:type="dxa"/>
            <w:shd w:val="clear" w:color="auto" w:fill="auto"/>
            <w:vAlign w:val="center"/>
          </w:tcPr>
          <w:p w:rsidR="008229D3" w:rsidRPr="00957589" w:rsidRDefault="008229D3" w:rsidP="009D29FB">
            <w:pPr>
              <w:contextualSpacing/>
              <w:jc w:val="center"/>
              <w:rPr>
                <w:sz w:val="23"/>
                <w:szCs w:val="23"/>
              </w:rPr>
            </w:pPr>
            <w:r w:rsidRPr="00957589">
              <w:rPr>
                <w:sz w:val="23"/>
                <w:szCs w:val="23"/>
              </w:rPr>
              <w:t>3,5</w:t>
            </w:r>
          </w:p>
        </w:tc>
        <w:tc>
          <w:tcPr>
            <w:tcW w:w="1121" w:type="dxa"/>
            <w:shd w:val="clear" w:color="auto" w:fill="auto"/>
            <w:vAlign w:val="center"/>
          </w:tcPr>
          <w:p w:rsidR="008229D3" w:rsidRPr="00957589" w:rsidRDefault="008229D3" w:rsidP="009D29FB">
            <w:pPr>
              <w:contextualSpacing/>
              <w:jc w:val="center"/>
              <w:rPr>
                <w:sz w:val="23"/>
                <w:szCs w:val="23"/>
              </w:rPr>
            </w:pPr>
            <w:r w:rsidRPr="00957589">
              <w:rPr>
                <w:sz w:val="23"/>
                <w:szCs w:val="23"/>
              </w:rPr>
              <w:t>240</w:t>
            </w:r>
          </w:p>
        </w:tc>
        <w:tc>
          <w:tcPr>
            <w:tcW w:w="1217" w:type="dxa"/>
            <w:shd w:val="clear" w:color="auto" w:fill="auto"/>
            <w:vAlign w:val="center"/>
          </w:tcPr>
          <w:p w:rsidR="008229D3" w:rsidRPr="00957589" w:rsidRDefault="008229D3" w:rsidP="009D29FB">
            <w:pPr>
              <w:contextualSpacing/>
              <w:jc w:val="center"/>
              <w:rPr>
                <w:sz w:val="23"/>
                <w:szCs w:val="23"/>
              </w:rPr>
            </w:pPr>
            <w:r w:rsidRPr="00957589">
              <w:rPr>
                <w:sz w:val="23"/>
                <w:szCs w:val="23"/>
              </w:rPr>
              <w:t>16</w:t>
            </w:r>
          </w:p>
        </w:tc>
        <w:tc>
          <w:tcPr>
            <w:tcW w:w="1321" w:type="dxa"/>
            <w:vMerge/>
          </w:tcPr>
          <w:p w:rsidR="008229D3" w:rsidRPr="00957589" w:rsidRDefault="008229D3" w:rsidP="009D29FB">
            <w:pPr>
              <w:rPr>
                <w:sz w:val="23"/>
                <w:szCs w:val="23"/>
              </w:rPr>
            </w:pPr>
          </w:p>
        </w:tc>
      </w:tr>
      <w:tr w:rsidR="008229D3" w:rsidRPr="00957589" w:rsidTr="009D29FB">
        <w:trPr>
          <w:jc w:val="center"/>
        </w:trPr>
        <w:tc>
          <w:tcPr>
            <w:tcW w:w="675" w:type="dxa"/>
            <w:vMerge/>
          </w:tcPr>
          <w:p w:rsidR="008229D3" w:rsidRPr="00957589" w:rsidRDefault="008229D3" w:rsidP="009D29FB">
            <w:pPr>
              <w:contextualSpacing/>
              <w:jc w:val="both"/>
              <w:rPr>
                <w:sz w:val="23"/>
                <w:szCs w:val="23"/>
              </w:rPr>
            </w:pPr>
          </w:p>
        </w:tc>
        <w:tc>
          <w:tcPr>
            <w:tcW w:w="4681" w:type="dxa"/>
            <w:shd w:val="clear" w:color="auto" w:fill="auto"/>
          </w:tcPr>
          <w:p w:rsidR="008229D3" w:rsidRPr="00957589" w:rsidRDefault="008229D3" w:rsidP="009D29FB">
            <w:pPr>
              <w:contextualSpacing/>
              <w:jc w:val="both"/>
              <w:rPr>
                <w:sz w:val="23"/>
                <w:szCs w:val="23"/>
              </w:rPr>
            </w:pPr>
            <w:r w:rsidRPr="00957589">
              <w:rPr>
                <w:sz w:val="23"/>
                <w:szCs w:val="23"/>
              </w:rPr>
              <w:t>Стержень</w:t>
            </w:r>
          </w:p>
        </w:tc>
        <w:tc>
          <w:tcPr>
            <w:tcW w:w="1023" w:type="dxa"/>
            <w:shd w:val="clear" w:color="auto" w:fill="auto"/>
            <w:vAlign w:val="center"/>
          </w:tcPr>
          <w:p w:rsidR="008229D3" w:rsidRPr="00957589" w:rsidRDefault="008229D3" w:rsidP="009D29FB">
            <w:pPr>
              <w:contextualSpacing/>
              <w:jc w:val="center"/>
              <w:rPr>
                <w:sz w:val="23"/>
                <w:szCs w:val="23"/>
              </w:rPr>
            </w:pPr>
            <w:r w:rsidRPr="00957589">
              <w:rPr>
                <w:sz w:val="23"/>
                <w:szCs w:val="23"/>
              </w:rPr>
              <w:t>3,5/6,0</w:t>
            </w:r>
          </w:p>
        </w:tc>
        <w:tc>
          <w:tcPr>
            <w:tcW w:w="1121" w:type="dxa"/>
            <w:shd w:val="clear" w:color="auto" w:fill="auto"/>
            <w:vAlign w:val="center"/>
          </w:tcPr>
          <w:p w:rsidR="008229D3" w:rsidRPr="00957589" w:rsidRDefault="008229D3" w:rsidP="009D29FB">
            <w:pPr>
              <w:contextualSpacing/>
              <w:jc w:val="center"/>
              <w:rPr>
                <w:sz w:val="23"/>
                <w:szCs w:val="23"/>
              </w:rPr>
            </w:pPr>
            <w:r w:rsidRPr="00957589">
              <w:rPr>
                <w:sz w:val="23"/>
                <w:szCs w:val="23"/>
              </w:rPr>
              <w:t>400</w:t>
            </w:r>
          </w:p>
        </w:tc>
        <w:tc>
          <w:tcPr>
            <w:tcW w:w="1217" w:type="dxa"/>
            <w:shd w:val="clear" w:color="auto" w:fill="auto"/>
            <w:vAlign w:val="center"/>
          </w:tcPr>
          <w:p w:rsidR="008229D3" w:rsidRPr="00957589" w:rsidRDefault="008229D3" w:rsidP="009D29FB">
            <w:pPr>
              <w:contextualSpacing/>
              <w:jc w:val="center"/>
              <w:rPr>
                <w:sz w:val="23"/>
                <w:szCs w:val="23"/>
              </w:rPr>
            </w:pPr>
            <w:r w:rsidRPr="00957589">
              <w:rPr>
                <w:sz w:val="23"/>
                <w:szCs w:val="23"/>
              </w:rPr>
              <w:t>4</w:t>
            </w:r>
          </w:p>
        </w:tc>
        <w:tc>
          <w:tcPr>
            <w:tcW w:w="1321" w:type="dxa"/>
            <w:vMerge/>
          </w:tcPr>
          <w:p w:rsidR="008229D3" w:rsidRPr="00957589" w:rsidRDefault="008229D3" w:rsidP="009D29FB">
            <w:pPr>
              <w:rPr>
                <w:sz w:val="23"/>
                <w:szCs w:val="23"/>
              </w:rPr>
            </w:pPr>
          </w:p>
        </w:tc>
      </w:tr>
      <w:tr w:rsidR="008229D3" w:rsidRPr="00957589" w:rsidTr="009D29FB">
        <w:trPr>
          <w:jc w:val="center"/>
        </w:trPr>
        <w:tc>
          <w:tcPr>
            <w:tcW w:w="675" w:type="dxa"/>
            <w:vMerge/>
          </w:tcPr>
          <w:p w:rsidR="008229D3" w:rsidRPr="00957589" w:rsidRDefault="008229D3" w:rsidP="009D29FB">
            <w:pPr>
              <w:contextualSpacing/>
              <w:jc w:val="both"/>
              <w:rPr>
                <w:sz w:val="23"/>
                <w:szCs w:val="23"/>
              </w:rPr>
            </w:pPr>
          </w:p>
        </w:tc>
        <w:tc>
          <w:tcPr>
            <w:tcW w:w="4681" w:type="dxa"/>
            <w:shd w:val="clear" w:color="auto" w:fill="auto"/>
          </w:tcPr>
          <w:p w:rsidR="008229D3" w:rsidRPr="00957589" w:rsidRDefault="008229D3" w:rsidP="009D29FB">
            <w:pPr>
              <w:contextualSpacing/>
              <w:jc w:val="both"/>
              <w:rPr>
                <w:sz w:val="23"/>
                <w:szCs w:val="23"/>
              </w:rPr>
            </w:pPr>
            <w:r w:rsidRPr="00957589">
              <w:rPr>
                <w:sz w:val="23"/>
                <w:szCs w:val="23"/>
              </w:rPr>
              <w:t>Поперечина</w:t>
            </w:r>
          </w:p>
        </w:tc>
        <w:tc>
          <w:tcPr>
            <w:tcW w:w="1023" w:type="dxa"/>
            <w:shd w:val="clear" w:color="auto" w:fill="auto"/>
            <w:vAlign w:val="center"/>
          </w:tcPr>
          <w:p w:rsidR="008229D3" w:rsidRPr="00957589" w:rsidRDefault="008229D3" w:rsidP="009D29FB">
            <w:pPr>
              <w:contextualSpacing/>
              <w:jc w:val="center"/>
              <w:rPr>
                <w:sz w:val="23"/>
                <w:szCs w:val="23"/>
              </w:rPr>
            </w:pPr>
            <w:r w:rsidRPr="00957589">
              <w:rPr>
                <w:sz w:val="23"/>
                <w:szCs w:val="23"/>
              </w:rPr>
              <w:t>-</w:t>
            </w:r>
          </w:p>
        </w:tc>
        <w:tc>
          <w:tcPr>
            <w:tcW w:w="1121" w:type="dxa"/>
            <w:shd w:val="clear" w:color="auto" w:fill="auto"/>
            <w:vAlign w:val="center"/>
          </w:tcPr>
          <w:p w:rsidR="008229D3" w:rsidRPr="00957589" w:rsidRDefault="008229D3" w:rsidP="009D29FB">
            <w:pPr>
              <w:contextualSpacing/>
              <w:jc w:val="center"/>
              <w:rPr>
                <w:sz w:val="23"/>
                <w:szCs w:val="23"/>
              </w:rPr>
            </w:pPr>
            <w:r w:rsidRPr="00957589">
              <w:rPr>
                <w:sz w:val="23"/>
                <w:szCs w:val="23"/>
              </w:rPr>
              <w:t>29-34</w:t>
            </w:r>
          </w:p>
        </w:tc>
        <w:tc>
          <w:tcPr>
            <w:tcW w:w="1217" w:type="dxa"/>
            <w:shd w:val="clear" w:color="auto" w:fill="auto"/>
            <w:vAlign w:val="center"/>
          </w:tcPr>
          <w:p w:rsidR="008229D3" w:rsidRPr="00957589" w:rsidRDefault="008229D3" w:rsidP="009D29FB">
            <w:pPr>
              <w:contextualSpacing/>
              <w:jc w:val="center"/>
              <w:rPr>
                <w:sz w:val="23"/>
                <w:szCs w:val="23"/>
              </w:rPr>
            </w:pPr>
            <w:r w:rsidRPr="00957589">
              <w:rPr>
                <w:sz w:val="23"/>
                <w:szCs w:val="23"/>
              </w:rPr>
              <w:t>3</w:t>
            </w:r>
          </w:p>
        </w:tc>
        <w:tc>
          <w:tcPr>
            <w:tcW w:w="1321" w:type="dxa"/>
            <w:vMerge/>
          </w:tcPr>
          <w:p w:rsidR="008229D3" w:rsidRPr="00957589" w:rsidRDefault="008229D3" w:rsidP="009D29FB">
            <w:pPr>
              <w:rPr>
                <w:sz w:val="23"/>
                <w:szCs w:val="23"/>
              </w:rPr>
            </w:pPr>
          </w:p>
        </w:tc>
      </w:tr>
      <w:tr w:rsidR="008229D3" w:rsidRPr="00957589" w:rsidTr="009D29FB">
        <w:trPr>
          <w:jc w:val="center"/>
        </w:trPr>
        <w:tc>
          <w:tcPr>
            <w:tcW w:w="675" w:type="dxa"/>
            <w:vMerge/>
          </w:tcPr>
          <w:p w:rsidR="008229D3" w:rsidRPr="00957589" w:rsidRDefault="008229D3" w:rsidP="009D29FB">
            <w:pPr>
              <w:contextualSpacing/>
              <w:jc w:val="both"/>
              <w:rPr>
                <w:sz w:val="23"/>
                <w:szCs w:val="23"/>
              </w:rPr>
            </w:pPr>
          </w:p>
        </w:tc>
        <w:tc>
          <w:tcPr>
            <w:tcW w:w="4681" w:type="dxa"/>
            <w:shd w:val="clear" w:color="auto" w:fill="auto"/>
          </w:tcPr>
          <w:p w:rsidR="008229D3" w:rsidRPr="00957589" w:rsidRDefault="008229D3" w:rsidP="009D29FB">
            <w:pPr>
              <w:contextualSpacing/>
              <w:jc w:val="both"/>
              <w:rPr>
                <w:sz w:val="23"/>
                <w:szCs w:val="23"/>
              </w:rPr>
            </w:pPr>
            <w:r w:rsidRPr="00957589">
              <w:rPr>
                <w:sz w:val="23"/>
                <w:szCs w:val="23"/>
              </w:rPr>
              <w:t>Поперечина</w:t>
            </w:r>
          </w:p>
        </w:tc>
        <w:tc>
          <w:tcPr>
            <w:tcW w:w="1023" w:type="dxa"/>
            <w:shd w:val="clear" w:color="auto" w:fill="auto"/>
            <w:vAlign w:val="center"/>
          </w:tcPr>
          <w:p w:rsidR="008229D3" w:rsidRPr="00957589" w:rsidRDefault="008229D3" w:rsidP="009D29FB">
            <w:pPr>
              <w:contextualSpacing/>
              <w:jc w:val="center"/>
              <w:rPr>
                <w:sz w:val="23"/>
                <w:szCs w:val="23"/>
              </w:rPr>
            </w:pPr>
            <w:r w:rsidRPr="00957589">
              <w:rPr>
                <w:sz w:val="23"/>
                <w:szCs w:val="23"/>
              </w:rPr>
              <w:t>-</w:t>
            </w:r>
          </w:p>
        </w:tc>
        <w:tc>
          <w:tcPr>
            <w:tcW w:w="1121" w:type="dxa"/>
            <w:shd w:val="clear" w:color="auto" w:fill="auto"/>
            <w:vAlign w:val="center"/>
          </w:tcPr>
          <w:p w:rsidR="008229D3" w:rsidRPr="00957589" w:rsidRDefault="008229D3" w:rsidP="009D29FB">
            <w:pPr>
              <w:contextualSpacing/>
              <w:jc w:val="center"/>
              <w:rPr>
                <w:sz w:val="23"/>
                <w:szCs w:val="23"/>
              </w:rPr>
            </w:pPr>
            <w:r w:rsidRPr="00957589">
              <w:rPr>
                <w:sz w:val="23"/>
                <w:szCs w:val="23"/>
              </w:rPr>
              <w:t>33-42</w:t>
            </w:r>
          </w:p>
        </w:tc>
        <w:tc>
          <w:tcPr>
            <w:tcW w:w="1217" w:type="dxa"/>
            <w:shd w:val="clear" w:color="auto" w:fill="auto"/>
            <w:vAlign w:val="center"/>
          </w:tcPr>
          <w:p w:rsidR="008229D3" w:rsidRPr="00957589" w:rsidRDefault="008229D3" w:rsidP="009D29FB">
            <w:pPr>
              <w:contextualSpacing/>
              <w:jc w:val="center"/>
              <w:rPr>
                <w:sz w:val="23"/>
                <w:szCs w:val="23"/>
              </w:rPr>
            </w:pPr>
            <w:r w:rsidRPr="00957589">
              <w:rPr>
                <w:sz w:val="23"/>
                <w:szCs w:val="23"/>
              </w:rPr>
              <w:t>3</w:t>
            </w:r>
          </w:p>
        </w:tc>
        <w:tc>
          <w:tcPr>
            <w:tcW w:w="1321" w:type="dxa"/>
            <w:vMerge/>
          </w:tcPr>
          <w:p w:rsidR="008229D3" w:rsidRPr="00957589" w:rsidRDefault="008229D3" w:rsidP="009D29FB">
            <w:pPr>
              <w:rPr>
                <w:sz w:val="23"/>
                <w:szCs w:val="23"/>
              </w:rPr>
            </w:pPr>
          </w:p>
        </w:tc>
      </w:tr>
      <w:tr w:rsidR="008229D3" w:rsidRPr="00957589" w:rsidTr="009D29FB">
        <w:trPr>
          <w:jc w:val="center"/>
        </w:trPr>
        <w:tc>
          <w:tcPr>
            <w:tcW w:w="675" w:type="dxa"/>
            <w:vMerge/>
          </w:tcPr>
          <w:p w:rsidR="008229D3" w:rsidRPr="00957589" w:rsidRDefault="008229D3" w:rsidP="009D29FB">
            <w:pPr>
              <w:contextualSpacing/>
              <w:jc w:val="both"/>
              <w:rPr>
                <w:sz w:val="23"/>
                <w:szCs w:val="23"/>
              </w:rPr>
            </w:pPr>
          </w:p>
        </w:tc>
        <w:tc>
          <w:tcPr>
            <w:tcW w:w="4681" w:type="dxa"/>
            <w:shd w:val="clear" w:color="auto" w:fill="auto"/>
          </w:tcPr>
          <w:p w:rsidR="008229D3" w:rsidRPr="00957589" w:rsidRDefault="008229D3" w:rsidP="009D29FB">
            <w:pPr>
              <w:contextualSpacing/>
              <w:jc w:val="both"/>
              <w:rPr>
                <w:sz w:val="23"/>
                <w:szCs w:val="23"/>
              </w:rPr>
            </w:pPr>
            <w:r w:rsidRPr="00957589">
              <w:rPr>
                <w:sz w:val="23"/>
                <w:szCs w:val="23"/>
              </w:rPr>
              <w:t>Поперечина</w:t>
            </w:r>
          </w:p>
        </w:tc>
        <w:tc>
          <w:tcPr>
            <w:tcW w:w="1023" w:type="dxa"/>
            <w:shd w:val="clear" w:color="auto" w:fill="auto"/>
            <w:vAlign w:val="center"/>
          </w:tcPr>
          <w:p w:rsidR="008229D3" w:rsidRPr="00957589" w:rsidRDefault="008229D3" w:rsidP="009D29FB">
            <w:pPr>
              <w:contextualSpacing/>
              <w:jc w:val="center"/>
              <w:rPr>
                <w:sz w:val="23"/>
                <w:szCs w:val="23"/>
              </w:rPr>
            </w:pPr>
            <w:r w:rsidRPr="00957589">
              <w:rPr>
                <w:sz w:val="23"/>
                <w:szCs w:val="23"/>
              </w:rPr>
              <w:t>-</w:t>
            </w:r>
          </w:p>
        </w:tc>
        <w:tc>
          <w:tcPr>
            <w:tcW w:w="1121" w:type="dxa"/>
            <w:shd w:val="clear" w:color="auto" w:fill="auto"/>
            <w:vAlign w:val="center"/>
          </w:tcPr>
          <w:p w:rsidR="008229D3" w:rsidRPr="00957589" w:rsidRDefault="008229D3" w:rsidP="009D29FB">
            <w:pPr>
              <w:contextualSpacing/>
              <w:jc w:val="center"/>
              <w:rPr>
                <w:sz w:val="23"/>
                <w:szCs w:val="23"/>
              </w:rPr>
            </w:pPr>
            <w:r w:rsidRPr="00957589">
              <w:rPr>
                <w:sz w:val="23"/>
                <w:szCs w:val="23"/>
              </w:rPr>
              <w:t>40-55</w:t>
            </w:r>
          </w:p>
        </w:tc>
        <w:tc>
          <w:tcPr>
            <w:tcW w:w="1217" w:type="dxa"/>
            <w:shd w:val="clear" w:color="auto" w:fill="auto"/>
            <w:vAlign w:val="center"/>
          </w:tcPr>
          <w:p w:rsidR="008229D3" w:rsidRPr="00957589" w:rsidRDefault="008229D3" w:rsidP="009D29FB">
            <w:pPr>
              <w:contextualSpacing/>
              <w:jc w:val="center"/>
              <w:rPr>
                <w:sz w:val="23"/>
                <w:szCs w:val="23"/>
              </w:rPr>
            </w:pPr>
            <w:r w:rsidRPr="00957589">
              <w:rPr>
                <w:sz w:val="23"/>
                <w:szCs w:val="23"/>
              </w:rPr>
              <w:t>4</w:t>
            </w:r>
          </w:p>
        </w:tc>
        <w:tc>
          <w:tcPr>
            <w:tcW w:w="1321" w:type="dxa"/>
            <w:vMerge/>
          </w:tcPr>
          <w:p w:rsidR="008229D3" w:rsidRPr="00957589" w:rsidRDefault="008229D3" w:rsidP="009D29FB">
            <w:pPr>
              <w:rPr>
                <w:sz w:val="23"/>
                <w:szCs w:val="23"/>
              </w:rPr>
            </w:pPr>
          </w:p>
        </w:tc>
      </w:tr>
    </w:tbl>
    <w:p w:rsidR="008229D3" w:rsidRPr="0048009F" w:rsidRDefault="008229D3" w:rsidP="008229D3">
      <w:pPr>
        <w:ind w:firstLine="708"/>
        <w:jc w:val="both"/>
        <w:rPr>
          <w:color w:val="000000"/>
          <w:kern w:val="24"/>
          <w:sz w:val="24"/>
          <w:szCs w:val="24"/>
        </w:rPr>
      </w:pPr>
    </w:p>
    <w:p w:rsidR="008229D3" w:rsidRPr="00FD548A" w:rsidRDefault="008229D3" w:rsidP="008229D3">
      <w:pPr>
        <w:ind w:right="15" w:firstLine="720"/>
        <w:contextualSpacing/>
        <w:jc w:val="both"/>
        <w:rPr>
          <w:bCs/>
          <w:i/>
          <w:sz w:val="24"/>
          <w:szCs w:val="24"/>
          <w:u w:val="single"/>
        </w:rPr>
      </w:pPr>
      <w:r w:rsidRPr="00FD548A">
        <w:rPr>
          <w:bCs/>
          <w:i/>
          <w:sz w:val="24"/>
          <w:szCs w:val="24"/>
          <w:u w:val="single"/>
        </w:rPr>
        <w:t>Загальні вимоги:</w:t>
      </w:r>
    </w:p>
    <w:p w:rsidR="008229D3" w:rsidRPr="00FD548A" w:rsidRDefault="008229D3" w:rsidP="008229D3">
      <w:pPr>
        <w:ind w:firstLine="709"/>
        <w:jc w:val="both"/>
        <w:rPr>
          <w:bCs/>
          <w:iCs/>
          <w:sz w:val="24"/>
          <w:szCs w:val="24"/>
        </w:rPr>
      </w:pPr>
      <w:r w:rsidRPr="00FD548A">
        <w:rPr>
          <w:bCs/>
          <w:iCs/>
          <w:sz w:val="24"/>
          <w:szCs w:val="24"/>
        </w:rPr>
        <w:t xml:space="preserve">1. Медичні вироби, запропоновані для цієї закупівлі, повинні відповідати вимогам Технічного регламенту щодо медичних виробів або Технічного регламенту щодо медичних виробів для діагностики </w:t>
      </w:r>
      <w:proofErr w:type="spellStart"/>
      <w:r w:rsidRPr="00FD548A">
        <w:rPr>
          <w:bCs/>
          <w:iCs/>
          <w:sz w:val="24"/>
          <w:szCs w:val="24"/>
        </w:rPr>
        <w:t>in</w:t>
      </w:r>
      <w:proofErr w:type="spellEnd"/>
      <w:r w:rsidRPr="00FD548A">
        <w:rPr>
          <w:bCs/>
          <w:iCs/>
          <w:sz w:val="24"/>
          <w:szCs w:val="24"/>
        </w:rPr>
        <w:t xml:space="preserve"> </w:t>
      </w:r>
      <w:proofErr w:type="spellStart"/>
      <w:r w:rsidRPr="00FD548A">
        <w:rPr>
          <w:bCs/>
          <w:iCs/>
          <w:sz w:val="24"/>
          <w:szCs w:val="24"/>
        </w:rPr>
        <w:t>vitro</w:t>
      </w:r>
      <w:proofErr w:type="spellEnd"/>
      <w:r w:rsidRPr="00FD548A">
        <w:rPr>
          <w:bCs/>
          <w:iCs/>
          <w:sz w:val="24"/>
          <w:szCs w:val="24"/>
        </w:rPr>
        <w:t xml:space="preserve"> або Технічного регламенту щодо активних медичних виробів, які імплантують. Для підтвердження учасник повинен надати копію відповідного документу або лист-роз’яснення щодо його відсутності.</w:t>
      </w:r>
    </w:p>
    <w:p w:rsidR="008229D3" w:rsidRPr="00FD548A" w:rsidRDefault="008229D3" w:rsidP="008229D3">
      <w:pPr>
        <w:ind w:right="15" w:firstLine="709"/>
        <w:contextualSpacing/>
        <w:jc w:val="both"/>
        <w:rPr>
          <w:sz w:val="24"/>
          <w:szCs w:val="24"/>
        </w:rPr>
      </w:pPr>
      <w:r w:rsidRPr="00FD548A">
        <w:rPr>
          <w:bCs/>
          <w:sz w:val="24"/>
          <w:szCs w:val="24"/>
        </w:rPr>
        <w:t xml:space="preserve">2. </w:t>
      </w:r>
      <w:r w:rsidRPr="00FD548A">
        <w:rPr>
          <w:sz w:val="24"/>
          <w:szCs w:val="24"/>
        </w:rPr>
        <w:t>Медичні вироби повинні мати інструкцію із застосування. Для підтвердження учасником надається копія інструкції із застосування медичних виробів.</w:t>
      </w:r>
    </w:p>
    <w:p w:rsidR="008229D3" w:rsidRPr="00FD548A" w:rsidRDefault="008229D3" w:rsidP="008229D3">
      <w:pPr>
        <w:tabs>
          <w:tab w:val="left" w:pos="1080"/>
        </w:tabs>
        <w:ind w:right="15" w:firstLine="720"/>
        <w:contextualSpacing/>
        <w:jc w:val="both"/>
        <w:rPr>
          <w:bCs/>
          <w:sz w:val="24"/>
          <w:szCs w:val="24"/>
        </w:rPr>
      </w:pPr>
      <w:r w:rsidRPr="00FD548A">
        <w:rPr>
          <w:bCs/>
          <w:sz w:val="24"/>
          <w:szCs w:val="24"/>
        </w:rPr>
        <w:lastRenderedPageBreak/>
        <w:t>3.</w:t>
      </w:r>
      <w:r w:rsidRPr="00FD548A">
        <w:rPr>
          <w:bCs/>
          <w:sz w:val="24"/>
          <w:szCs w:val="24"/>
        </w:rPr>
        <w:tab/>
      </w:r>
      <w:r w:rsidRPr="00FD548A">
        <w:rPr>
          <w:bCs/>
          <w:iCs/>
          <w:sz w:val="24"/>
          <w:szCs w:val="24"/>
        </w:rPr>
        <w:t xml:space="preserve">Термін придатності </w:t>
      </w:r>
      <w:r w:rsidRPr="00FD548A">
        <w:rPr>
          <w:sz w:val="24"/>
          <w:szCs w:val="24"/>
        </w:rPr>
        <w:t xml:space="preserve">медичних виробів </w:t>
      </w:r>
      <w:r w:rsidRPr="00FD548A">
        <w:rPr>
          <w:bCs/>
          <w:iCs/>
          <w:sz w:val="24"/>
          <w:szCs w:val="24"/>
        </w:rPr>
        <w:t xml:space="preserve">на момент поставки повинен становити не менше одного року від встановленого інструкцією терміну придатності. Для підтвердження учасник надає гарантійний лист про термін придатності </w:t>
      </w:r>
      <w:r w:rsidRPr="00FD548A">
        <w:rPr>
          <w:sz w:val="24"/>
          <w:szCs w:val="24"/>
        </w:rPr>
        <w:t>медичних виробів</w:t>
      </w:r>
      <w:r w:rsidRPr="00FD548A">
        <w:rPr>
          <w:bCs/>
          <w:sz w:val="24"/>
          <w:szCs w:val="24"/>
        </w:rPr>
        <w:t>.</w:t>
      </w:r>
    </w:p>
    <w:p w:rsidR="008229D3" w:rsidRPr="00FD548A" w:rsidRDefault="008229D3" w:rsidP="008229D3">
      <w:pPr>
        <w:ind w:firstLine="709"/>
        <w:jc w:val="both"/>
        <w:rPr>
          <w:color w:val="000000"/>
          <w:kern w:val="24"/>
          <w:sz w:val="24"/>
          <w:szCs w:val="24"/>
        </w:rPr>
      </w:pPr>
      <w:r w:rsidRPr="00FD548A">
        <w:rPr>
          <w:color w:val="000000"/>
          <w:kern w:val="24"/>
          <w:sz w:val="24"/>
          <w:szCs w:val="24"/>
        </w:rPr>
        <w:t xml:space="preserve">4. </w:t>
      </w:r>
      <w:r w:rsidRPr="00FD548A">
        <w:rPr>
          <w:sz w:val="24"/>
          <w:szCs w:val="24"/>
        </w:rPr>
        <w:t>Строк поставки медичних виробів повинен становити не більше 10 днів з моменту отримання письмової заявки. Для підтвердження учасник надає гарантійний лист про строк поставки медичних виробів</w:t>
      </w:r>
      <w:r w:rsidRPr="00FD548A">
        <w:rPr>
          <w:color w:val="000000"/>
          <w:kern w:val="24"/>
          <w:sz w:val="24"/>
          <w:szCs w:val="24"/>
        </w:rPr>
        <w:t>.</w:t>
      </w:r>
    </w:p>
    <w:p w:rsidR="008229D3" w:rsidRPr="00FD548A" w:rsidRDefault="008229D3" w:rsidP="008229D3">
      <w:pPr>
        <w:ind w:firstLine="709"/>
        <w:jc w:val="both"/>
        <w:rPr>
          <w:color w:val="000000"/>
          <w:kern w:val="24"/>
          <w:sz w:val="24"/>
          <w:szCs w:val="24"/>
        </w:rPr>
      </w:pPr>
      <w:r w:rsidRPr="00FD548A">
        <w:rPr>
          <w:color w:val="000000"/>
          <w:kern w:val="24"/>
          <w:sz w:val="24"/>
          <w:szCs w:val="24"/>
        </w:rPr>
        <w:t xml:space="preserve">5. </w:t>
      </w:r>
      <w:r w:rsidRPr="00FD548A">
        <w:rPr>
          <w:sz w:val="24"/>
          <w:szCs w:val="24"/>
        </w:rPr>
        <w:t>Обов’язкове надання учасником оригіналу гарантійного листа, наданого безпосередньо виробником або його уповноваженим представником в Україні (якщо учасник не є виробником товару), який підтверджує можливість поставки товару, що є предметом закупівлі, у необхідній кількості, якості та у терміни, визначені документацією</w:t>
      </w:r>
      <w:r w:rsidRPr="00FD548A">
        <w:rPr>
          <w:color w:val="000000"/>
          <w:kern w:val="24"/>
          <w:sz w:val="24"/>
          <w:szCs w:val="24"/>
        </w:rPr>
        <w:t>.</w:t>
      </w:r>
    </w:p>
    <w:p w:rsidR="008229D3" w:rsidRPr="00FD548A" w:rsidRDefault="008229D3" w:rsidP="008229D3">
      <w:pPr>
        <w:ind w:firstLine="709"/>
        <w:jc w:val="both"/>
        <w:rPr>
          <w:color w:val="000000"/>
          <w:kern w:val="24"/>
          <w:sz w:val="24"/>
          <w:szCs w:val="24"/>
        </w:rPr>
      </w:pPr>
      <w:r w:rsidRPr="00FD548A">
        <w:rPr>
          <w:color w:val="000000"/>
          <w:kern w:val="24"/>
          <w:sz w:val="24"/>
          <w:szCs w:val="24"/>
          <w:lang w:val="ru-RU"/>
        </w:rPr>
        <w:t>6</w:t>
      </w:r>
      <w:r w:rsidRPr="00FD548A">
        <w:rPr>
          <w:color w:val="000000"/>
          <w:kern w:val="24"/>
          <w:sz w:val="24"/>
          <w:szCs w:val="24"/>
        </w:rPr>
        <w:t>. Товар не повинен відрізнятися від вимог замовника за технічним</w:t>
      </w:r>
      <w:r w:rsidRPr="00FD548A">
        <w:rPr>
          <w:color w:val="000000"/>
          <w:kern w:val="24"/>
          <w:sz w:val="24"/>
          <w:szCs w:val="24"/>
          <w:lang w:val="ru-RU"/>
        </w:rPr>
        <w:t>и</w:t>
      </w:r>
      <w:r w:rsidRPr="00FD548A">
        <w:rPr>
          <w:color w:val="000000"/>
          <w:kern w:val="24"/>
          <w:sz w:val="24"/>
          <w:szCs w:val="24"/>
        </w:rPr>
        <w:t>, якісним</w:t>
      </w:r>
      <w:r w:rsidRPr="00FD548A">
        <w:rPr>
          <w:color w:val="000000"/>
          <w:kern w:val="24"/>
          <w:sz w:val="24"/>
          <w:szCs w:val="24"/>
          <w:lang w:val="ru-RU"/>
        </w:rPr>
        <w:t>и</w:t>
      </w:r>
      <w:r w:rsidRPr="00FD548A">
        <w:rPr>
          <w:color w:val="000000"/>
          <w:kern w:val="24"/>
          <w:sz w:val="24"/>
          <w:szCs w:val="24"/>
        </w:rPr>
        <w:t xml:space="preserve"> та кількісним</w:t>
      </w:r>
      <w:r w:rsidRPr="00FD548A">
        <w:rPr>
          <w:color w:val="000000"/>
          <w:kern w:val="24"/>
          <w:sz w:val="24"/>
          <w:szCs w:val="24"/>
          <w:lang w:val="ru-RU"/>
        </w:rPr>
        <w:t>и</w:t>
      </w:r>
      <w:r w:rsidRPr="00FD548A">
        <w:rPr>
          <w:color w:val="000000"/>
          <w:kern w:val="24"/>
          <w:sz w:val="24"/>
          <w:szCs w:val="24"/>
        </w:rPr>
        <w:t xml:space="preserve"> характеристикам</w:t>
      </w:r>
      <w:r w:rsidRPr="00FD548A">
        <w:rPr>
          <w:color w:val="000000"/>
          <w:kern w:val="24"/>
          <w:sz w:val="24"/>
          <w:szCs w:val="24"/>
          <w:lang w:val="ru-RU"/>
        </w:rPr>
        <w:t>и</w:t>
      </w:r>
      <w:r w:rsidRPr="00FD548A">
        <w:rPr>
          <w:color w:val="000000"/>
          <w:kern w:val="24"/>
          <w:sz w:val="24"/>
          <w:szCs w:val="24"/>
        </w:rPr>
        <w:t xml:space="preserve">, зазначеними в документації. </w:t>
      </w:r>
      <w:r w:rsidRPr="00FD548A">
        <w:rPr>
          <w:bCs/>
          <w:iCs/>
          <w:sz w:val="24"/>
          <w:szCs w:val="24"/>
        </w:rPr>
        <w:t xml:space="preserve">Для підтвердження учасник надає </w:t>
      </w:r>
      <w:r w:rsidRPr="00FD548A">
        <w:rPr>
          <w:sz w:val="24"/>
          <w:szCs w:val="24"/>
        </w:rPr>
        <w:t>таблицю, з посиланням на сторінку технічної документації виробника, на якій підтверджується значення показника згідно вимог замовника (інструкції з експлуатації або посібника користувача, або проспекту, або технічного опису, або технічних умов, або іншого технічного документу виробника мовою оригіналу та з перекладом на українську мову).</w:t>
      </w:r>
    </w:p>
    <w:p w:rsidR="008229D3" w:rsidRPr="00FD548A" w:rsidRDefault="008229D3" w:rsidP="008229D3">
      <w:pPr>
        <w:ind w:firstLine="709"/>
        <w:jc w:val="both"/>
        <w:rPr>
          <w:bCs/>
          <w:sz w:val="24"/>
          <w:szCs w:val="24"/>
        </w:rPr>
      </w:pPr>
      <w:r w:rsidRPr="00FD548A">
        <w:rPr>
          <w:color w:val="000000"/>
          <w:kern w:val="24"/>
          <w:sz w:val="24"/>
          <w:szCs w:val="24"/>
          <w:lang w:val="ru-RU"/>
        </w:rPr>
        <w:t>7</w:t>
      </w:r>
      <w:r w:rsidRPr="00FD548A">
        <w:rPr>
          <w:color w:val="000000"/>
          <w:kern w:val="24"/>
          <w:sz w:val="24"/>
          <w:szCs w:val="24"/>
        </w:rPr>
        <w:t xml:space="preserve">. </w:t>
      </w:r>
      <w:r w:rsidRPr="00FD548A">
        <w:rPr>
          <w:bCs/>
          <w:sz w:val="24"/>
          <w:szCs w:val="24"/>
        </w:rPr>
        <w:t>Запропонований товар повинен бути якісним. Для підтвердження учасник надає сертифікат відповідності, виданий відповідним органом з сертифікації, акредитованим національним органом України з акредитації, який підтверджує встановлені вимоги до товарів, робіт і послуг та (чи) об’єктів, через які реалізуються послуги, якщо це передбачено законодавством України. В разі, якщо це не передбачено законодавством України, необхідно надати відповідний лист-роз’яснення.</w:t>
      </w:r>
    </w:p>
    <w:p w:rsidR="008229D3" w:rsidRPr="00FD548A" w:rsidRDefault="008229D3" w:rsidP="008229D3">
      <w:pPr>
        <w:ind w:firstLine="709"/>
        <w:jc w:val="both"/>
        <w:rPr>
          <w:sz w:val="24"/>
          <w:szCs w:val="24"/>
        </w:rPr>
      </w:pPr>
      <w:r w:rsidRPr="00FD548A">
        <w:rPr>
          <w:sz w:val="24"/>
          <w:szCs w:val="24"/>
          <w:lang w:val="ru-RU"/>
        </w:rPr>
        <w:t>8</w:t>
      </w:r>
      <w:r w:rsidRPr="00FD548A">
        <w:rPr>
          <w:sz w:val="24"/>
          <w:szCs w:val="24"/>
        </w:rPr>
        <w:t>. Учасник повинен надати заповнену форму тендерної пропозиції за підписом керівника або уповноваженого представника підприємства, організації, установи та завірену печаткою (у разі наявності).</w:t>
      </w:r>
    </w:p>
    <w:p w:rsidR="00EE74B6" w:rsidRPr="00EE74B6" w:rsidRDefault="00EE74B6" w:rsidP="00EE74B6">
      <w:pPr>
        <w:autoSpaceDE/>
        <w:autoSpaceDN/>
        <w:jc w:val="center"/>
        <w:rPr>
          <w:rFonts w:eastAsia="Calibri"/>
          <w:b/>
          <w:bCs/>
          <w:sz w:val="24"/>
          <w:szCs w:val="24"/>
          <w:lang w:eastAsia="en-US"/>
        </w:rPr>
      </w:pPr>
    </w:p>
    <w:p w:rsidR="00EE74B6" w:rsidRPr="008229D3" w:rsidRDefault="00EE74B6" w:rsidP="00EE74B6">
      <w:pPr>
        <w:autoSpaceDE/>
        <w:autoSpaceDN/>
        <w:jc w:val="center"/>
        <w:rPr>
          <w:rFonts w:eastAsia="Calibri"/>
          <w:b/>
          <w:bCs/>
          <w:sz w:val="24"/>
          <w:szCs w:val="24"/>
          <w:lang w:eastAsia="en-US"/>
        </w:rPr>
      </w:pPr>
      <w:r w:rsidRPr="008229D3">
        <w:rPr>
          <w:rFonts w:eastAsia="Calibri"/>
          <w:b/>
          <w:bCs/>
          <w:sz w:val="24"/>
          <w:szCs w:val="24"/>
          <w:lang w:eastAsia="en-US"/>
        </w:rPr>
        <w:t>Форма тендерної пропозиції</w:t>
      </w:r>
    </w:p>
    <w:p w:rsidR="00EE74B6" w:rsidRPr="00EE74B6" w:rsidRDefault="00EE74B6" w:rsidP="00EE74B6">
      <w:pPr>
        <w:autoSpaceDE/>
        <w:autoSpaceDN/>
        <w:jc w:val="center"/>
        <w:rPr>
          <w:rFonts w:eastAsia="Calibri"/>
          <w:b/>
          <w:bCs/>
          <w:sz w:val="28"/>
          <w:szCs w:val="28"/>
          <w:lang w:eastAsia="en-US"/>
        </w:rPr>
      </w:pPr>
    </w:p>
    <w:p w:rsidR="00EE74B6" w:rsidRPr="00EE74B6" w:rsidRDefault="00EE74B6" w:rsidP="00EE74B6">
      <w:pPr>
        <w:autoSpaceDE/>
        <w:autoSpaceDN/>
        <w:jc w:val="center"/>
        <w:rPr>
          <w:rFonts w:eastAsia="Calibri"/>
          <w:bCs/>
          <w:iCs/>
          <w:lang w:eastAsia="en-US"/>
        </w:rPr>
      </w:pPr>
      <w:r w:rsidRPr="00EE74B6">
        <w:rPr>
          <w:rFonts w:eastAsia="Calibri"/>
          <w:bCs/>
          <w:iCs/>
          <w:lang w:eastAsia="en-US"/>
        </w:rPr>
        <w:t>(назва процедури закупівлі)</w:t>
      </w:r>
    </w:p>
    <w:p w:rsidR="00EE74B6" w:rsidRPr="00EE74B6" w:rsidRDefault="00EE74B6" w:rsidP="00EE74B6">
      <w:pPr>
        <w:autoSpaceDE/>
        <w:autoSpaceDN/>
        <w:jc w:val="center"/>
        <w:rPr>
          <w:rFonts w:eastAsia="Calibri"/>
          <w:bCs/>
          <w:iCs/>
          <w:sz w:val="24"/>
          <w:szCs w:val="24"/>
          <w:lang w:eastAsia="en-US"/>
        </w:rPr>
      </w:pPr>
    </w:p>
    <w:tbl>
      <w:tblPr>
        <w:tblW w:w="965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828"/>
        <w:gridCol w:w="2541"/>
        <w:gridCol w:w="1789"/>
        <w:gridCol w:w="1800"/>
        <w:gridCol w:w="1260"/>
        <w:gridCol w:w="1440"/>
      </w:tblGrid>
      <w:tr w:rsidR="00EE74B6" w:rsidRPr="00EE74B6" w:rsidTr="008229D3">
        <w:trPr>
          <w:trHeight w:val="1284"/>
          <w:jc w:val="center"/>
        </w:trPr>
        <w:tc>
          <w:tcPr>
            <w:tcW w:w="828" w:type="dxa"/>
            <w:tcBorders>
              <w:top w:val="single" w:sz="6" w:space="0" w:color="auto"/>
              <w:left w:val="single" w:sz="6" w:space="0" w:color="auto"/>
              <w:bottom w:val="single" w:sz="6" w:space="0" w:color="auto"/>
              <w:right w:val="single" w:sz="6" w:space="0" w:color="auto"/>
            </w:tcBorders>
          </w:tcPr>
          <w:p w:rsidR="00EE74B6" w:rsidRPr="00EE74B6" w:rsidRDefault="00EE74B6" w:rsidP="00EE74B6">
            <w:pPr>
              <w:autoSpaceDE/>
              <w:autoSpaceDN/>
              <w:ind w:left="-142" w:right="-97"/>
              <w:jc w:val="center"/>
              <w:rPr>
                <w:rFonts w:eastAsia="Calibri"/>
                <w:lang w:eastAsia="en-US"/>
              </w:rPr>
            </w:pPr>
            <w:r w:rsidRPr="00EE74B6">
              <w:rPr>
                <w:rFonts w:eastAsia="Calibri"/>
                <w:lang w:eastAsia="en-US"/>
              </w:rPr>
              <w:t>№ лоту/</w:t>
            </w:r>
          </w:p>
          <w:p w:rsidR="00EE74B6" w:rsidRPr="00EE74B6" w:rsidRDefault="00EE74B6" w:rsidP="00EE74B6">
            <w:pPr>
              <w:autoSpaceDE/>
              <w:autoSpaceDN/>
              <w:ind w:left="-142" w:right="-97"/>
              <w:jc w:val="center"/>
              <w:rPr>
                <w:rFonts w:eastAsia="Calibri"/>
                <w:lang w:eastAsia="en-US"/>
              </w:rPr>
            </w:pPr>
            <w:r w:rsidRPr="00EE74B6">
              <w:rPr>
                <w:rFonts w:eastAsia="Calibri"/>
                <w:lang w:eastAsia="en-US"/>
              </w:rPr>
              <w:t>з/п</w:t>
            </w:r>
          </w:p>
        </w:tc>
        <w:tc>
          <w:tcPr>
            <w:tcW w:w="2541" w:type="dxa"/>
            <w:tcBorders>
              <w:top w:val="single" w:sz="6" w:space="0" w:color="auto"/>
              <w:left w:val="single" w:sz="6" w:space="0" w:color="auto"/>
              <w:bottom w:val="single" w:sz="6" w:space="0" w:color="auto"/>
              <w:right w:val="single" w:sz="6" w:space="0" w:color="auto"/>
            </w:tcBorders>
          </w:tcPr>
          <w:p w:rsidR="00EE74B6" w:rsidRPr="00EE74B6" w:rsidRDefault="00EE74B6" w:rsidP="00EE74B6">
            <w:pPr>
              <w:autoSpaceDE/>
              <w:autoSpaceDN/>
              <w:ind w:left="78" w:hanging="78"/>
              <w:jc w:val="center"/>
              <w:rPr>
                <w:rFonts w:eastAsia="Calibri"/>
                <w:lang w:eastAsia="en-US"/>
              </w:rPr>
            </w:pPr>
            <w:r w:rsidRPr="00EE74B6">
              <w:rPr>
                <w:rFonts w:eastAsia="Calibri"/>
                <w:lang w:eastAsia="en-US"/>
              </w:rPr>
              <w:t>Найменування предмету закупівлі/товару</w:t>
            </w:r>
          </w:p>
        </w:tc>
        <w:tc>
          <w:tcPr>
            <w:tcW w:w="1789" w:type="dxa"/>
            <w:tcBorders>
              <w:top w:val="single" w:sz="6" w:space="0" w:color="auto"/>
              <w:left w:val="single" w:sz="6" w:space="0" w:color="auto"/>
              <w:bottom w:val="single" w:sz="6" w:space="0" w:color="auto"/>
              <w:right w:val="single" w:sz="6" w:space="0" w:color="auto"/>
            </w:tcBorders>
          </w:tcPr>
          <w:p w:rsidR="00EE74B6" w:rsidRPr="00EE74B6" w:rsidRDefault="00EE74B6" w:rsidP="00EE74B6">
            <w:pPr>
              <w:autoSpaceDE/>
              <w:autoSpaceDN/>
              <w:ind w:firstLine="33"/>
              <w:jc w:val="center"/>
              <w:rPr>
                <w:rFonts w:eastAsia="Calibri"/>
                <w:lang w:eastAsia="en-US"/>
              </w:rPr>
            </w:pPr>
            <w:r w:rsidRPr="00EE74B6">
              <w:rPr>
                <w:rFonts w:eastAsia="Calibri"/>
                <w:lang w:eastAsia="en-US"/>
              </w:rPr>
              <w:t>Торгівельна назва товару</w:t>
            </w:r>
          </w:p>
        </w:tc>
        <w:tc>
          <w:tcPr>
            <w:tcW w:w="1800" w:type="dxa"/>
            <w:tcBorders>
              <w:top w:val="single" w:sz="6" w:space="0" w:color="auto"/>
              <w:left w:val="single" w:sz="6" w:space="0" w:color="auto"/>
              <w:bottom w:val="single" w:sz="6" w:space="0" w:color="auto"/>
              <w:right w:val="single" w:sz="6" w:space="0" w:color="auto"/>
            </w:tcBorders>
          </w:tcPr>
          <w:p w:rsidR="00EE74B6" w:rsidRPr="00EE74B6" w:rsidRDefault="00EE74B6" w:rsidP="00EE74B6">
            <w:pPr>
              <w:autoSpaceDE/>
              <w:autoSpaceDN/>
              <w:jc w:val="center"/>
              <w:rPr>
                <w:rFonts w:eastAsia="Calibri"/>
                <w:lang w:eastAsia="en-US"/>
              </w:rPr>
            </w:pPr>
            <w:r w:rsidRPr="00EE74B6">
              <w:rPr>
                <w:rFonts w:eastAsia="Calibri"/>
                <w:lang w:eastAsia="en-US"/>
              </w:rPr>
              <w:t>Виробник, країна</w:t>
            </w:r>
          </w:p>
        </w:tc>
        <w:tc>
          <w:tcPr>
            <w:tcW w:w="1260" w:type="dxa"/>
            <w:tcBorders>
              <w:top w:val="single" w:sz="6" w:space="0" w:color="auto"/>
              <w:left w:val="single" w:sz="6" w:space="0" w:color="auto"/>
              <w:bottom w:val="single" w:sz="6" w:space="0" w:color="auto"/>
              <w:right w:val="single" w:sz="6" w:space="0" w:color="auto"/>
            </w:tcBorders>
          </w:tcPr>
          <w:p w:rsidR="00EE74B6" w:rsidRPr="00EE74B6" w:rsidRDefault="00EE74B6" w:rsidP="00EE74B6">
            <w:pPr>
              <w:autoSpaceDE/>
              <w:autoSpaceDN/>
              <w:jc w:val="center"/>
              <w:rPr>
                <w:rFonts w:eastAsia="Calibri"/>
                <w:lang w:eastAsia="en-US"/>
              </w:rPr>
            </w:pPr>
            <w:r w:rsidRPr="00EE74B6">
              <w:rPr>
                <w:rFonts w:eastAsia="Calibri"/>
                <w:lang w:eastAsia="en-US"/>
              </w:rPr>
              <w:t>Одиниця виміру</w:t>
            </w:r>
          </w:p>
        </w:tc>
        <w:tc>
          <w:tcPr>
            <w:tcW w:w="1440" w:type="dxa"/>
            <w:tcBorders>
              <w:top w:val="single" w:sz="6" w:space="0" w:color="auto"/>
              <w:left w:val="single" w:sz="6" w:space="0" w:color="auto"/>
              <w:bottom w:val="single" w:sz="6" w:space="0" w:color="auto"/>
              <w:right w:val="single" w:sz="6" w:space="0" w:color="auto"/>
            </w:tcBorders>
          </w:tcPr>
          <w:p w:rsidR="00EE74B6" w:rsidRPr="00EE74B6" w:rsidRDefault="00EE74B6" w:rsidP="00EE74B6">
            <w:pPr>
              <w:autoSpaceDE/>
              <w:autoSpaceDN/>
              <w:jc w:val="center"/>
              <w:rPr>
                <w:rFonts w:eastAsia="Calibri"/>
                <w:lang w:eastAsia="en-US"/>
              </w:rPr>
            </w:pPr>
            <w:r w:rsidRPr="00EE74B6">
              <w:rPr>
                <w:rFonts w:eastAsia="Calibri"/>
                <w:lang w:eastAsia="en-US"/>
              </w:rPr>
              <w:t>Кількість,</w:t>
            </w:r>
          </w:p>
          <w:p w:rsidR="00EE74B6" w:rsidRPr="00EE74B6" w:rsidRDefault="00EE74B6" w:rsidP="00EE74B6">
            <w:pPr>
              <w:autoSpaceDE/>
              <w:autoSpaceDN/>
              <w:jc w:val="center"/>
              <w:rPr>
                <w:rFonts w:eastAsia="Calibri"/>
                <w:lang w:eastAsia="en-US"/>
              </w:rPr>
            </w:pPr>
            <w:r w:rsidRPr="00EE74B6">
              <w:rPr>
                <w:rFonts w:eastAsia="Calibri"/>
                <w:lang w:eastAsia="en-US"/>
              </w:rPr>
              <w:t>од.</w:t>
            </w:r>
          </w:p>
        </w:tc>
      </w:tr>
      <w:tr w:rsidR="00EE74B6" w:rsidRPr="00EE74B6" w:rsidTr="008229D3">
        <w:trPr>
          <w:trHeight w:val="340"/>
          <w:jc w:val="center"/>
        </w:trPr>
        <w:tc>
          <w:tcPr>
            <w:tcW w:w="828" w:type="dxa"/>
            <w:tcBorders>
              <w:top w:val="single" w:sz="6" w:space="0" w:color="auto"/>
              <w:left w:val="single" w:sz="6" w:space="0" w:color="auto"/>
              <w:bottom w:val="single" w:sz="6" w:space="0" w:color="auto"/>
              <w:right w:val="single" w:sz="6" w:space="0" w:color="auto"/>
            </w:tcBorders>
          </w:tcPr>
          <w:p w:rsidR="00EE74B6" w:rsidRPr="00EE74B6" w:rsidRDefault="00EE74B6" w:rsidP="00EE74B6">
            <w:pPr>
              <w:autoSpaceDE/>
              <w:autoSpaceDN/>
              <w:rPr>
                <w:rFonts w:eastAsia="Calibri"/>
                <w:lang w:eastAsia="en-US"/>
              </w:rPr>
            </w:pPr>
          </w:p>
          <w:p w:rsidR="00EE74B6" w:rsidRPr="00EE74B6" w:rsidRDefault="00EE74B6" w:rsidP="00EE74B6">
            <w:pPr>
              <w:autoSpaceDE/>
              <w:autoSpaceDN/>
              <w:rPr>
                <w:rFonts w:eastAsia="Calibri"/>
                <w:lang w:eastAsia="en-US"/>
              </w:rPr>
            </w:pPr>
          </w:p>
        </w:tc>
        <w:tc>
          <w:tcPr>
            <w:tcW w:w="2541" w:type="dxa"/>
            <w:tcBorders>
              <w:top w:val="single" w:sz="6" w:space="0" w:color="auto"/>
              <w:left w:val="single" w:sz="6" w:space="0" w:color="auto"/>
              <w:bottom w:val="single" w:sz="6" w:space="0" w:color="auto"/>
              <w:right w:val="single" w:sz="6" w:space="0" w:color="auto"/>
            </w:tcBorders>
          </w:tcPr>
          <w:p w:rsidR="00EE74B6" w:rsidRPr="00EE74B6" w:rsidRDefault="00EE74B6" w:rsidP="00EE74B6">
            <w:pPr>
              <w:autoSpaceDE/>
              <w:autoSpaceDN/>
              <w:rPr>
                <w:rFonts w:eastAsia="Calibri"/>
                <w:lang w:eastAsia="en-US"/>
              </w:rPr>
            </w:pPr>
          </w:p>
        </w:tc>
        <w:tc>
          <w:tcPr>
            <w:tcW w:w="1789" w:type="dxa"/>
            <w:tcBorders>
              <w:top w:val="single" w:sz="6" w:space="0" w:color="auto"/>
              <w:left w:val="single" w:sz="6" w:space="0" w:color="auto"/>
              <w:bottom w:val="single" w:sz="6" w:space="0" w:color="auto"/>
              <w:right w:val="single" w:sz="6" w:space="0" w:color="auto"/>
            </w:tcBorders>
          </w:tcPr>
          <w:p w:rsidR="00EE74B6" w:rsidRPr="00EE74B6" w:rsidRDefault="00EE74B6" w:rsidP="00EE74B6">
            <w:pPr>
              <w:autoSpaceDE/>
              <w:autoSpaceDN/>
              <w:ind w:firstLine="284"/>
              <w:jc w:val="center"/>
              <w:rPr>
                <w:rFonts w:eastAsia="Calibri"/>
                <w:lang w:eastAsia="en-US"/>
              </w:rPr>
            </w:pPr>
          </w:p>
        </w:tc>
        <w:tc>
          <w:tcPr>
            <w:tcW w:w="1800" w:type="dxa"/>
            <w:tcBorders>
              <w:top w:val="single" w:sz="6" w:space="0" w:color="auto"/>
              <w:left w:val="single" w:sz="6" w:space="0" w:color="auto"/>
              <w:bottom w:val="single" w:sz="6" w:space="0" w:color="auto"/>
              <w:right w:val="single" w:sz="6" w:space="0" w:color="auto"/>
            </w:tcBorders>
          </w:tcPr>
          <w:p w:rsidR="00EE74B6" w:rsidRPr="00EE74B6" w:rsidRDefault="00EE74B6" w:rsidP="00EE74B6">
            <w:pPr>
              <w:autoSpaceDE/>
              <w:autoSpaceDN/>
              <w:ind w:firstLine="284"/>
              <w:jc w:val="center"/>
              <w:rPr>
                <w:rFonts w:eastAsia="Calibri"/>
                <w:lang w:eastAsia="en-US"/>
              </w:rPr>
            </w:pPr>
          </w:p>
        </w:tc>
        <w:tc>
          <w:tcPr>
            <w:tcW w:w="1260" w:type="dxa"/>
            <w:tcBorders>
              <w:top w:val="single" w:sz="6" w:space="0" w:color="auto"/>
              <w:left w:val="single" w:sz="6" w:space="0" w:color="auto"/>
              <w:bottom w:val="single" w:sz="6" w:space="0" w:color="auto"/>
              <w:right w:val="single" w:sz="6" w:space="0" w:color="auto"/>
            </w:tcBorders>
          </w:tcPr>
          <w:p w:rsidR="00EE74B6" w:rsidRPr="00EE74B6" w:rsidRDefault="00EE74B6" w:rsidP="00EE74B6">
            <w:pPr>
              <w:autoSpaceDE/>
              <w:autoSpaceDN/>
              <w:jc w:val="center"/>
              <w:rPr>
                <w:rFonts w:eastAsia="Calibri"/>
                <w:lang w:eastAsia="en-US"/>
              </w:rPr>
            </w:pPr>
          </w:p>
        </w:tc>
        <w:tc>
          <w:tcPr>
            <w:tcW w:w="1440" w:type="dxa"/>
            <w:tcBorders>
              <w:top w:val="single" w:sz="6" w:space="0" w:color="auto"/>
              <w:left w:val="single" w:sz="6" w:space="0" w:color="auto"/>
              <w:bottom w:val="single" w:sz="6" w:space="0" w:color="auto"/>
              <w:right w:val="single" w:sz="6" w:space="0" w:color="auto"/>
            </w:tcBorders>
          </w:tcPr>
          <w:p w:rsidR="00EE74B6" w:rsidRPr="00EE74B6" w:rsidRDefault="00EE74B6" w:rsidP="00EE74B6">
            <w:pPr>
              <w:autoSpaceDE/>
              <w:autoSpaceDN/>
              <w:ind w:firstLine="284"/>
              <w:jc w:val="center"/>
              <w:rPr>
                <w:rFonts w:eastAsia="Calibri"/>
                <w:lang w:eastAsia="en-US"/>
              </w:rPr>
            </w:pPr>
          </w:p>
        </w:tc>
      </w:tr>
    </w:tbl>
    <w:p w:rsidR="00EE74B6" w:rsidRPr="00EE74B6" w:rsidRDefault="00EE74B6" w:rsidP="00EE74B6">
      <w:pPr>
        <w:shd w:val="clear" w:color="auto" w:fill="FFFFFF"/>
        <w:tabs>
          <w:tab w:val="left" w:pos="720"/>
        </w:tabs>
        <w:autoSpaceDE/>
        <w:autoSpaceDN/>
        <w:jc w:val="both"/>
        <w:rPr>
          <w:rFonts w:eastAsia="Calibri"/>
          <w:sz w:val="24"/>
          <w:szCs w:val="24"/>
          <w:lang w:eastAsia="en-US"/>
        </w:rPr>
      </w:pPr>
    </w:p>
    <w:tbl>
      <w:tblPr>
        <w:tblW w:w="0" w:type="auto"/>
        <w:jc w:val="center"/>
        <w:tblLayout w:type="fixed"/>
        <w:tblLook w:val="0000"/>
      </w:tblPr>
      <w:tblGrid>
        <w:gridCol w:w="5495"/>
        <w:gridCol w:w="3613"/>
      </w:tblGrid>
      <w:tr w:rsidR="00EE74B6" w:rsidRPr="00EE74B6" w:rsidTr="006452AD">
        <w:tblPrEx>
          <w:tblCellMar>
            <w:top w:w="0" w:type="dxa"/>
            <w:bottom w:w="0" w:type="dxa"/>
          </w:tblCellMar>
        </w:tblPrEx>
        <w:trPr>
          <w:cantSplit/>
          <w:trHeight w:val="1041"/>
          <w:jc w:val="center"/>
        </w:trPr>
        <w:tc>
          <w:tcPr>
            <w:tcW w:w="5495" w:type="dxa"/>
            <w:tcBorders>
              <w:top w:val="dotted" w:sz="6" w:space="0" w:color="auto"/>
            </w:tcBorders>
          </w:tcPr>
          <w:p w:rsidR="00EE74B6" w:rsidRPr="00EE74B6" w:rsidRDefault="00EE74B6" w:rsidP="00EE74B6">
            <w:pPr>
              <w:autoSpaceDE/>
              <w:autoSpaceDN/>
              <w:spacing w:after="200" w:line="276" w:lineRule="auto"/>
              <w:jc w:val="both"/>
              <w:rPr>
                <w:rFonts w:eastAsia="Calibri"/>
                <w:sz w:val="16"/>
                <w:szCs w:val="16"/>
                <w:lang w:eastAsia="en-US"/>
              </w:rPr>
            </w:pPr>
            <w:r w:rsidRPr="00EE74B6">
              <w:rPr>
                <w:rFonts w:eastAsia="Calibri"/>
                <w:sz w:val="16"/>
                <w:szCs w:val="16"/>
                <w:lang w:eastAsia="en-US"/>
              </w:rPr>
              <w:t xml:space="preserve">(посада особи, що підписує форму)                                                                   </w:t>
            </w:r>
          </w:p>
          <w:p w:rsidR="00EE74B6" w:rsidRPr="00EE74B6" w:rsidRDefault="00EE74B6" w:rsidP="00EE74B6">
            <w:pPr>
              <w:autoSpaceDE/>
              <w:autoSpaceDN/>
              <w:spacing w:after="200" w:line="276" w:lineRule="auto"/>
              <w:jc w:val="both"/>
              <w:rPr>
                <w:rFonts w:eastAsia="Calibri"/>
                <w:sz w:val="16"/>
                <w:szCs w:val="16"/>
                <w:lang w:eastAsia="en-US"/>
              </w:rPr>
            </w:pPr>
            <w:r w:rsidRPr="00EE74B6">
              <w:rPr>
                <w:rFonts w:eastAsia="Calibri"/>
                <w:sz w:val="16"/>
                <w:szCs w:val="16"/>
                <w:lang w:eastAsia="en-US"/>
              </w:rPr>
              <w:t>(підпис)</w:t>
            </w:r>
          </w:p>
        </w:tc>
        <w:tc>
          <w:tcPr>
            <w:tcW w:w="3613" w:type="dxa"/>
            <w:tcBorders>
              <w:top w:val="dotted" w:sz="6" w:space="0" w:color="auto"/>
            </w:tcBorders>
          </w:tcPr>
          <w:p w:rsidR="00EE74B6" w:rsidRPr="00EE74B6" w:rsidRDefault="00EE74B6" w:rsidP="00EE74B6">
            <w:pPr>
              <w:autoSpaceDE/>
              <w:autoSpaceDN/>
              <w:spacing w:after="200" w:line="276" w:lineRule="auto"/>
              <w:jc w:val="both"/>
              <w:rPr>
                <w:rFonts w:eastAsia="Calibri"/>
                <w:sz w:val="16"/>
                <w:szCs w:val="16"/>
                <w:lang w:eastAsia="en-US"/>
              </w:rPr>
            </w:pPr>
            <w:r w:rsidRPr="00EE74B6">
              <w:rPr>
                <w:rFonts w:eastAsia="Calibri"/>
                <w:sz w:val="16"/>
                <w:szCs w:val="16"/>
                <w:lang w:eastAsia="en-US"/>
              </w:rPr>
              <w:t>( П.І.Б.)</w:t>
            </w:r>
          </w:p>
          <w:p w:rsidR="00EE74B6" w:rsidRPr="00EE74B6" w:rsidRDefault="00EE74B6" w:rsidP="00EE74B6">
            <w:pPr>
              <w:autoSpaceDE/>
              <w:autoSpaceDN/>
              <w:spacing w:after="200" w:line="276" w:lineRule="auto"/>
              <w:jc w:val="both"/>
              <w:rPr>
                <w:rFonts w:eastAsia="Calibri"/>
                <w:sz w:val="16"/>
                <w:szCs w:val="16"/>
                <w:lang w:eastAsia="en-US"/>
              </w:rPr>
            </w:pPr>
            <w:r w:rsidRPr="00EE74B6">
              <w:rPr>
                <w:rFonts w:eastAsia="Calibri"/>
                <w:sz w:val="16"/>
                <w:szCs w:val="16"/>
                <w:lang w:eastAsia="en-US"/>
              </w:rPr>
              <w:t xml:space="preserve">М. П.*                                     </w:t>
            </w:r>
          </w:p>
        </w:tc>
      </w:tr>
    </w:tbl>
    <w:p w:rsidR="00EE74B6" w:rsidRPr="00EE74B6" w:rsidRDefault="00EE74B6" w:rsidP="00EE74B6">
      <w:pPr>
        <w:autoSpaceDE/>
        <w:autoSpaceDN/>
        <w:spacing w:line="276" w:lineRule="auto"/>
        <w:ind w:firstLine="709"/>
        <w:jc w:val="both"/>
        <w:rPr>
          <w:rFonts w:eastAsia="Calibri"/>
          <w:bCs/>
          <w:sz w:val="22"/>
          <w:szCs w:val="22"/>
          <w:lang w:eastAsia="en-US"/>
        </w:rPr>
      </w:pPr>
      <w:r w:rsidRPr="00EE74B6">
        <w:rPr>
          <w:rFonts w:eastAsia="Calibri"/>
          <w:lang w:eastAsia="en-US"/>
        </w:rPr>
        <w:t>* Вимога щодо печатки не стосується учасників, які здійснюють діяльність без печатки згідно з чинним законодавством.</w:t>
      </w:r>
    </w:p>
    <w:p w:rsidR="00EE74B6" w:rsidRPr="00EE74B6" w:rsidRDefault="00EE74B6" w:rsidP="00EE74B6">
      <w:pPr>
        <w:autoSpaceDE/>
        <w:autoSpaceDN/>
        <w:ind w:firstLine="708"/>
        <w:jc w:val="both"/>
        <w:rPr>
          <w:rFonts w:eastAsia="Calibri"/>
          <w:bCs/>
          <w:lang w:eastAsia="en-US"/>
        </w:rPr>
      </w:pPr>
      <w:r w:rsidRPr="00EE74B6">
        <w:rPr>
          <w:rFonts w:eastAsia="Calibri"/>
          <w:bCs/>
          <w:iCs/>
          <w:lang w:eastAsia="en-US"/>
        </w:rPr>
        <w:t>**</w:t>
      </w:r>
      <w:r w:rsidRPr="00EE74B6">
        <w:rPr>
          <w:rFonts w:eastAsia="Calibri"/>
          <w:bCs/>
          <w:lang w:eastAsia="en-US"/>
        </w:rPr>
        <w:t xml:space="preserve"> У разі наявності в технічній частині посилання на конкретну торгівельну марку чи фірму, джерело походження або виробника – читати з виразом «або еквівалент».</w:t>
      </w:r>
    </w:p>
    <w:p w:rsidR="002D1367" w:rsidRPr="00EE74B6" w:rsidRDefault="002D1367" w:rsidP="001A02B9">
      <w:pPr>
        <w:jc w:val="both"/>
        <w:rPr>
          <w:bCs/>
          <w:sz w:val="28"/>
          <w:szCs w:val="28"/>
        </w:rPr>
      </w:pPr>
    </w:p>
    <w:p w:rsidR="00520BEA" w:rsidRPr="003C4207" w:rsidRDefault="00520BEA" w:rsidP="003C4207">
      <w:pPr>
        <w:pStyle w:val="a9"/>
        <w:spacing w:before="0" w:beforeAutospacing="0" w:after="0" w:afterAutospacing="0"/>
        <w:ind w:firstLine="709"/>
        <w:jc w:val="both"/>
        <w:rPr>
          <w:rFonts w:eastAsia="MS Mincho"/>
          <w:b/>
          <w:sz w:val="28"/>
          <w:szCs w:val="28"/>
          <w:u w:val="single"/>
        </w:rPr>
      </w:pPr>
      <w:r w:rsidRPr="003C4207">
        <w:rPr>
          <w:rFonts w:eastAsia="MS Mincho"/>
          <w:b/>
          <w:sz w:val="28"/>
          <w:szCs w:val="28"/>
          <w:u w:val="single"/>
        </w:rPr>
        <w:t>2. Розмір бюджетного призначення за кошторисом або очікувана вартість предмета закупівлі:</w:t>
      </w:r>
    </w:p>
    <w:p w:rsidR="00E7188A" w:rsidRPr="008229D3" w:rsidRDefault="008229D3" w:rsidP="008229D3">
      <w:pPr>
        <w:jc w:val="both"/>
        <w:rPr>
          <w:rFonts w:eastAsia="MS Mincho"/>
          <w:b/>
          <w:bCs/>
          <w:sz w:val="28"/>
          <w:szCs w:val="28"/>
        </w:rPr>
      </w:pPr>
      <w:r w:rsidRPr="008229D3">
        <w:rPr>
          <w:b/>
          <w:bCs/>
          <w:sz w:val="28"/>
          <w:szCs w:val="28"/>
        </w:rPr>
        <w:t xml:space="preserve">26 860 816,05 грн </w:t>
      </w:r>
      <w:r w:rsidRPr="008229D3">
        <w:rPr>
          <w:bCs/>
          <w:sz w:val="28"/>
          <w:szCs w:val="28"/>
        </w:rPr>
        <w:t>(Двадцять шість мільйонів вісімсот шістдесят тисяч вісімсот шістнадцять гривень 05 копійок)</w:t>
      </w:r>
      <w:r w:rsidRPr="008229D3">
        <w:rPr>
          <w:rFonts w:eastAsia="MS Mincho"/>
          <w:sz w:val="28"/>
          <w:szCs w:val="28"/>
        </w:rPr>
        <w:t xml:space="preserve">, </w:t>
      </w:r>
      <w:r w:rsidRPr="008229D3">
        <w:rPr>
          <w:rFonts w:eastAsia="MS Mincho"/>
          <w:b/>
          <w:bCs/>
          <w:sz w:val="28"/>
          <w:szCs w:val="28"/>
        </w:rPr>
        <w:t>з ПДВ</w:t>
      </w:r>
      <w:r w:rsidRPr="008229D3">
        <w:rPr>
          <w:rFonts w:eastAsia="MS Mincho"/>
          <w:sz w:val="28"/>
          <w:szCs w:val="28"/>
        </w:rPr>
        <w:t>, зокрема:</w:t>
      </w:r>
    </w:p>
    <w:p w:rsidR="008229D3" w:rsidRPr="008229D3" w:rsidRDefault="008229D3" w:rsidP="008229D3">
      <w:pPr>
        <w:pStyle w:val="a9"/>
        <w:spacing w:before="0" w:beforeAutospacing="0" w:after="0" w:afterAutospacing="0"/>
        <w:jc w:val="both"/>
        <w:rPr>
          <w:bCs/>
          <w:sz w:val="28"/>
          <w:szCs w:val="28"/>
        </w:rPr>
      </w:pPr>
      <w:r w:rsidRPr="008229D3">
        <w:rPr>
          <w:rFonts w:eastAsia="MS Mincho"/>
          <w:sz w:val="28"/>
          <w:szCs w:val="28"/>
        </w:rPr>
        <w:lastRenderedPageBreak/>
        <w:t>лот 1 - 810 000,00 грн (Вісімсот десять тисяч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2 - </w:t>
      </w:r>
      <w:r w:rsidRPr="008229D3">
        <w:rPr>
          <w:sz w:val="28"/>
          <w:szCs w:val="28"/>
        </w:rPr>
        <w:t>426 852,00</w:t>
      </w:r>
      <w:r w:rsidRPr="008229D3">
        <w:rPr>
          <w:rFonts w:eastAsia="MS Mincho"/>
          <w:sz w:val="28"/>
          <w:szCs w:val="28"/>
        </w:rPr>
        <w:t xml:space="preserve"> грн (Чотириста двадцять шість тисяч вісімсот п'ятдесят дві гривні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3 - </w:t>
      </w:r>
      <w:r w:rsidRPr="008229D3">
        <w:rPr>
          <w:sz w:val="28"/>
          <w:szCs w:val="28"/>
        </w:rPr>
        <w:t>591 266,00</w:t>
      </w:r>
      <w:r w:rsidRPr="008229D3">
        <w:rPr>
          <w:rFonts w:eastAsia="MS Mincho"/>
          <w:sz w:val="28"/>
          <w:szCs w:val="28"/>
        </w:rPr>
        <w:t xml:space="preserve"> грн (П'ятсот дев'яносто одна тисяча двісті шістдесят шість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4 - </w:t>
      </w:r>
      <w:r w:rsidRPr="008229D3">
        <w:rPr>
          <w:sz w:val="28"/>
          <w:szCs w:val="28"/>
        </w:rPr>
        <w:t>272 400,00</w:t>
      </w:r>
      <w:r w:rsidRPr="008229D3">
        <w:rPr>
          <w:rFonts w:eastAsia="MS Mincho"/>
          <w:sz w:val="28"/>
          <w:szCs w:val="28"/>
        </w:rPr>
        <w:t xml:space="preserve"> грн (Двісті сімдесят дві тисячі чотириста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5 - </w:t>
      </w:r>
      <w:r w:rsidRPr="008229D3">
        <w:rPr>
          <w:sz w:val="28"/>
          <w:szCs w:val="28"/>
        </w:rPr>
        <w:t xml:space="preserve">50 985,00 </w:t>
      </w:r>
      <w:r w:rsidRPr="008229D3">
        <w:rPr>
          <w:rFonts w:eastAsia="MS Mincho"/>
          <w:sz w:val="28"/>
          <w:szCs w:val="28"/>
        </w:rPr>
        <w:t>грн (П'ятдесят тисяч дев'ятсот вісімдесят п'ять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6 - </w:t>
      </w:r>
      <w:r w:rsidRPr="008229D3">
        <w:rPr>
          <w:sz w:val="28"/>
          <w:szCs w:val="28"/>
        </w:rPr>
        <w:t>79 310,00</w:t>
      </w:r>
      <w:r w:rsidRPr="008229D3">
        <w:rPr>
          <w:rFonts w:eastAsia="MS Mincho"/>
          <w:sz w:val="28"/>
          <w:szCs w:val="28"/>
        </w:rPr>
        <w:t xml:space="preserve"> грн (Сімдесят дев'ять тисяч триста десять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7 - </w:t>
      </w:r>
      <w:r w:rsidRPr="008229D3">
        <w:rPr>
          <w:sz w:val="28"/>
          <w:szCs w:val="28"/>
        </w:rPr>
        <w:t xml:space="preserve">218 400,00 </w:t>
      </w:r>
      <w:r w:rsidRPr="008229D3">
        <w:rPr>
          <w:rFonts w:eastAsia="MS Mincho"/>
          <w:sz w:val="28"/>
          <w:szCs w:val="28"/>
        </w:rPr>
        <w:t>грн (Двісті вісімнадцять тисяч чотириста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8 - </w:t>
      </w:r>
      <w:r w:rsidRPr="008229D3">
        <w:rPr>
          <w:sz w:val="28"/>
          <w:szCs w:val="28"/>
        </w:rPr>
        <w:t xml:space="preserve">108 000,00 </w:t>
      </w:r>
      <w:r w:rsidRPr="008229D3">
        <w:rPr>
          <w:rFonts w:eastAsia="MS Mincho"/>
          <w:sz w:val="28"/>
          <w:szCs w:val="28"/>
        </w:rPr>
        <w:t>грн (Сто вісім тисяч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9 - </w:t>
      </w:r>
      <w:r w:rsidRPr="008229D3">
        <w:rPr>
          <w:sz w:val="28"/>
          <w:szCs w:val="28"/>
        </w:rPr>
        <w:t xml:space="preserve">88 400,00 </w:t>
      </w:r>
      <w:r w:rsidRPr="008229D3">
        <w:rPr>
          <w:rFonts w:eastAsia="MS Mincho"/>
          <w:sz w:val="28"/>
          <w:szCs w:val="28"/>
        </w:rPr>
        <w:t>грн (Вісімдесят вісім тисяч чотириста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10 - </w:t>
      </w:r>
      <w:r w:rsidRPr="008229D3">
        <w:rPr>
          <w:sz w:val="28"/>
          <w:szCs w:val="28"/>
        </w:rPr>
        <w:t xml:space="preserve">160 000,00 </w:t>
      </w:r>
      <w:r w:rsidRPr="008229D3">
        <w:rPr>
          <w:rFonts w:eastAsia="MS Mincho"/>
          <w:sz w:val="28"/>
          <w:szCs w:val="28"/>
        </w:rPr>
        <w:t>грн (Сто шістдесят тисяч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11 - </w:t>
      </w:r>
      <w:r w:rsidRPr="008229D3">
        <w:rPr>
          <w:sz w:val="28"/>
          <w:szCs w:val="28"/>
        </w:rPr>
        <w:t xml:space="preserve">225 000,00 </w:t>
      </w:r>
      <w:r w:rsidRPr="008229D3">
        <w:rPr>
          <w:rFonts w:eastAsia="MS Mincho"/>
          <w:sz w:val="28"/>
          <w:szCs w:val="28"/>
        </w:rPr>
        <w:t>грн (Двісті двадцять п'ять тисяч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12 - </w:t>
      </w:r>
      <w:r w:rsidRPr="008229D3">
        <w:rPr>
          <w:sz w:val="28"/>
          <w:szCs w:val="28"/>
        </w:rPr>
        <w:t xml:space="preserve">337 500,00 </w:t>
      </w:r>
      <w:r w:rsidRPr="008229D3">
        <w:rPr>
          <w:rFonts w:eastAsia="MS Mincho"/>
          <w:sz w:val="28"/>
          <w:szCs w:val="28"/>
        </w:rPr>
        <w:t>грн (Триста тридцять сім тисяч п'ятсот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13 - </w:t>
      </w:r>
      <w:r w:rsidRPr="008229D3">
        <w:rPr>
          <w:sz w:val="28"/>
          <w:szCs w:val="28"/>
        </w:rPr>
        <w:t xml:space="preserve">348 600,00 </w:t>
      </w:r>
      <w:r w:rsidRPr="008229D3">
        <w:rPr>
          <w:rFonts w:eastAsia="MS Mincho"/>
          <w:sz w:val="28"/>
          <w:szCs w:val="28"/>
        </w:rPr>
        <w:t>грн (Триста сорок вісім тисяч шістсот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14 - </w:t>
      </w:r>
      <w:r w:rsidRPr="008229D3">
        <w:rPr>
          <w:sz w:val="28"/>
          <w:szCs w:val="28"/>
        </w:rPr>
        <w:t xml:space="preserve">132 570,00 </w:t>
      </w:r>
      <w:r w:rsidRPr="008229D3">
        <w:rPr>
          <w:rFonts w:eastAsia="MS Mincho"/>
          <w:sz w:val="28"/>
          <w:szCs w:val="28"/>
        </w:rPr>
        <w:t>грн (Сто тридцять дві тисячі п'ятсот сімдесят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15 - </w:t>
      </w:r>
      <w:r w:rsidRPr="008229D3">
        <w:rPr>
          <w:sz w:val="28"/>
          <w:szCs w:val="28"/>
        </w:rPr>
        <w:t xml:space="preserve">44 190,00 </w:t>
      </w:r>
      <w:r w:rsidRPr="008229D3">
        <w:rPr>
          <w:rFonts w:eastAsia="MS Mincho"/>
          <w:sz w:val="28"/>
          <w:szCs w:val="28"/>
        </w:rPr>
        <w:t>грн (Сорок чотири тисячі сто дев'яносто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16 - </w:t>
      </w:r>
      <w:r w:rsidRPr="008229D3">
        <w:rPr>
          <w:sz w:val="28"/>
          <w:szCs w:val="28"/>
        </w:rPr>
        <w:t xml:space="preserve">489 600,00 </w:t>
      </w:r>
      <w:r w:rsidRPr="008229D3">
        <w:rPr>
          <w:rFonts w:eastAsia="MS Mincho"/>
          <w:sz w:val="28"/>
          <w:szCs w:val="28"/>
        </w:rPr>
        <w:t>грн (Чотириста вісімдесят дев'ять тисяч шістсот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17 - </w:t>
      </w:r>
      <w:r w:rsidRPr="008229D3">
        <w:rPr>
          <w:sz w:val="28"/>
          <w:szCs w:val="28"/>
        </w:rPr>
        <w:t xml:space="preserve">1 200 000,00 </w:t>
      </w:r>
      <w:r w:rsidRPr="008229D3">
        <w:rPr>
          <w:rFonts w:eastAsia="MS Mincho"/>
          <w:sz w:val="28"/>
          <w:szCs w:val="28"/>
        </w:rPr>
        <w:t>грн (Один мільйон двісті тисяч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18 - </w:t>
      </w:r>
      <w:r w:rsidRPr="008229D3">
        <w:rPr>
          <w:sz w:val="28"/>
          <w:szCs w:val="28"/>
        </w:rPr>
        <w:t xml:space="preserve">181 025,00 </w:t>
      </w:r>
      <w:r w:rsidRPr="008229D3">
        <w:rPr>
          <w:rFonts w:eastAsia="MS Mincho"/>
          <w:sz w:val="28"/>
          <w:szCs w:val="28"/>
        </w:rPr>
        <w:t>грн (Сто вісімдесят одна тисяча двадцять п'ять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19 - </w:t>
      </w:r>
      <w:r w:rsidRPr="008229D3">
        <w:rPr>
          <w:sz w:val="28"/>
          <w:szCs w:val="28"/>
        </w:rPr>
        <w:t xml:space="preserve">72 300,00 </w:t>
      </w:r>
      <w:r w:rsidRPr="008229D3">
        <w:rPr>
          <w:rFonts w:eastAsia="MS Mincho"/>
          <w:sz w:val="28"/>
          <w:szCs w:val="28"/>
        </w:rPr>
        <w:t>грн (Сімдесят дві тисячі триста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20 - </w:t>
      </w:r>
      <w:r w:rsidRPr="008229D3">
        <w:rPr>
          <w:sz w:val="28"/>
          <w:szCs w:val="28"/>
        </w:rPr>
        <w:t xml:space="preserve">507 000,00 </w:t>
      </w:r>
      <w:r w:rsidRPr="008229D3">
        <w:rPr>
          <w:rFonts w:eastAsia="MS Mincho"/>
          <w:sz w:val="28"/>
          <w:szCs w:val="28"/>
        </w:rPr>
        <w:t>грн (П'ятсот сім тисяч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21 - </w:t>
      </w:r>
      <w:r w:rsidRPr="008229D3">
        <w:rPr>
          <w:sz w:val="28"/>
          <w:szCs w:val="28"/>
        </w:rPr>
        <w:t xml:space="preserve">480 000,00 </w:t>
      </w:r>
      <w:r w:rsidRPr="008229D3">
        <w:rPr>
          <w:rFonts w:eastAsia="MS Mincho"/>
          <w:sz w:val="28"/>
          <w:szCs w:val="28"/>
        </w:rPr>
        <w:t>грн (Чотириста вісімдесят тисяч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22 - </w:t>
      </w:r>
      <w:r w:rsidRPr="008229D3">
        <w:rPr>
          <w:sz w:val="28"/>
          <w:szCs w:val="28"/>
        </w:rPr>
        <w:t xml:space="preserve">703 000,00 </w:t>
      </w:r>
      <w:r w:rsidRPr="008229D3">
        <w:rPr>
          <w:rFonts w:eastAsia="MS Mincho"/>
          <w:sz w:val="28"/>
          <w:szCs w:val="28"/>
        </w:rPr>
        <w:t>грн (Сімсот три тисячі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23 - </w:t>
      </w:r>
      <w:r w:rsidRPr="008229D3">
        <w:rPr>
          <w:sz w:val="28"/>
          <w:szCs w:val="28"/>
        </w:rPr>
        <w:t xml:space="preserve">800 000,00 </w:t>
      </w:r>
      <w:r w:rsidRPr="008229D3">
        <w:rPr>
          <w:rFonts w:eastAsia="MS Mincho"/>
          <w:sz w:val="28"/>
          <w:szCs w:val="28"/>
        </w:rPr>
        <w:t>грн (Вісімсот тисяч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24 - </w:t>
      </w:r>
      <w:r w:rsidRPr="008229D3">
        <w:rPr>
          <w:sz w:val="28"/>
          <w:szCs w:val="28"/>
        </w:rPr>
        <w:t xml:space="preserve">83 570,00 </w:t>
      </w:r>
      <w:r w:rsidRPr="008229D3">
        <w:rPr>
          <w:rFonts w:eastAsia="MS Mincho"/>
          <w:sz w:val="28"/>
          <w:szCs w:val="28"/>
        </w:rPr>
        <w:t>грн (Вісімдесят три тисячі п'ятсот сімдесят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25 - </w:t>
      </w:r>
      <w:r w:rsidRPr="008229D3">
        <w:rPr>
          <w:sz w:val="28"/>
          <w:szCs w:val="28"/>
        </w:rPr>
        <w:t xml:space="preserve">86 000,00 </w:t>
      </w:r>
      <w:r w:rsidRPr="008229D3">
        <w:rPr>
          <w:rFonts w:eastAsia="MS Mincho"/>
          <w:sz w:val="28"/>
          <w:szCs w:val="28"/>
        </w:rPr>
        <w:t>грн (Вісімдесят шість тисяч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26 - </w:t>
      </w:r>
      <w:r w:rsidRPr="008229D3">
        <w:rPr>
          <w:sz w:val="28"/>
          <w:szCs w:val="28"/>
        </w:rPr>
        <w:t xml:space="preserve">328 000,00 </w:t>
      </w:r>
      <w:r w:rsidRPr="008229D3">
        <w:rPr>
          <w:rFonts w:eastAsia="MS Mincho"/>
          <w:sz w:val="28"/>
          <w:szCs w:val="28"/>
        </w:rPr>
        <w:t>грн (Триста двадцять вісім тисяч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lastRenderedPageBreak/>
        <w:t xml:space="preserve">лот 27 - </w:t>
      </w:r>
      <w:r w:rsidRPr="008229D3">
        <w:rPr>
          <w:sz w:val="28"/>
          <w:szCs w:val="28"/>
        </w:rPr>
        <w:t xml:space="preserve">52 500,00 </w:t>
      </w:r>
      <w:r w:rsidRPr="008229D3">
        <w:rPr>
          <w:rFonts w:eastAsia="MS Mincho"/>
          <w:sz w:val="28"/>
          <w:szCs w:val="28"/>
        </w:rPr>
        <w:t>грн (П'ятдесят дві тисячі п'ятсот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28 - </w:t>
      </w:r>
      <w:r w:rsidRPr="008229D3">
        <w:rPr>
          <w:sz w:val="28"/>
          <w:szCs w:val="28"/>
        </w:rPr>
        <w:t xml:space="preserve">234 000,00 </w:t>
      </w:r>
      <w:r w:rsidRPr="008229D3">
        <w:rPr>
          <w:rFonts w:eastAsia="MS Mincho"/>
          <w:sz w:val="28"/>
          <w:szCs w:val="28"/>
        </w:rPr>
        <w:t>грн (Двісті тридцять чотири тисячі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29 - </w:t>
      </w:r>
      <w:r w:rsidRPr="008229D3">
        <w:rPr>
          <w:sz w:val="28"/>
          <w:szCs w:val="28"/>
        </w:rPr>
        <w:t xml:space="preserve">62 000,00 </w:t>
      </w:r>
      <w:r w:rsidRPr="008229D3">
        <w:rPr>
          <w:rFonts w:eastAsia="MS Mincho"/>
          <w:sz w:val="28"/>
          <w:szCs w:val="28"/>
        </w:rPr>
        <w:t>грн (Шістдесят дві тисячі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30 - </w:t>
      </w:r>
      <w:r w:rsidRPr="008229D3">
        <w:rPr>
          <w:sz w:val="28"/>
          <w:szCs w:val="28"/>
        </w:rPr>
        <w:t xml:space="preserve">397 738,00 </w:t>
      </w:r>
      <w:r w:rsidRPr="008229D3">
        <w:rPr>
          <w:rFonts w:eastAsia="MS Mincho"/>
          <w:sz w:val="28"/>
          <w:szCs w:val="28"/>
        </w:rPr>
        <w:t>грн (Триста дев'яносто сім тисяч сімсот тридцять вісім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31 - </w:t>
      </w:r>
      <w:r w:rsidRPr="008229D3">
        <w:rPr>
          <w:sz w:val="28"/>
          <w:szCs w:val="28"/>
        </w:rPr>
        <w:t xml:space="preserve">944 000,00 </w:t>
      </w:r>
      <w:r w:rsidRPr="008229D3">
        <w:rPr>
          <w:rFonts w:eastAsia="MS Mincho"/>
          <w:sz w:val="28"/>
          <w:szCs w:val="28"/>
        </w:rPr>
        <w:t>грн (Дев'ятсот сорок чотири тисячі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32 - </w:t>
      </w:r>
      <w:r w:rsidRPr="008229D3">
        <w:rPr>
          <w:sz w:val="28"/>
          <w:szCs w:val="28"/>
        </w:rPr>
        <w:t xml:space="preserve">528 750,00 </w:t>
      </w:r>
      <w:r w:rsidRPr="008229D3">
        <w:rPr>
          <w:rFonts w:eastAsia="MS Mincho"/>
          <w:sz w:val="28"/>
          <w:szCs w:val="28"/>
        </w:rPr>
        <w:t>грн (П'ятсот двадцять вісім тисяч сімсот п'ятдесят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33 - </w:t>
      </w:r>
      <w:r w:rsidRPr="008229D3">
        <w:rPr>
          <w:sz w:val="28"/>
          <w:szCs w:val="28"/>
        </w:rPr>
        <w:t xml:space="preserve">799 050,00 </w:t>
      </w:r>
      <w:r w:rsidRPr="008229D3">
        <w:rPr>
          <w:rFonts w:eastAsia="MS Mincho"/>
          <w:sz w:val="28"/>
          <w:szCs w:val="28"/>
        </w:rPr>
        <w:t>грн (Сімсот дев'яносто дев'ять тисяч п'ятдесят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34 - </w:t>
      </w:r>
      <w:r w:rsidRPr="008229D3">
        <w:rPr>
          <w:sz w:val="28"/>
          <w:szCs w:val="28"/>
        </w:rPr>
        <w:t xml:space="preserve">430 450,00 </w:t>
      </w:r>
      <w:r w:rsidRPr="008229D3">
        <w:rPr>
          <w:rFonts w:eastAsia="MS Mincho"/>
          <w:sz w:val="28"/>
          <w:szCs w:val="28"/>
        </w:rPr>
        <w:t>грн (Чотириста тридцять тисяч чотириста п'ятдесят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35 - </w:t>
      </w:r>
      <w:r w:rsidRPr="008229D3">
        <w:rPr>
          <w:sz w:val="28"/>
          <w:szCs w:val="28"/>
        </w:rPr>
        <w:t xml:space="preserve">135 804,00 </w:t>
      </w:r>
      <w:r w:rsidRPr="008229D3">
        <w:rPr>
          <w:rFonts w:eastAsia="MS Mincho"/>
          <w:sz w:val="28"/>
          <w:szCs w:val="28"/>
        </w:rPr>
        <w:t>грн (Сто тридцять п'ять тисяч вісімсот чотири гривні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36 - </w:t>
      </w:r>
      <w:r w:rsidRPr="008229D3">
        <w:rPr>
          <w:sz w:val="28"/>
          <w:szCs w:val="28"/>
        </w:rPr>
        <w:t xml:space="preserve">998 716,00 </w:t>
      </w:r>
      <w:r w:rsidRPr="008229D3">
        <w:rPr>
          <w:rFonts w:eastAsia="MS Mincho"/>
          <w:sz w:val="28"/>
          <w:szCs w:val="28"/>
        </w:rPr>
        <w:t>грн (Дев'ятсот дев'яносто вісім тисяч сімсот шістнадцять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37 - </w:t>
      </w:r>
      <w:r w:rsidRPr="008229D3">
        <w:rPr>
          <w:sz w:val="28"/>
          <w:szCs w:val="28"/>
        </w:rPr>
        <w:t xml:space="preserve">830 000,00 </w:t>
      </w:r>
      <w:r w:rsidRPr="008229D3">
        <w:rPr>
          <w:rFonts w:eastAsia="MS Mincho"/>
          <w:sz w:val="28"/>
          <w:szCs w:val="28"/>
        </w:rPr>
        <w:t>грн (Вісімсот тридцять тисяч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38 - </w:t>
      </w:r>
      <w:r w:rsidRPr="008229D3">
        <w:rPr>
          <w:sz w:val="28"/>
          <w:szCs w:val="28"/>
        </w:rPr>
        <w:t xml:space="preserve">784 000,00 </w:t>
      </w:r>
      <w:r w:rsidRPr="008229D3">
        <w:rPr>
          <w:rFonts w:eastAsia="MS Mincho"/>
          <w:sz w:val="28"/>
          <w:szCs w:val="28"/>
        </w:rPr>
        <w:t>грн (Сімсот вісімдесят чотири тисячі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39 - </w:t>
      </w:r>
      <w:r w:rsidRPr="008229D3">
        <w:rPr>
          <w:sz w:val="28"/>
          <w:szCs w:val="28"/>
        </w:rPr>
        <w:t xml:space="preserve">158 800,00 </w:t>
      </w:r>
      <w:r w:rsidRPr="008229D3">
        <w:rPr>
          <w:rFonts w:eastAsia="MS Mincho"/>
          <w:sz w:val="28"/>
          <w:szCs w:val="28"/>
        </w:rPr>
        <w:t>грн (Сто п'ятдесят вісім тисяч вісімсот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40 - </w:t>
      </w:r>
      <w:r w:rsidRPr="008229D3">
        <w:rPr>
          <w:sz w:val="28"/>
          <w:szCs w:val="28"/>
        </w:rPr>
        <w:t xml:space="preserve">108 000,00 </w:t>
      </w:r>
      <w:r w:rsidRPr="008229D3">
        <w:rPr>
          <w:rFonts w:eastAsia="MS Mincho"/>
          <w:sz w:val="28"/>
          <w:szCs w:val="28"/>
        </w:rPr>
        <w:t>грн (Сто вісім тисяч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41 - </w:t>
      </w:r>
      <w:r w:rsidRPr="008229D3">
        <w:rPr>
          <w:sz w:val="28"/>
          <w:szCs w:val="28"/>
        </w:rPr>
        <w:t xml:space="preserve">57 200,00 </w:t>
      </w:r>
      <w:r w:rsidRPr="008229D3">
        <w:rPr>
          <w:rFonts w:eastAsia="MS Mincho"/>
          <w:sz w:val="28"/>
          <w:szCs w:val="28"/>
        </w:rPr>
        <w:t>грн (П'ятдесят сім тисяч двісті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42 - </w:t>
      </w:r>
      <w:r w:rsidRPr="008229D3">
        <w:rPr>
          <w:sz w:val="28"/>
          <w:szCs w:val="28"/>
        </w:rPr>
        <w:t xml:space="preserve">38 000,00 </w:t>
      </w:r>
      <w:r w:rsidRPr="008229D3">
        <w:rPr>
          <w:rFonts w:eastAsia="MS Mincho"/>
          <w:sz w:val="28"/>
          <w:szCs w:val="28"/>
        </w:rPr>
        <w:t>грн (Тридцять вісім тисяч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43 - </w:t>
      </w:r>
      <w:r w:rsidRPr="008229D3">
        <w:rPr>
          <w:sz w:val="28"/>
          <w:szCs w:val="28"/>
        </w:rPr>
        <w:t xml:space="preserve">1 142 400,00 </w:t>
      </w:r>
      <w:r w:rsidRPr="008229D3">
        <w:rPr>
          <w:rFonts w:eastAsia="MS Mincho"/>
          <w:sz w:val="28"/>
          <w:szCs w:val="28"/>
        </w:rPr>
        <w:t>грн (Один мільйон сто сорок дві тисячі чотириста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44 - </w:t>
      </w:r>
      <w:r w:rsidRPr="008229D3">
        <w:rPr>
          <w:sz w:val="28"/>
          <w:szCs w:val="28"/>
        </w:rPr>
        <w:t xml:space="preserve">224 400,00 </w:t>
      </w:r>
      <w:r w:rsidRPr="008229D3">
        <w:rPr>
          <w:rFonts w:eastAsia="MS Mincho"/>
          <w:sz w:val="28"/>
          <w:szCs w:val="28"/>
        </w:rPr>
        <w:t>грн (Двісті двадцять чотири тисячі чотириста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45 - </w:t>
      </w:r>
      <w:r w:rsidRPr="008229D3">
        <w:rPr>
          <w:sz w:val="28"/>
          <w:szCs w:val="28"/>
        </w:rPr>
        <w:t xml:space="preserve">265 200,00 </w:t>
      </w:r>
      <w:r w:rsidRPr="008229D3">
        <w:rPr>
          <w:rFonts w:eastAsia="MS Mincho"/>
          <w:sz w:val="28"/>
          <w:szCs w:val="28"/>
        </w:rPr>
        <w:t>грн (Двісті шістдесят п'ять тисяч двісті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46 - </w:t>
      </w:r>
      <w:r w:rsidRPr="008229D3">
        <w:rPr>
          <w:sz w:val="28"/>
          <w:szCs w:val="28"/>
        </w:rPr>
        <w:t xml:space="preserve">53 040,00 </w:t>
      </w:r>
      <w:r w:rsidRPr="008229D3">
        <w:rPr>
          <w:rFonts w:eastAsia="MS Mincho"/>
          <w:sz w:val="28"/>
          <w:szCs w:val="28"/>
        </w:rPr>
        <w:t>грн (П'ятдесят три тисячі сорок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47 - </w:t>
      </w:r>
      <w:r w:rsidRPr="008229D3">
        <w:rPr>
          <w:sz w:val="28"/>
          <w:szCs w:val="28"/>
        </w:rPr>
        <w:t xml:space="preserve">648 075,05 </w:t>
      </w:r>
      <w:r w:rsidRPr="008229D3">
        <w:rPr>
          <w:rFonts w:eastAsia="MS Mincho"/>
          <w:sz w:val="28"/>
          <w:szCs w:val="28"/>
        </w:rPr>
        <w:t>грн (Шістсот сорок вісім тисяч сімдесят п'ять гривень 05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48 - </w:t>
      </w:r>
      <w:r w:rsidRPr="008229D3">
        <w:rPr>
          <w:sz w:val="28"/>
          <w:szCs w:val="28"/>
        </w:rPr>
        <w:t xml:space="preserve">1 592 800,00 </w:t>
      </w:r>
      <w:r w:rsidRPr="008229D3">
        <w:rPr>
          <w:rFonts w:eastAsia="MS Mincho"/>
          <w:sz w:val="28"/>
          <w:szCs w:val="28"/>
        </w:rPr>
        <w:t>грн (Один мільйон п'ятсот дев'яносто дві тисячі вісімсот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49 - </w:t>
      </w:r>
      <w:r w:rsidRPr="008229D3">
        <w:rPr>
          <w:sz w:val="28"/>
          <w:szCs w:val="28"/>
        </w:rPr>
        <w:t xml:space="preserve">1 893 156,00 </w:t>
      </w:r>
      <w:r w:rsidRPr="008229D3">
        <w:rPr>
          <w:rFonts w:eastAsia="MS Mincho"/>
          <w:sz w:val="28"/>
          <w:szCs w:val="28"/>
        </w:rPr>
        <w:t>грн (Один мільйон вісімсот дев'яносто три тисячі сто п'ятдесят шість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50 - </w:t>
      </w:r>
      <w:r w:rsidRPr="008229D3">
        <w:rPr>
          <w:sz w:val="28"/>
          <w:szCs w:val="28"/>
        </w:rPr>
        <w:t xml:space="preserve">40 800,00 </w:t>
      </w:r>
      <w:r w:rsidRPr="008229D3">
        <w:rPr>
          <w:rFonts w:eastAsia="MS Mincho"/>
          <w:sz w:val="28"/>
          <w:szCs w:val="28"/>
        </w:rPr>
        <w:t>грн (Сорок тисяч вісімсот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51 - </w:t>
      </w:r>
      <w:r w:rsidRPr="008229D3">
        <w:rPr>
          <w:sz w:val="28"/>
          <w:szCs w:val="28"/>
        </w:rPr>
        <w:t xml:space="preserve">65 000,00 </w:t>
      </w:r>
      <w:r w:rsidRPr="008229D3">
        <w:rPr>
          <w:rFonts w:eastAsia="MS Mincho"/>
          <w:sz w:val="28"/>
          <w:szCs w:val="28"/>
        </w:rPr>
        <w:t>грн (Шістдесят п'ять тисяч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52 - </w:t>
      </w:r>
      <w:r w:rsidRPr="008229D3">
        <w:rPr>
          <w:sz w:val="28"/>
          <w:szCs w:val="28"/>
        </w:rPr>
        <w:t xml:space="preserve">403 200,00 </w:t>
      </w:r>
      <w:r w:rsidRPr="008229D3">
        <w:rPr>
          <w:rFonts w:eastAsia="MS Mincho"/>
          <w:sz w:val="28"/>
          <w:szCs w:val="28"/>
        </w:rPr>
        <w:t>грн (Чотириста три тисячі двісті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lastRenderedPageBreak/>
        <w:t xml:space="preserve">лот 53 - </w:t>
      </w:r>
      <w:r w:rsidRPr="008229D3">
        <w:rPr>
          <w:sz w:val="28"/>
          <w:szCs w:val="28"/>
        </w:rPr>
        <w:t xml:space="preserve">563 500,00 </w:t>
      </w:r>
      <w:r w:rsidRPr="008229D3">
        <w:rPr>
          <w:rFonts w:eastAsia="MS Mincho"/>
          <w:sz w:val="28"/>
          <w:szCs w:val="28"/>
        </w:rPr>
        <w:t>грн (П'ятсот шістдесят три тисячі п'ятсот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54 - </w:t>
      </w:r>
      <w:r w:rsidRPr="008229D3">
        <w:rPr>
          <w:sz w:val="28"/>
          <w:szCs w:val="28"/>
        </w:rPr>
        <w:t xml:space="preserve">1 319 000,00 </w:t>
      </w:r>
      <w:r w:rsidRPr="008229D3">
        <w:rPr>
          <w:rFonts w:eastAsia="MS Mincho"/>
          <w:sz w:val="28"/>
          <w:szCs w:val="28"/>
        </w:rPr>
        <w:t>грн (Один мільйон триста дев'ятнадцять тисяч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55 - </w:t>
      </w:r>
      <w:r w:rsidRPr="008229D3">
        <w:rPr>
          <w:sz w:val="28"/>
          <w:szCs w:val="28"/>
        </w:rPr>
        <w:t xml:space="preserve">429 819,00 </w:t>
      </w:r>
      <w:r w:rsidRPr="008229D3">
        <w:rPr>
          <w:rFonts w:eastAsia="MS Mincho"/>
          <w:sz w:val="28"/>
          <w:szCs w:val="28"/>
        </w:rPr>
        <w:t>грн (Чотириста двадцять дев'ять тисяч вісімсот дев'ятнадцять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56 - </w:t>
      </w:r>
      <w:r w:rsidRPr="008229D3">
        <w:rPr>
          <w:sz w:val="28"/>
          <w:szCs w:val="28"/>
        </w:rPr>
        <w:t xml:space="preserve">1 061 550,00 </w:t>
      </w:r>
      <w:r w:rsidRPr="008229D3">
        <w:rPr>
          <w:rFonts w:eastAsia="MS Mincho"/>
          <w:sz w:val="28"/>
          <w:szCs w:val="28"/>
        </w:rPr>
        <w:t>грн (Один мільйон шістдесят одна тисяча п'ятсот п'ятдесят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57 - </w:t>
      </w:r>
      <w:r w:rsidRPr="008229D3">
        <w:rPr>
          <w:sz w:val="28"/>
          <w:szCs w:val="28"/>
        </w:rPr>
        <w:t xml:space="preserve">586 900,00 </w:t>
      </w:r>
      <w:r w:rsidRPr="008229D3">
        <w:rPr>
          <w:rFonts w:eastAsia="MS Mincho"/>
          <w:sz w:val="28"/>
          <w:szCs w:val="28"/>
        </w:rPr>
        <w:t>грн (П'ятсот вісімдесят шість тисяч дев'ятсот гривень 00 копійок), з ПДВ;</w:t>
      </w:r>
    </w:p>
    <w:p w:rsidR="008229D3" w:rsidRPr="008229D3" w:rsidRDefault="008229D3" w:rsidP="008229D3">
      <w:pPr>
        <w:pStyle w:val="a9"/>
        <w:spacing w:before="0" w:beforeAutospacing="0" w:after="0" w:afterAutospacing="0"/>
        <w:jc w:val="both"/>
        <w:rPr>
          <w:rFonts w:eastAsia="MS Mincho"/>
          <w:sz w:val="28"/>
          <w:szCs w:val="28"/>
        </w:rPr>
      </w:pPr>
      <w:r w:rsidRPr="008229D3">
        <w:rPr>
          <w:rFonts w:eastAsia="MS Mincho"/>
          <w:sz w:val="28"/>
          <w:szCs w:val="28"/>
        </w:rPr>
        <w:t xml:space="preserve">лот 58 - </w:t>
      </w:r>
      <w:r w:rsidRPr="008229D3">
        <w:rPr>
          <w:sz w:val="28"/>
          <w:szCs w:val="28"/>
        </w:rPr>
        <w:t xml:space="preserve">1 189 000,00 </w:t>
      </w:r>
      <w:r w:rsidRPr="008229D3">
        <w:rPr>
          <w:rFonts w:eastAsia="MS Mincho"/>
          <w:sz w:val="28"/>
          <w:szCs w:val="28"/>
        </w:rPr>
        <w:t>грн (Один мільйон сто вісімдесят дев'ять тисяч гривень 00 копійок), з ПДВ.</w:t>
      </w:r>
    </w:p>
    <w:p w:rsidR="008229D3" w:rsidRPr="008229D3" w:rsidRDefault="008229D3" w:rsidP="008229D3">
      <w:pPr>
        <w:jc w:val="both"/>
        <w:rPr>
          <w:rFonts w:eastAsia="MS Mincho"/>
          <w:sz w:val="28"/>
          <w:szCs w:val="28"/>
        </w:rPr>
      </w:pPr>
    </w:p>
    <w:p w:rsidR="00E7188A" w:rsidRPr="008229D3" w:rsidRDefault="00E7188A" w:rsidP="008229D3">
      <w:pPr>
        <w:jc w:val="both"/>
        <w:rPr>
          <w:rFonts w:eastAsia="MS Mincho"/>
          <w:sz w:val="28"/>
          <w:szCs w:val="28"/>
        </w:rPr>
      </w:pPr>
    </w:p>
    <w:p w:rsidR="00E7188A" w:rsidRPr="008229D3" w:rsidRDefault="00E7188A" w:rsidP="008229D3">
      <w:pPr>
        <w:jc w:val="both"/>
        <w:rPr>
          <w:rFonts w:eastAsia="MS Mincho"/>
          <w:sz w:val="28"/>
          <w:szCs w:val="28"/>
        </w:rPr>
      </w:pPr>
    </w:p>
    <w:p w:rsidR="001C3DFD" w:rsidRPr="008229D3" w:rsidRDefault="001C3DFD" w:rsidP="008229D3">
      <w:pPr>
        <w:jc w:val="both"/>
        <w:rPr>
          <w:rFonts w:eastAsia="MS Mincho"/>
          <w:sz w:val="28"/>
          <w:szCs w:val="28"/>
        </w:rPr>
      </w:pPr>
    </w:p>
    <w:p w:rsidR="001C3DFD" w:rsidRDefault="001C3DFD" w:rsidP="00992B05">
      <w:pPr>
        <w:rPr>
          <w:rFonts w:eastAsia="MS Mincho"/>
          <w:sz w:val="28"/>
          <w:szCs w:val="28"/>
        </w:rPr>
      </w:pPr>
    </w:p>
    <w:p w:rsidR="001C3DFD" w:rsidRDefault="001C3DFD" w:rsidP="00992B05">
      <w:pPr>
        <w:rPr>
          <w:rFonts w:eastAsia="MS Mincho"/>
          <w:sz w:val="28"/>
          <w:szCs w:val="28"/>
        </w:rPr>
      </w:pPr>
    </w:p>
    <w:p w:rsidR="006B2C00" w:rsidRDefault="006B2C00" w:rsidP="006B2C00">
      <w:pPr>
        <w:tabs>
          <w:tab w:val="left" w:pos="1350"/>
        </w:tabs>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Pr="009D29FB" w:rsidRDefault="009D29FB" w:rsidP="009D29FB">
      <w:pPr>
        <w:rPr>
          <w:rFonts w:eastAsia="MS Mincho"/>
        </w:rPr>
      </w:pPr>
    </w:p>
    <w:p w:rsidR="009D29FB" w:rsidRDefault="009D29FB" w:rsidP="009D29FB">
      <w:pPr>
        <w:rPr>
          <w:rFonts w:eastAsia="MS Mincho"/>
        </w:rPr>
      </w:pPr>
    </w:p>
    <w:p w:rsidR="009D29FB" w:rsidRDefault="009D29FB" w:rsidP="009D29FB">
      <w:pPr>
        <w:rPr>
          <w:rFonts w:eastAsia="MS Mincho"/>
        </w:rPr>
      </w:pPr>
    </w:p>
    <w:p w:rsidR="009D29FB" w:rsidRDefault="009D29FB" w:rsidP="009D29FB">
      <w:pPr>
        <w:rPr>
          <w:rFonts w:eastAsia="MS Mincho"/>
        </w:rPr>
      </w:pPr>
    </w:p>
    <w:p w:rsidR="009D29FB" w:rsidRDefault="009D29FB" w:rsidP="009D29FB">
      <w:pPr>
        <w:shd w:val="clear" w:color="auto" w:fill="FFFFFF"/>
        <w:jc w:val="both"/>
        <w:rPr>
          <w:sz w:val="28"/>
          <w:szCs w:val="28"/>
        </w:rPr>
      </w:pPr>
      <w:r w:rsidRPr="00D23814">
        <w:rPr>
          <w:sz w:val="28"/>
          <w:szCs w:val="28"/>
        </w:rPr>
        <w:lastRenderedPageBreak/>
        <w:t>Виконавець:</w:t>
      </w:r>
    </w:p>
    <w:p w:rsidR="009D29FB" w:rsidRDefault="009D29FB" w:rsidP="009D29FB">
      <w:pPr>
        <w:shd w:val="clear" w:color="auto" w:fill="FFFFFF"/>
        <w:jc w:val="both"/>
        <w:rPr>
          <w:sz w:val="28"/>
          <w:szCs w:val="28"/>
        </w:rPr>
      </w:pPr>
      <w:r>
        <w:rPr>
          <w:sz w:val="28"/>
          <w:szCs w:val="28"/>
        </w:rPr>
        <w:t>Головний спеціаліст відділу</w:t>
      </w:r>
      <w:r w:rsidRPr="00D23814">
        <w:rPr>
          <w:sz w:val="28"/>
          <w:szCs w:val="28"/>
        </w:rPr>
        <w:t xml:space="preserve"> тендерних </w:t>
      </w:r>
    </w:p>
    <w:p w:rsidR="009D29FB" w:rsidRPr="00D23814" w:rsidRDefault="009D29FB" w:rsidP="009D29FB">
      <w:pPr>
        <w:shd w:val="clear" w:color="auto" w:fill="FFFFFF"/>
        <w:jc w:val="both"/>
        <w:rPr>
          <w:sz w:val="28"/>
          <w:szCs w:val="28"/>
        </w:rPr>
      </w:pPr>
      <w:r>
        <w:rPr>
          <w:sz w:val="28"/>
          <w:szCs w:val="28"/>
        </w:rPr>
        <w:t>п</w:t>
      </w:r>
      <w:r w:rsidRPr="00D23814">
        <w:rPr>
          <w:sz w:val="28"/>
          <w:szCs w:val="28"/>
        </w:rPr>
        <w:t>роцедур</w:t>
      </w:r>
      <w:r>
        <w:rPr>
          <w:sz w:val="28"/>
          <w:szCs w:val="28"/>
        </w:rPr>
        <w:t xml:space="preserve"> </w:t>
      </w:r>
      <w:r w:rsidRPr="00D23814">
        <w:rPr>
          <w:sz w:val="28"/>
          <w:szCs w:val="28"/>
        </w:rPr>
        <w:t xml:space="preserve">управління економіки   </w:t>
      </w:r>
      <w:r>
        <w:rPr>
          <w:sz w:val="28"/>
          <w:szCs w:val="28"/>
        </w:rPr>
        <w:t xml:space="preserve">                                                Тетяна ФАНТА</w:t>
      </w:r>
    </w:p>
    <w:p w:rsidR="009D29FB" w:rsidRDefault="009D29FB" w:rsidP="009D29FB">
      <w:pPr>
        <w:shd w:val="clear" w:color="auto" w:fill="FFFFFF"/>
        <w:jc w:val="both"/>
        <w:rPr>
          <w:sz w:val="28"/>
          <w:szCs w:val="28"/>
        </w:rPr>
      </w:pPr>
    </w:p>
    <w:p w:rsidR="009D29FB" w:rsidRPr="00D23814" w:rsidRDefault="009D29FB" w:rsidP="009D29FB">
      <w:pPr>
        <w:shd w:val="clear" w:color="auto" w:fill="FFFFFF"/>
        <w:jc w:val="both"/>
        <w:rPr>
          <w:sz w:val="28"/>
          <w:szCs w:val="28"/>
        </w:rPr>
      </w:pPr>
    </w:p>
    <w:p w:rsidR="009D29FB" w:rsidRPr="00D23814" w:rsidRDefault="009D29FB" w:rsidP="009D29FB">
      <w:pPr>
        <w:shd w:val="clear" w:color="auto" w:fill="FFFFFF"/>
        <w:jc w:val="both"/>
        <w:rPr>
          <w:sz w:val="28"/>
          <w:szCs w:val="28"/>
        </w:rPr>
      </w:pPr>
      <w:r>
        <w:rPr>
          <w:sz w:val="28"/>
          <w:szCs w:val="28"/>
        </w:rPr>
        <w:t>Начальник відділу</w:t>
      </w:r>
      <w:r w:rsidRPr="00D23814">
        <w:rPr>
          <w:sz w:val="28"/>
          <w:szCs w:val="28"/>
        </w:rPr>
        <w:t xml:space="preserve"> тендерних процедур                  </w:t>
      </w:r>
      <w:r w:rsidRPr="00D23814">
        <w:rPr>
          <w:sz w:val="28"/>
          <w:szCs w:val="28"/>
        </w:rPr>
        <w:tab/>
      </w:r>
    </w:p>
    <w:p w:rsidR="009D29FB" w:rsidRPr="00D23814" w:rsidRDefault="009D29FB" w:rsidP="009D29FB">
      <w:pPr>
        <w:shd w:val="clear" w:color="auto" w:fill="FFFFFF"/>
        <w:jc w:val="both"/>
        <w:rPr>
          <w:sz w:val="28"/>
          <w:szCs w:val="28"/>
        </w:rPr>
      </w:pPr>
      <w:r w:rsidRPr="00D23814">
        <w:rPr>
          <w:sz w:val="28"/>
          <w:szCs w:val="28"/>
        </w:rPr>
        <w:t xml:space="preserve">управління економіки                                     </w:t>
      </w:r>
      <w:r>
        <w:rPr>
          <w:sz w:val="28"/>
          <w:szCs w:val="28"/>
        </w:rPr>
        <w:t xml:space="preserve">                              Лілія БЕДЕНОК</w:t>
      </w:r>
    </w:p>
    <w:p w:rsidR="009D29FB" w:rsidRDefault="009D29FB" w:rsidP="009D29FB">
      <w:pPr>
        <w:shd w:val="clear" w:color="auto" w:fill="FFFFFF"/>
        <w:jc w:val="both"/>
        <w:rPr>
          <w:sz w:val="27"/>
          <w:szCs w:val="27"/>
        </w:rPr>
      </w:pPr>
    </w:p>
    <w:p w:rsidR="009D29FB" w:rsidRDefault="009D29FB" w:rsidP="009D29FB">
      <w:pPr>
        <w:shd w:val="clear" w:color="auto" w:fill="FFFFFF"/>
        <w:jc w:val="both"/>
        <w:rPr>
          <w:sz w:val="27"/>
          <w:szCs w:val="27"/>
        </w:rPr>
      </w:pPr>
    </w:p>
    <w:p w:rsidR="009D29FB" w:rsidRDefault="009D29FB" w:rsidP="009D29FB">
      <w:pPr>
        <w:shd w:val="clear" w:color="auto" w:fill="FFFFFF"/>
        <w:tabs>
          <w:tab w:val="left" w:pos="7560"/>
        </w:tabs>
        <w:jc w:val="both"/>
        <w:rPr>
          <w:sz w:val="28"/>
          <w:szCs w:val="28"/>
        </w:rPr>
      </w:pPr>
      <w:r>
        <w:rPr>
          <w:sz w:val="28"/>
          <w:szCs w:val="28"/>
        </w:rPr>
        <w:t xml:space="preserve">Заступник начальника управління </w:t>
      </w:r>
    </w:p>
    <w:p w:rsidR="009D29FB" w:rsidRDefault="009D29FB" w:rsidP="009D29FB">
      <w:pPr>
        <w:shd w:val="clear" w:color="auto" w:fill="FFFFFF"/>
        <w:tabs>
          <w:tab w:val="left" w:pos="7560"/>
        </w:tabs>
        <w:jc w:val="both"/>
        <w:rPr>
          <w:sz w:val="28"/>
          <w:szCs w:val="28"/>
        </w:rPr>
      </w:pPr>
      <w:r>
        <w:rPr>
          <w:sz w:val="28"/>
          <w:szCs w:val="28"/>
        </w:rPr>
        <w:t>економіки                                                                                     Леся ШМУЛЬКО</w:t>
      </w:r>
    </w:p>
    <w:p w:rsidR="009D29FB" w:rsidRPr="009D29FB" w:rsidRDefault="009D29FB" w:rsidP="009D29FB">
      <w:pPr>
        <w:rPr>
          <w:rFonts w:eastAsia="MS Mincho"/>
        </w:rPr>
      </w:pPr>
    </w:p>
    <w:sectPr w:rsidR="009D29FB" w:rsidRPr="009D29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C7A3C00"/>
    <w:lvl w:ilvl="0">
      <w:start w:val="1"/>
      <w:numFmt w:val="decimal"/>
      <w:lvlText w:val="%1."/>
      <w:lvlJc w:val="left"/>
      <w:pPr>
        <w:tabs>
          <w:tab w:val="num" w:pos="1492"/>
        </w:tabs>
        <w:ind w:left="1492" w:hanging="360"/>
      </w:pPr>
    </w:lvl>
  </w:abstractNum>
  <w:abstractNum w:abstractNumId="1">
    <w:nsid w:val="FFFFFF7D"/>
    <w:multiLevelType w:val="singleLevel"/>
    <w:tmpl w:val="58308D5E"/>
    <w:lvl w:ilvl="0">
      <w:start w:val="1"/>
      <w:numFmt w:val="decimal"/>
      <w:lvlText w:val="%1."/>
      <w:lvlJc w:val="left"/>
      <w:pPr>
        <w:tabs>
          <w:tab w:val="num" w:pos="1209"/>
        </w:tabs>
        <w:ind w:left="1209" w:hanging="360"/>
      </w:pPr>
    </w:lvl>
  </w:abstractNum>
  <w:abstractNum w:abstractNumId="2">
    <w:nsid w:val="FFFFFF7E"/>
    <w:multiLevelType w:val="singleLevel"/>
    <w:tmpl w:val="F7FC2FF8"/>
    <w:lvl w:ilvl="0">
      <w:start w:val="1"/>
      <w:numFmt w:val="decimal"/>
      <w:lvlText w:val="%1."/>
      <w:lvlJc w:val="left"/>
      <w:pPr>
        <w:tabs>
          <w:tab w:val="num" w:pos="926"/>
        </w:tabs>
        <w:ind w:left="926" w:hanging="360"/>
      </w:pPr>
    </w:lvl>
  </w:abstractNum>
  <w:abstractNum w:abstractNumId="3">
    <w:nsid w:val="FFFFFF7F"/>
    <w:multiLevelType w:val="singleLevel"/>
    <w:tmpl w:val="BABA1924"/>
    <w:lvl w:ilvl="0">
      <w:start w:val="1"/>
      <w:numFmt w:val="decimal"/>
      <w:lvlText w:val="%1."/>
      <w:lvlJc w:val="left"/>
      <w:pPr>
        <w:tabs>
          <w:tab w:val="num" w:pos="643"/>
        </w:tabs>
        <w:ind w:left="643" w:hanging="360"/>
      </w:pPr>
    </w:lvl>
  </w:abstractNum>
  <w:abstractNum w:abstractNumId="4">
    <w:nsid w:val="FFFFFF80"/>
    <w:multiLevelType w:val="singleLevel"/>
    <w:tmpl w:val="215409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5C67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8D9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407D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5CF4A6"/>
    <w:lvl w:ilvl="0">
      <w:start w:val="1"/>
      <w:numFmt w:val="decimal"/>
      <w:lvlText w:val="%1."/>
      <w:lvlJc w:val="left"/>
      <w:pPr>
        <w:tabs>
          <w:tab w:val="num" w:pos="360"/>
        </w:tabs>
        <w:ind w:left="360" w:hanging="360"/>
      </w:pPr>
    </w:lvl>
  </w:abstractNum>
  <w:abstractNum w:abstractNumId="9">
    <w:nsid w:val="FFFFFF89"/>
    <w:multiLevelType w:val="singleLevel"/>
    <w:tmpl w:val="45CCF42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lvl w:ilvl="0">
      <w:numFmt w:val="bullet"/>
      <w:lvlText w:val="-"/>
      <w:lvlJc w:val="left"/>
      <w:pPr>
        <w:ind w:left="720" w:hanging="360"/>
      </w:pPr>
      <w:rPr>
        <w:rFonts w:ascii="Liberation Serif" w:hAnsi="Liberation Serif" w:cs="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0073983"/>
    <w:multiLevelType w:val="hybridMultilevel"/>
    <w:tmpl w:val="5DD401A0"/>
    <w:lvl w:ilvl="0" w:tplc="45F2B26C">
      <w:start w:val="1"/>
      <w:numFmt w:val="bullet"/>
      <w:lvlText w:val="-"/>
      <w:lvlJc w:val="left"/>
      <w:pPr>
        <w:ind w:left="3330" w:hanging="360"/>
      </w:pPr>
      <w:rPr>
        <w:rFonts w:ascii="Times New Roman" w:eastAsia="Times New Roman" w:hAnsi="Times New Roman" w:hint="default"/>
      </w:rPr>
    </w:lvl>
    <w:lvl w:ilvl="1" w:tplc="04220003" w:tentative="1">
      <w:start w:val="1"/>
      <w:numFmt w:val="bullet"/>
      <w:lvlText w:val="o"/>
      <w:lvlJc w:val="left"/>
      <w:pPr>
        <w:ind w:left="4552" w:hanging="360"/>
      </w:pPr>
      <w:rPr>
        <w:rFonts w:ascii="Courier New" w:hAnsi="Courier New" w:hint="default"/>
      </w:rPr>
    </w:lvl>
    <w:lvl w:ilvl="2" w:tplc="04220005" w:tentative="1">
      <w:start w:val="1"/>
      <w:numFmt w:val="bullet"/>
      <w:lvlText w:val=""/>
      <w:lvlJc w:val="left"/>
      <w:pPr>
        <w:ind w:left="5272" w:hanging="360"/>
      </w:pPr>
      <w:rPr>
        <w:rFonts w:ascii="Wingdings" w:hAnsi="Wingdings" w:hint="default"/>
      </w:rPr>
    </w:lvl>
    <w:lvl w:ilvl="3" w:tplc="04220001" w:tentative="1">
      <w:start w:val="1"/>
      <w:numFmt w:val="bullet"/>
      <w:lvlText w:val=""/>
      <w:lvlJc w:val="left"/>
      <w:pPr>
        <w:ind w:left="5992" w:hanging="360"/>
      </w:pPr>
      <w:rPr>
        <w:rFonts w:ascii="Symbol" w:hAnsi="Symbol" w:hint="default"/>
      </w:rPr>
    </w:lvl>
    <w:lvl w:ilvl="4" w:tplc="04220003" w:tentative="1">
      <w:start w:val="1"/>
      <w:numFmt w:val="bullet"/>
      <w:lvlText w:val="o"/>
      <w:lvlJc w:val="left"/>
      <w:pPr>
        <w:ind w:left="6712" w:hanging="360"/>
      </w:pPr>
      <w:rPr>
        <w:rFonts w:ascii="Courier New" w:hAnsi="Courier New" w:hint="default"/>
      </w:rPr>
    </w:lvl>
    <w:lvl w:ilvl="5" w:tplc="04220005" w:tentative="1">
      <w:start w:val="1"/>
      <w:numFmt w:val="bullet"/>
      <w:lvlText w:val=""/>
      <w:lvlJc w:val="left"/>
      <w:pPr>
        <w:ind w:left="7432" w:hanging="360"/>
      </w:pPr>
      <w:rPr>
        <w:rFonts w:ascii="Wingdings" w:hAnsi="Wingdings" w:hint="default"/>
      </w:rPr>
    </w:lvl>
    <w:lvl w:ilvl="6" w:tplc="04220001" w:tentative="1">
      <w:start w:val="1"/>
      <w:numFmt w:val="bullet"/>
      <w:lvlText w:val=""/>
      <w:lvlJc w:val="left"/>
      <w:pPr>
        <w:ind w:left="8152" w:hanging="360"/>
      </w:pPr>
      <w:rPr>
        <w:rFonts w:ascii="Symbol" w:hAnsi="Symbol" w:hint="default"/>
      </w:rPr>
    </w:lvl>
    <w:lvl w:ilvl="7" w:tplc="04220003" w:tentative="1">
      <w:start w:val="1"/>
      <w:numFmt w:val="bullet"/>
      <w:lvlText w:val="o"/>
      <w:lvlJc w:val="left"/>
      <w:pPr>
        <w:ind w:left="8872" w:hanging="360"/>
      </w:pPr>
      <w:rPr>
        <w:rFonts w:ascii="Courier New" w:hAnsi="Courier New" w:hint="default"/>
      </w:rPr>
    </w:lvl>
    <w:lvl w:ilvl="8" w:tplc="04220005" w:tentative="1">
      <w:start w:val="1"/>
      <w:numFmt w:val="bullet"/>
      <w:lvlText w:val=""/>
      <w:lvlJc w:val="left"/>
      <w:pPr>
        <w:ind w:left="9592" w:hanging="360"/>
      </w:pPr>
      <w:rPr>
        <w:rFonts w:ascii="Wingdings" w:hAnsi="Wingdings" w:hint="default"/>
      </w:rPr>
    </w:lvl>
  </w:abstractNum>
  <w:abstractNum w:abstractNumId="12">
    <w:nsid w:val="005448D5"/>
    <w:multiLevelType w:val="hybridMultilevel"/>
    <w:tmpl w:val="B11E6FF4"/>
    <w:lvl w:ilvl="0" w:tplc="A28ED3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09E4A89"/>
    <w:multiLevelType w:val="hybridMultilevel"/>
    <w:tmpl w:val="395CD9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00B96C8F"/>
    <w:multiLevelType w:val="hybridMultilevel"/>
    <w:tmpl w:val="E35E1E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0BBD07EE"/>
    <w:multiLevelType w:val="hybridMultilevel"/>
    <w:tmpl w:val="123A970C"/>
    <w:lvl w:ilvl="0" w:tplc="F800DBE8">
      <w:numFmt w:val="bullet"/>
      <w:lvlText w:val="-"/>
      <w:lvlJc w:val="left"/>
      <w:pPr>
        <w:ind w:left="720" w:hanging="360"/>
      </w:pPr>
      <w:rPr>
        <w:rFonts w:ascii="Calibri" w:eastAsia="Times New Roman" w:hAnsi="Calibri"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6">
    <w:nsid w:val="0D506DA2"/>
    <w:multiLevelType w:val="hybridMultilevel"/>
    <w:tmpl w:val="6A000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E51501"/>
    <w:multiLevelType w:val="hybridMultilevel"/>
    <w:tmpl w:val="8BF83214"/>
    <w:lvl w:ilvl="0" w:tplc="4A34414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14480F"/>
    <w:multiLevelType w:val="hybridMultilevel"/>
    <w:tmpl w:val="982C5064"/>
    <w:lvl w:ilvl="0" w:tplc="78282382">
      <w:start w:val="6"/>
      <w:numFmt w:val="bullet"/>
      <w:lvlText w:val="-"/>
      <w:lvlJc w:val="left"/>
      <w:pPr>
        <w:tabs>
          <w:tab w:val="num" w:pos="1080"/>
        </w:tabs>
        <w:ind w:left="1080" w:hanging="360"/>
      </w:pPr>
      <w:rPr>
        <w:rFonts w:ascii="Times New Roman" w:eastAsia="Calibri"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19A763E8"/>
    <w:multiLevelType w:val="hybridMultilevel"/>
    <w:tmpl w:val="37704606"/>
    <w:lvl w:ilvl="0" w:tplc="7DFEF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1EDF1110"/>
    <w:multiLevelType w:val="hybridMultilevel"/>
    <w:tmpl w:val="AB8E0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2A4DCD"/>
    <w:multiLevelType w:val="hybridMultilevel"/>
    <w:tmpl w:val="D5501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766DD4"/>
    <w:multiLevelType w:val="hybridMultilevel"/>
    <w:tmpl w:val="F45299E0"/>
    <w:lvl w:ilvl="0" w:tplc="B5BECEE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B21A4B"/>
    <w:multiLevelType w:val="hybridMultilevel"/>
    <w:tmpl w:val="DD7693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4A21B6D"/>
    <w:multiLevelType w:val="hybridMultilevel"/>
    <w:tmpl w:val="4738BCB0"/>
    <w:lvl w:ilvl="0" w:tplc="5C909B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nsid w:val="24D65648"/>
    <w:multiLevelType w:val="hybridMultilevel"/>
    <w:tmpl w:val="7BD63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703C15"/>
    <w:multiLevelType w:val="singleLevel"/>
    <w:tmpl w:val="70529D6E"/>
    <w:lvl w:ilvl="0">
      <w:numFmt w:val="bullet"/>
      <w:lvlText w:val="-"/>
      <w:lvlJc w:val="left"/>
      <w:pPr>
        <w:tabs>
          <w:tab w:val="num" w:pos="360"/>
        </w:tabs>
        <w:ind w:left="360" w:hanging="360"/>
      </w:pPr>
      <w:rPr>
        <w:rFonts w:hint="default"/>
      </w:rPr>
    </w:lvl>
  </w:abstractNum>
  <w:abstractNum w:abstractNumId="27">
    <w:nsid w:val="28EF1044"/>
    <w:multiLevelType w:val="hybridMultilevel"/>
    <w:tmpl w:val="634CEE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29957F11"/>
    <w:multiLevelType w:val="hybridMultilevel"/>
    <w:tmpl w:val="01D8F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6B6C53"/>
    <w:multiLevelType w:val="hybridMultilevel"/>
    <w:tmpl w:val="CF44FC1C"/>
    <w:lvl w:ilvl="0" w:tplc="E6D28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2E936AAF"/>
    <w:multiLevelType w:val="hybridMultilevel"/>
    <w:tmpl w:val="1E90C1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36E11533"/>
    <w:multiLevelType w:val="hybridMultilevel"/>
    <w:tmpl w:val="0E58A724"/>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37736BA3"/>
    <w:multiLevelType w:val="multilevel"/>
    <w:tmpl w:val="11AEB3EE"/>
    <w:lvl w:ilvl="0">
      <w:start w:val="1"/>
      <w:numFmt w:val="bullet"/>
      <w:lvlText w:val=""/>
      <w:lvlJc w:val="left"/>
      <w:pPr>
        <w:tabs>
          <w:tab w:val="num" w:pos="720"/>
        </w:tabs>
        <w:ind w:left="720" w:hanging="360"/>
      </w:pPr>
      <w:rPr>
        <w:rFonts w:ascii="Symbol" w:hAnsi="Symbol" w:hint="default"/>
        <w:sz w:val="20"/>
      </w:rPr>
    </w:lvl>
    <w:lvl w:ilvl="1">
      <w:start w:val="44"/>
      <w:numFmt w:val="decimal"/>
      <w:lvlText w:val="%2."/>
      <w:lvlJc w:val="left"/>
      <w:pPr>
        <w:ind w:left="1353" w:hanging="360"/>
      </w:pPr>
      <w:rPr>
        <w:rFonts w:hint="default"/>
      </w:rPr>
    </w:lvl>
    <w:lvl w:ilvl="2">
      <w:start w:val="4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D0B1895"/>
    <w:multiLevelType w:val="hybridMultilevel"/>
    <w:tmpl w:val="6DB4EC4A"/>
    <w:lvl w:ilvl="0" w:tplc="F800DBE8">
      <w:numFmt w:val="bullet"/>
      <w:lvlText w:val="-"/>
      <w:lvlJc w:val="left"/>
      <w:pPr>
        <w:ind w:left="720" w:hanging="360"/>
      </w:pPr>
      <w:rPr>
        <w:rFonts w:ascii="Calibri" w:eastAsia="Times New Roman" w:hAnsi="Calibri"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4">
    <w:nsid w:val="3F89305C"/>
    <w:multiLevelType w:val="hybridMultilevel"/>
    <w:tmpl w:val="5E822770"/>
    <w:lvl w:ilvl="0" w:tplc="F6DE5F7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0750225"/>
    <w:multiLevelType w:val="hybridMultilevel"/>
    <w:tmpl w:val="D56A0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12B6035"/>
    <w:multiLevelType w:val="hybridMultilevel"/>
    <w:tmpl w:val="36F48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E6387E"/>
    <w:multiLevelType w:val="multilevel"/>
    <w:tmpl w:val="49E6387E"/>
    <w:lvl w:ilvl="0">
      <w:start w:val="10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562F18D5"/>
    <w:multiLevelType w:val="hybridMultilevel"/>
    <w:tmpl w:val="605C310E"/>
    <w:lvl w:ilvl="0" w:tplc="CE54F032">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0DE6590"/>
    <w:multiLevelType w:val="hybridMultilevel"/>
    <w:tmpl w:val="74E289FA"/>
    <w:lvl w:ilvl="0" w:tplc="23F6FE1E">
      <w:start w:val="1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62040B6D"/>
    <w:multiLevelType w:val="hybridMultilevel"/>
    <w:tmpl w:val="E63E9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3C79CE"/>
    <w:multiLevelType w:val="hybridMultilevel"/>
    <w:tmpl w:val="9AE85B6E"/>
    <w:lvl w:ilvl="0" w:tplc="F800DBE8">
      <w:numFmt w:val="bullet"/>
      <w:lvlText w:val="-"/>
      <w:lvlJc w:val="left"/>
      <w:pPr>
        <w:ind w:left="720" w:hanging="360"/>
      </w:pPr>
      <w:rPr>
        <w:rFonts w:ascii="Calibri" w:eastAsia="Times New Roman" w:hAnsi="Calibri"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2">
    <w:nsid w:val="6A087785"/>
    <w:multiLevelType w:val="hybridMultilevel"/>
    <w:tmpl w:val="02B4056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3">
    <w:nsid w:val="6AA74E06"/>
    <w:multiLevelType w:val="hybridMultilevel"/>
    <w:tmpl w:val="2BEECED2"/>
    <w:lvl w:ilvl="0" w:tplc="47CA801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557447"/>
    <w:multiLevelType w:val="hybridMultilevel"/>
    <w:tmpl w:val="B614A454"/>
    <w:lvl w:ilvl="0" w:tplc="66680A7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151C2C"/>
    <w:multiLevelType w:val="hybridMultilevel"/>
    <w:tmpl w:val="34BC7EEA"/>
    <w:lvl w:ilvl="0" w:tplc="852A1D38">
      <w:start w:val="7"/>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nsid w:val="71CD13D7"/>
    <w:multiLevelType w:val="hybridMultilevel"/>
    <w:tmpl w:val="DCCC2460"/>
    <w:lvl w:ilvl="0" w:tplc="3DC4DF2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7">
    <w:nsid w:val="7E2A69DF"/>
    <w:multiLevelType w:val="hybridMultilevel"/>
    <w:tmpl w:val="49AE2B5A"/>
    <w:lvl w:ilvl="0" w:tplc="651C5924">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14"/>
  </w:num>
  <w:num w:numId="3">
    <w:abstractNumId w:val="23"/>
  </w:num>
  <w:num w:numId="4">
    <w:abstractNumId w:val="21"/>
  </w:num>
  <w:num w:numId="5">
    <w:abstractNumId w:val="30"/>
  </w:num>
  <w:num w:numId="6">
    <w:abstractNumId w:val="16"/>
  </w:num>
  <w:num w:numId="7">
    <w:abstractNumId w:val="20"/>
  </w:num>
  <w:num w:numId="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num>
  <w:num w:numId="25">
    <w:abstractNumId w:val="18"/>
  </w:num>
  <w:num w:numId="26">
    <w:abstractNumId w:val="45"/>
  </w:num>
  <w:num w:numId="27">
    <w:abstractNumId w:val="11"/>
  </w:num>
  <w:num w:numId="28">
    <w:abstractNumId w:val="24"/>
  </w:num>
  <w:num w:numId="29">
    <w:abstractNumId w:val="46"/>
  </w:num>
  <w:num w:numId="30">
    <w:abstractNumId w:val="37"/>
  </w:num>
  <w:num w:numId="31">
    <w:abstractNumId w:val="31"/>
  </w:num>
  <w:num w:numId="32">
    <w:abstractNumId w:val="32"/>
  </w:num>
  <w:num w:numId="33">
    <w:abstractNumId w:val="43"/>
  </w:num>
  <w:num w:numId="34">
    <w:abstractNumId w:val="17"/>
  </w:num>
  <w:num w:numId="35">
    <w:abstractNumId w:val="40"/>
  </w:num>
  <w:num w:numId="36">
    <w:abstractNumId w:val="22"/>
  </w:num>
  <w:num w:numId="37">
    <w:abstractNumId w:val="44"/>
  </w:num>
  <w:num w:numId="38">
    <w:abstractNumId w:val="27"/>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36"/>
  </w:num>
  <w:num w:numId="42">
    <w:abstractNumId w:val="19"/>
  </w:num>
  <w:num w:numId="43">
    <w:abstractNumId w:val="29"/>
  </w:num>
  <w:num w:numId="44">
    <w:abstractNumId w:val="12"/>
  </w:num>
  <w:num w:numId="45">
    <w:abstractNumId w:val="28"/>
  </w:num>
  <w:num w:numId="46">
    <w:abstractNumId w:val="25"/>
  </w:num>
  <w:num w:numId="47">
    <w:abstractNumId w:val="35"/>
  </w:num>
  <w:num w:numId="48">
    <w:abstractNumId w:val="4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compat/>
  <w:rsids>
    <w:rsidRoot w:val="00392B5B"/>
    <w:rsid w:val="00001162"/>
    <w:rsid w:val="00006A7D"/>
    <w:rsid w:val="00017C12"/>
    <w:rsid w:val="0002297E"/>
    <w:rsid w:val="00030A5D"/>
    <w:rsid w:val="0005436D"/>
    <w:rsid w:val="000679FE"/>
    <w:rsid w:val="000731E1"/>
    <w:rsid w:val="00076E5B"/>
    <w:rsid w:val="0008059F"/>
    <w:rsid w:val="000809BA"/>
    <w:rsid w:val="00092739"/>
    <w:rsid w:val="000975BE"/>
    <w:rsid w:val="000A20D5"/>
    <w:rsid w:val="000A3DBD"/>
    <w:rsid w:val="000A582C"/>
    <w:rsid w:val="000A74AB"/>
    <w:rsid w:val="000C3D46"/>
    <w:rsid w:val="000D140B"/>
    <w:rsid w:val="000D504C"/>
    <w:rsid w:val="000E485F"/>
    <w:rsid w:val="000E59A4"/>
    <w:rsid w:val="000F0E55"/>
    <w:rsid w:val="000F1883"/>
    <w:rsid w:val="000F1D6C"/>
    <w:rsid w:val="000F2434"/>
    <w:rsid w:val="00107427"/>
    <w:rsid w:val="00113B3A"/>
    <w:rsid w:val="00116FB2"/>
    <w:rsid w:val="00116FFD"/>
    <w:rsid w:val="001170E4"/>
    <w:rsid w:val="0014099F"/>
    <w:rsid w:val="00152E1B"/>
    <w:rsid w:val="0015394C"/>
    <w:rsid w:val="00184E9F"/>
    <w:rsid w:val="00185BFE"/>
    <w:rsid w:val="001969C6"/>
    <w:rsid w:val="001A02B9"/>
    <w:rsid w:val="001A46C0"/>
    <w:rsid w:val="001B0845"/>
    <w:rsid w:val="001B135C"/>
    <w:rsid w:val="001B51C7"/>
    <w:rsid w:val="001B60EC"/>
    <w:rsid w:val="001C3DFD"/>
    <w:rsid w:val="001E17D0"/>
    <w:rsid w:val="001F3469"/>
    <w:rsid w:val="001F6290"/>
    <w:rsid w:val="001F7E5D"/>
    <w:rsid w:val="002112CF"/>
    <w:rsid w:val="00216FD1"/>
    <w:rsid w:val="00246867"/>
    <w:rsid w:val="002541C5"/>
    <w:rsid w:val="00262AD2"/>
    <w:rsid w:val="0026696F"/>
    <w:rsid w:val="002764BD"/>
    <w:rsid w:val="00287E27"/>
    <w:rsid w:val="00294D05"/>
    <w:rsid w:val="002B11BD"/>
    <w:rsid w:val="002B6F1B"/>
    <w:rsid w:val="002B7E63"/>
    <w:rsid w:val="002C31BF"/>
    <w:rsid w:val="002D1367"/>
    <w:rsid w:val="002D22A6"/>
    <w:rsid w:val="002E20DF"/>
    <w:rsid w:val="002E5181"/>
    <w:rsid w:val="002E5830"/>
    <w:rsid w:val="002F3AF9"/>
    <w:rsid w:val="00306C00"/>
    <w:rsid w:val="00310D8A"/>
    <w:rsid w:val="00322106"/>
    <w:rsid w:val="003272ED"/>
    <w:rsid w:val="00332AE4"/>
    <w:rsid w:val="00352629"/>
    <w:rsid w:val="00352A71"/>
    <w:rsid w:val="0035583C"/>
    <w:rsid w:val="0036166A"/>
    <w:rsid w:val="003625AA"/>
    <w:rsid w:val="003641A6"/>
    <w:rsid w:val="00376238"/>
    <w:rsid w:val="00392B5B"/>
    <w:rsid w:val="003A78EF"/>
    <w:rsid w:val="003A7D39"/>
    <w:rsid w:val="003B31D8"/>
    <w:rsid w:val="003B60F3"/>
    <w:rsid w:val="003C00AD"/>
    <w:rsid w:val="003C2015"/>
    <w:rsid w:val="003C4207"/>
    <w:rsid w:val="003C5EB7"/>
    <w:rsid w:val="003D3F72"/>
    <w:rsid w:val="003E11F1"/>
    <w:rsid w:val="00403F81"/>
    <w:rsid w:val="00405126"/>
    <w:rsid w:val="00424AAE"/>
    <w:rsid w:val="00427D83"/>
    <w:rsid w:val="00431E5F"/>
    <w:rsid w:val="00433F80"/>
    <w:rsid w:val="00453BF0"/>
    <w:rsid w:val="00460F05"/>
    <w:rsid w:val="00461B51"/>
    <w:rsid w:val="00464770"/>
    <w:rsid w:val="004662DF"/>
    <w:rsid w:val="00471C66"/>
    <w:rsid w:val="00486B15"/>
    <w:rsid w:val="004A7253"/>
    <w:rsid w:val="004C1D96"/>
    <w:rsid w:val="004F13D8"/>
    <w:rsid w:val="004F30CF"/>
    <w:rsid w:val="004F3463"/>
    <w:rsid w:val="004F6127"/>
    <w:rsid w:val="0050242E"/>
    <w:rsid w:val="00520BEA"/>
    <w:rsid w:val="005225EC"/>
    <w:rsid w:val="005237AA"/>
    <w:rsid w:val="00523D90"/>
    <w:rsid w:val="00524684"/>
    <w:rsid w:val="0053187C"/>
    <w:rsid w:val="0053759E"/>
    <w:rsid w:val="00546CFE"/>
    <w:rsid w:val="00570BC2"/>
    <w:rsid w:val="00571927"/>
    <w:rsid w:val="00574ECF"/>
    <w:rsid w:val="0058325C"/>
    <w:rsid w:val="0058731F"/>
    <w:rsid w:val="005942E1"/>
    <w:rsid w:val="005B188C"/>
    <w:rsid w:val="005B4DEE"/>
    <w:rsid w:val="005B6E36"/>
    <w:rsid w:val="005C4522"/>
    <w:rsid w:val="005D7F21"/>
    <w:rsid w:val="005E70FD"/>
    <w:rsid w:val="005F3340"/>
    <w:rsid w:val="00606521"/>
    <w:rsid w:val="00620C8C"/>
    <w:rsid w:val="00640658"/>
    <w:rsid w:val="006439E9"/>
    <w:rsid w:val="006452AD"/>
    <w:rsid w:val="00646233"/>
    <w:rsid w:val="00651A90"/>
    <w:rsid w:val="006557BF"/>
    <w:rsid w:val="0065722A"/>
    <w:rsid w:val="00663EB5"/>
    <w:rsid w:val="0066427A"/>
    <w:rsid w:val="00685E93"/>
    <w:rsid w:val="00694722"/>
    <w:rsid w:val="006A74E9"/>
    <w:rsid w:val="006B0C41"/>
    <w:rsid w:val="006B2C00"/>
    <w:rsid w:val="006C0C3C"/>
    <w:rsid w:val="006C5000"/>
    <w:rsid w:val="006C5BE6"/>
    <w:rsid w:val="006D2108"/>
    <w:rsid w:val="006D6734"/>
    <w:rsid w:val="006E6B8D"/>
    <w:rsid w:val="006E6BE0"/>
    <w:rsid w:val="006F2A6D"/>
    <w:rsid w:val="006F3CDF"/>
    <w:rsid w:val="007067C0"/>
    <w:rsid w:val="00710EFD"/>
    <w:rsid w:val="0072183A"/>
    <w:rsid w:val="007379DE"/>
    <w:rsid w:val="007447AC"/>
    <w:rsid w:val="0074550B"/>
    <w:rsid w:val="00747858"/>
    <w:rsid w:val="00750FDC"/>
    <w:rsid w:val="007549EA"/>
    <w:rsid w:val="00770038"/>
    <w:rsid w:val="00774441"/>
    <w:rsid w:val="00782DF6"/>
    <w:rsid w:val="00787EDE"/>
    <w:rsid w:val="007A4920"/>
    <w:rsid w:val="007A56C2"/>
    <w:rsid w:val="007A757A"/>
    <w:rsid w:val="007B1B75"/>
    <w:rsid w:val="0080020D"/>
    <w:rsid w:val="00800AD8"/>
    <w:rsid w:val="00820932"/>
    <w:rsid w:val="008229D3"/>
    <w:rsid w:val="008233F8"/>
    <w:rsid w:val="008265E5"/>
    <w:rsid w:val="00834670"/>
    <w:rsid w:val="008443CC"/>
    <w:rsid w:val="0084710D"/>
    <w:rsid w:val="0084763E"/>
    <w:rsid w:val="00872344"/>
    <w:rsid w:val="0087242C"/>
    <w:rsid w:val="00877C0A"/>
    <w:rsid w:val="00877F81"/>
    <w:rsid w:val="00885CB4"/>
    <w:rsid w:val="008932FB"/>
    <w:rsid w:val="00893512"/>
    <w:rsid w:val="00896275"/>
    <w:rsid w:val="00896CC9"/>
    <w:rsid w:val="008A4B69"/>
    <w:rsid w:val="008A5A25"/>
    <w:rsid w:val="008B7188"/>
    <w:rsid w:val="008B7A6B"/>
    <w:rsid w:val="008C16D2"/>
    <w:rsid w:val="008D185B"/>
    <w:rsid w:val="008E0E66"/>
    <w:rsid w:val="008E4BA4"/>
    <w:rsid w:val="0090041C"/>
    <w:rsid w:val="0090157B"/>
    <w:rsid w:val="009157A2"/>
    <w:rsid w:val="0092202A"/>
    <w:rsid w:val="009368F5"/>
    <w:rsid w:val="00937282"/>
    <w:rsid w:val="00941496"/>
    <w:rsid w:val="009477F5"/>
    <w:rsid w:val="00953B12"/>
    <w:rsid w:val="0096444C"/>
    <w:rsid w:val="00976408"/>
    <w:rsid w:val="00980248"/>
    <w:rsid w:val="00983024"/>
    <w:rsid w:val="00991CC2"/>
    <w:rsid w:val="00991CDD"/>
    <w:rsid w:val="00992B05"/>
    <w:rsid w:val="00992ED4"/>
    <w:rsid w:val="00995850"/>
    <w:rsid w:val="009B332C"/>
    <w:rsid w:val="009C0728"/>
    <w:rsid w:val="009D18A4"/>
    <w:rsid w:val="009D2595"/>
    <w:rsid w:val="009D29FB"/>
    <w:rsid w:val="009F25E1"/>
    <w:rsid w:val="00A028E5"/>
    <w:rsid w:val="00A03909"/>
    <w:rsid w:val="00A116BA"/>
    <w:rsid w:val="00A117FB"/>
    <w:rsid w:val="00A124AB"/>
    <w:rsid w:val="00A22FEF"/>
    <w:rsid w:val="00A31CD8"/>
    <w:rsid w:val="00A32993"/>
    <w:rsid w:val="00A35886"/>
    <w:rsid w:val="00A439C3"/>
    <w:rsid w:val="00A43D09"/>
    <w:rsid w:val="00A561FF"/>
    <w:rsid w:val="00A62278"/>
    <w:rsid w:val="00A73422"/>
    <w:rsid w:val="00A762FE"/>
    <w:rsid w:val="00A80B0A"/>
    <w:rsid w:val="00A83630"/>
    <w:rsid w:val="00A93034"/>
    <w:rsid w:val="00A9751A"/>
    <w:rsid w:val="00AA72B4"/>
    <w:rsid w:val="00AB5AB6"/>
    <w:rsid w:val="00AD171E"/>
    <w:rsid w:val="00AE5FC7"/>
    <w:rsid w:val="00B05CE4"/>
    <w:rsid w:val="00B1432A"/>
    <w:rsid w:val="00B167FA"/>
    <w:rsid w:val="00B2265C"/>
    <w:rsid w:val="00B44D15"/>
    <w:rsid w:val="00B632E3"/>
    <w:rsid w:val="00B8504B"/>
    <w:rsid w:val="00BA319B"/>
    <w:rsid w:val="00BA4216"/>
    <w:rsid w:val="00BB6E01"/>
    <w:rsid w:val="00BC0F17"/>
    <w:rsid w:val="00BC3564"/>
    <w:rsid w:val="00BC3D3C"/>
    <w:rsid w:val="00BC4694"/>
    <w:rsid w:val="00BE438F"/>
    <w:rsid w:val="00BF09AB"/>
    <w:rsid w:val="00BF2BDC"/>
    <w:rsid w:val="00C0494D"/>
    <w:rsid w:val="00C04F6C"/>
    <w:rsid w:val="00C058F5"/>
    <w:rsid w:val="00C05FAC"/>
    <w:rsid w:val="00C110BA"/>
    <w:rsid w:val="00C25525"/>
    <w:rsid w:val="00C324FE"/>
    <w:rsid w:val="00C36548"/>
    <w:rsid w:val="00C42436"/>
    <w:rsid w:val="00C45CED"/>
    <w:rsid w:val="00C65966"/>
    <w:rsid w:val="00C67F83"/>
    <w:rsid w:val="00C83F78"/>
    <w:rsid w:val="00C9149E"/>
    <w:rsid w:val="00C92445"/>
    <w:rsid w:val="00C959CA"/>
    <w:rsid w:val="00C9601E"/>
    <w:rsid w:val="00CA1D9E"/>
    <w:rsid w:val="00CB7341"/>
    <w:rsid w:val="00CB7D50"/>
    <w:rsid w:val="00CC2468"/>
    <w:rsid w:val="00CC557E"/>
    <w:rsid w:val="00CC6440"/>
    <w:rsid w:val="00CF69B5"/>
    <w:rsid w:val="00D00E7F"/>
    <w:rsid w:val="00D10053"/>
    <w:rsid w:val="00D24962"/>
    <w:rsid w:val="00D2579C"/>
    <w:rsid w:val="00D347C5"/>
    <w:rsid w:val="00D34CF7"/>
    <w:rsid w:val="00D566C4"/>
    <w:rsid w:val="00D64434"/>
    <w:rsid w:val="00D73212"/>
    <w:rsid w:val="00D81F01"/>
    <w:rsid w:val="00D84D50"/>
    <w:rsid w:val="00D93296"/>
    <w:rsid w:val="00DA034B"/>
    <w:rsid w:val="00DA0FED"/>
    <w:rsid w:val="00DA558F"/>
    <w:rsid w:val="00DC41EB"/>
    <w:rsid w:val="00DC76CE"/>
    <w:rsid w:val="00DD0AC7"/>
    <w:rsid w:val="00DD149A"/>
    <w:rsid w:val="00DE0EFC"/>
    <w:rsid w:val="00DF1101"/>
    <w:rsid w:val="00DF2832"/>
    <w:rsid w:val="00DF7F3C"/>
    <w:rsid w:val="00E27100"/>
    <w:rsid w:val="00E40764"/>
    <w:rsid w:val="00E4747B"/>
    <w:rsid w:val="00E64C66"/>
    <w:rsid w:val="00E67100"/>
    <w:rsid w:val="00E6722E"/>
    <w:rsid w:val="00E7188A"/>
    <w:rsid w:val="00E7525B"/>
    <w:rsid w:val="00E8566B"/>
    <w:rsid w:val="00E97795"/>
    <w:rsid w:val="00EA061B"/>
    <w:rsid w:val="00EA2410"/>
    <w:rsid w:val="00EA3595"/>
    <w:rsid w:val="00EA5B39"/>
    <w:rsid w:val="00EB13D1"/>
    <w:rsid w:val="00EC77FA"/>
    <w:rsid w:val="00ED0CD4"/>
    <w:rsid w:val="00ED123E"/>
    <w:rsid w:val="00ED579C"/>
    <w:rsid w:val="00EE6A3A"/>
    <w:rsid w:val="00EE74B6"/>
    <w:rsid w:val="00EF4AA5"/>
    <w:rsid w:val="00EF5C86"/>
    <w:rsid w:val="00F00F24"/>
    <w:rsid w:val="00F01111"/>
    <w:rsid w:val="00F01329"/>
    <w:rsid w:val="00F0194F"/>
    <w:rsid w:val="00F06804"/>
    <w:rsid w:val="00F06F56"/>
    <w:rsid w:val="00F139B3"/>
    <w:rsid w:val="00F15D7E"/>
    <w:rsid w:val="00F31B5C"/>
    <w:rsid w:val="00F36949"/>
    <w:rsid w:val="00F46B3B"/>
    <w:rsid w:val="00F66E71"/>
    <w:rsid w:val="00F67EC4"/>
    <w:rsid w:val="00F7167D"/>
    <w:rsid w:val="00F724C5"/>
    <w:rsid w:val="00F731D7"/>
    <w:rsid w:val="00F76001"/>
    <w:rsid w:val="00F85200"/>
    <w:rsid w:val="00F86DFE"/>
    <w:rsid w:val="00F931AB"/>
    <w:rsid w:val="00FB4B97"/>
    <w:rsid w:val="00FB4F92"/>
    <w:rsid w:val="00FB5F16"/>
    <w:rsid w:val="00FC3643"/>
    <w:rsid w:val="00FD264A"/>
    <w:rsid w:val="00FF5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HTML Preformatted"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B5B"/>
    <w:pPr>
      <w:autoSpaceDE w:val="0"/>
      <w:autoSpaceDN w:val="0"/>
    </w:pPr>
    <w:rPr>
      <w:lang w:val="uk-UA"/>
    </w:rPr>
  </w:style>
  <w:style w:type="paragraph" w:styleId="1">
    <w:name w:val="heading 1"/>
    <w:basedOn w:val="a"/>
    <w:next w:val="a"/>
    <w:link w:val="10"/>
    <w:qFormat/>
    <w:rsid w:val="00574EC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5F3340"/>
    <w:pPr>
      <w:keepNext/>
      <w:autoSpaceDE/>
      <w:autoSpaceDN/>
      <w:spacing w:before="240" w:after="60" w:line="276" w:lineRule="auto"/>
      <w:outlineLvl w:val="3"/>
    </w:pPr>
    <w:rPr>
      <w:rFonts w:ascii="Calibri" w:hAnsi="Calibri"/>
      <w:b/>
      <w:bCs/>
      <w:sz w:val="28"/>
      <w:szCs w:val="28"/>
      <w:lang w:eastAsia="en-US"/>
    </w:rPr>
  </w:style>
  <w:style w:type="paragraph" w:styleId="6">
    <w:name w:val="heading 6"/>
    <w:basedOn w:val="a"/>
    <w:next w:val="a"/>
    <w:link w:val="60"/>
    <w:qFormat/>
    <w:rsid w:val="00A93034"/>
    <w:pPr>
      <w:autoSpaceDE/>
      <w:autoSpaceDN/>
      <w:spacing w:before="240" w:after="60" w:line="276" w:lineRule="auto"/>
      <w:outlineLvl w:val="5"/>
    </w:pPr>
    <w:rPr>
      <w:rFonts w:eastAsia="Calibri"/>
      <w:b/>
      <w:bCs/>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TimesNewRoman">
    <w:name w:val="Обычный + Times New Roman"/>
    <w:aliases w:val="14 пт,курсив"/>
    <w:basedOn w:val="a"/>
    <w:link w:val="TimesNewRoman0"/>
    <w:rsid w:val="005225EC"/>
    <w:pPr>
      <w:autoSpaceDE/>
      <w:autoSpaceDN/>
      <w:ind w:firstLine="708"/>
      <w:jc w:val="both"/>
    </w:pPr>
    <w:rPr>
      <w:sz w:val="28"/>
      <w:szCs w:val="28"/>
      <w:lang w:eastAsia="en-US"/>
    </w:rPr>
  </w:style>
  <w:style w:type="character" w:customStyle="1" w:styleId="TimesNewRoman0">
    <w:name w:val="Обычный + Times New Roman Знак"/>
    <w:aliases w:val="14 пт Знак,курсив Знак"/>
    <w:link w:val="TimesNewRoman"/>
    <w:rsid w:val="005225EC"/>
    <w:rPr>
      <w:sz w:val="28"/>
      <w:szCs w:val="28"/>
      <w:lang w:val="uk-UA" w:eastAsia="en-US" w:bidi="ar-SA"/>
    </w:rPr>
  </w:style>
  <w:style w:type="paragraph" w:styleId="a3">
    <w:name w:val="No Spacing"/>
    <w:link w:val="a4"/>
    <w:uiPriority w:val="1"/>
    <w:qFormat/>
    <w:rsid w:val="00834670"/>
    <w:rPr>
      <w:rFonts w:ascii="Calibri" w:eastAsia="Calibri" w:hAnsi="Calibri"/>
      <w:sz w:val="22"/>
      <w:szCs w:val="22"/>
      <w:lang w:eastAsia="en-US"/>
    </w:rPr>
  </w:style>
  <w:style w:type="character" w:styleId="a5">
    <w:name w:val="Emphasis"/>
    <w:qFormat/>
    <w:rsid w:val="00834670"/>
    <w:rPr>
      <w:i/>
      <w:iCs/>
    </w:rPr>
  </w:style>
  <w:style w:type="paragraph" w:customStyle="1" w:styleId="rvps2">
    <w:name w:val="rvps2"/>
    <w:basedOn w:val="a"/>
    <w:rsid w:val="00834670"/>
    <w:pPr>
      <w:autoSpaceDE/>
      <w:autoSpaceDN/>
      <w:spacing w:before="100" w:beforeAutospacing="1" w:after="100" w:afterAutospacing="1"/>
    </w:pPr>
    <w:rPr>
      <w:sz w:val="24"/>
      <w:szCs w:val="24"/>
    </w:rPr>
  </w:style>
  <w:style w:type="table" w:styleId="a6">
    <w:name w:val="Table Grid"/>
    <w:basedOn w:val="a1"/>
    <w:rsid w:val="00745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574ECF"/>
    <w:rPr>
      <w:rFonts w:ascii="Cambria" w:eastAsia="Times New Roman" w:hAnsi="Cambria" w:cs="Times New Roman"/>
      <w:b/>
      <w:bCs/>
      <w:kern w:val="32"/>
      <w:sz w:val="32"/>
      <w:szCs w:val="32"/>
    </w:rPr>
  </w:style>
  <w:style w:type="paragraph" w:styleId="a7">
    <w:name w:val="Title"/>
    <w:basedOn w:val="a"/>
    <w:next w:val="a"/>
    <w:link w:val="a8"/>
    <w:qFormat/>
    <w:rsid w:val="00574ECF"/>
    <w:pPr>
      <w:spacing w:before="240" w:after="60"/>
      <w:jc w:val="center"/>
      <w:outlineLvl w:val="0"/>
    </w:pPr>
    <w:rPr>
      <w:rFonts w:ascii="Cambria" w:hAnsi="Cambria"/>
      <w:b/>
      <w:bCs/>
      <w:kern w:val="28"/>
      <w:sz w:val="32"/>
      <w:szCs w:val="32"/>
    </w:rPr>
  </w:style>
  <w:style w:type="character" w:customStyle="1" w:styleId="a8">
    <w:name w:val="Название Знак"/>
    <w:link w:val="a7"/>
    <w:rsid w:val="00574ECF"/>
    <w:rPr>
      <w:rFonts w:ascii="Cambria" w:eastAsia="Times New Roman" w:hAnsi="Cambria" w:cs="Times New Roman"/>
      <w:b/>
      <w:bCs/>
      <w:kern w:val="28"/>
      <w:sz w:val="32"/>
      <w:szCs w:val="32"/>
    </w:rPr>
  </w:style>
  <w:style w:type="paragraph" w:styleId="a9">
    <w:name w:val="Normal (Web)"/>
    <w:basedOn w:val="a"/>
    <w:link w:val="aa"/>
    <w:unhideWhenUsed/>
    <w:rsid w:val="00524684"/>
    <w:pPr>
      <w:autoSpaceDE/>
      <w:autoSpaceDN/>
      <w:spacing w:before="100" w:beforeAutospacing="1" w:after="100" w:afterAutospacing="1"/>
    </w:pPr>
    <w:rPr>
      <w:sz w:val="24"/>
      <w:szCs w:val="24"/>
    </w:rPr>
  </w:style>
  <w:style w:type="character" w:customStyle="1" w:styleId="aa">
    <w:name w:val="Обычный (веб) Знак"/>
    <w:link w:val="a9"/>
    <w:locked/>
    <w:rsid w:val="00520BEA"/>
    <w:rPr>
      <w:sz w:val="24"/>
      <w:szCs w:val="24"/>
      <w:lang w:val="uk-UA"/>
    </w:rPr>
  </w:style>
  <w:style w:type="paragraph" w:styleId="ab">
    <w:name w:val="Body Text Indent"/>
    <w:basedOn w:val="a"/>
    <w:link w:val="ac"/>
    <w:rsid w:val="00F85200"/>
    <w:pPr>
      <w:autoSpaceDE/>
      <w:autoSpaceDN/>
      <w:spacing w:after="120"/>
      <w:ind w:left="283"/>
    </w:pPr>
    <w:rPr>
      <w:rFonts w:ascii="Calibri" w:eastAsia="Calibri" w:hAnsi="Calibri"/>
      <w:sz w:val="24"/>
      <w:szCs w:val="24"/>
      <w:lang w:val="ru-RU"/>
    </w:rPr>
  </w:style>
  <w:style w:type="character" w:customStyle="1" w:styleId="ac">
    <w:name w:val="Основной текст с отступом Знак"/>
    <w:link w:val="ab"/>
    <w:rsid w:val="00F85200"/>
    <w:rPr>
      <w:rFonts w:ascii="Calibri" w:eastAsia="Calibri" w:hAnsi="Calibri"/>
      <w:sz w:val="24"/>
      <w:szCs w:val="24"/>
      <w:lang w:val="ru-RU" w:eastAsia="ru-RU"/>
    </w:rPr>
  </w:style>
  <w:style w:type="character" w:customStyle="1" w:styleId="s2">
    <w:name w:val="s2"/>
    <w:rsid w:val="00F85200"/>
  </w:style>
  <w:style w:type="paragraph" w:customStyle="1" w:styleId="11">
    <w:name w:val="Абзац списка1"/>
    <w:basedOn w:val="a"/>
    <w:rsid w:val="001969C6"/>
    <w:pPr>
      <w:autoSpaceDE/>
      <w:autoSpaceDN/>
      <w:spacing w:before="120" w:after="240" w:line="276" w:lineRule="auto"/>
      <w:ind w:left="720"/>
      <w:contextualSpacing/>
    </w:pPr>
    <w:rPr>
      <w:rFonts w:ascii="Calibri" w:hAnsi="Calibri"/>
      <w:color w:val="00000A"/>
      <w:sz w:val="22"/>
      <w:szCs w:val="22"/>
      <w:lang w:val="tr-TR" w:eastAsia="en-US"/>
    </w:rPr>
  </w:style>
  <w:style w:type="paragraph" w:customStyle="1" w:styleId="ad">
    <w:name w:val="Содержимое таблицы"/>
    <w:basedOn w:val="a"/>
    <w:rsid w:val="001969C6"/>
    <w:pPr>
      <w:autoSpaceDE/>
      <w:autoSpaceDN/>
      <w:spacing w:before="120" w:after="240" w:line="276" w:lineRule="auto"/>
      <w:ind w:left="425"/>
    </w:pPr>
    <w:rPr>
      <w:rFonts w:ascii="Calibri" w:hAnsi="Calibri"/>
      <w:color w:val="00000A"/>
      <w:sz w:val="22"/>
      <w:szCs w:val="22"/>
      <w:lang w:val="tr-TR" w:eastAsia="en-US"/>
    </w:rPr>
  </w:style>
  <w:style w:type="character" w:customStyle="1" w:styleId="ae">
    <w:name w:val="Абзац списка Знак"/>
    <w:aliases w:val="AC List 01 Знак"/>
    <w:link w:val="af"/>
    <w:uiPriority w:val="34"/>
    <w:locked/>
    <w:rsid w:val="007379DE"/>
    <w:rPr>
      <w:sz w:val="24"/>
      <w:szCs w:val="24"/>
      <w:lang w:val="uk-UA"/>
    </w:rPr>
  </w:style>
  <w:style w:type="paragraph" w:styleId="af">
    <w:name w:val="List Paragraph"/>
    <w:aliases w:val="AC List 01"/>
    <w:basedOn w:val="a"/>
    <w:link w:val="ae"/>
    <w:uiPriority w:val="34"/>
    <w:qFormat/>
    <w:rsid w:val="007379DE"/>
    <w:pPr>
      <w:autoSpaceDE/>
      <w:autoSpaceDN/>
      <w:ind w:left="720"/>
      <w:contextualSpacing/>
    </w:pPr>
    <w:rPr>
      <w:sz w:val="24"/>
      <w:szCs w:val="24"/>
    </w:rPr>
  </w:style>
  <w:style w:type="paragraph" w:customStyle="1" w:styleId="Default">
    <w:name w:val="Default"/>
    <w:rsid w:val="007379DE"/>
    <w:pPr>
      <w:autoSpaceDE w:val="0"/>
      <w:autoSpaceDN w:val="0"/>
      <w:adjustRightInd w:val="0"/>
    </w:pPr>
    <w:rPr>
      <w:rFonts w:eastAsia="Calibri"/>
      <w:color w:val="000000"/>
      <w:sz w:val="24"/>
      <w:szCs w:val="24"/>
      <w:lang w:val="uk-UA" w:eastAsia="en-US"/>
    </w:rPr>
  </w:style>
  <w:style w:type="paragraph" w:customStyle="1" w:styleId="TableParagraph">
    <w:name w:val="Table Paragraph"/>
    <w:basedOn w:val="a"/>
    <w:uiPriority w:val="1"/>
    <w:qFormat/>
    <w:rsid w:val="007379DE"/>
    <w:pPr>
      <w:widowControl w:val="0"/>
      <w:autoSpaceDE/>
      <w:autoSpaceDN/>
    </w:pPr>
    <w:rPr>
      <w:rFonts w:ascii="Calibri" w:eastAsia="Calibri" w:hAnsi="Calibri"/>
      <w:sz w:val="22"/>
      <w:szCs w:val="22"/>
      <w:lang w:val="en-US" w:eastAsia="en-US"/>
    </w:rPr>
  </w:style>
  <w:style w:type="character" w:styleId="af0">
    <w:name w:val="Subtle Reference"/>
    <w:uiPriority w:val="31"/>
    <w:qFormat/>
    <w:rsid w:val="007379DE"/>
    <w:rPr>
      <w:smallCaps/>
      <w:color w:val="5A5A5A"/>
    </w:rPr>
  </w:style>
  <w:style w:type="paragraph" w:styleId="af1">
    <w:name w:val="Balloon Text"/>
    <w:basedOn w:val="a"/>
    <w:link w:val="af2"/>
    <w:rsid w:val="001B135C"/>
    <w:rPr>
      <w:rFonts w:ascii="Tahoma" w:hAnsi="Tahoma" w:cs="Tahoma"/>
      <w:sz w:val="16"/>
      <w:szCs w:val="16"/>
    </w:rPr>
  </w:style>
  <w:style w:type="character" w:customStyle="1" w:styleId="af2">
    <w:name w:val="Текст выноски Знак"/>
    <w:link w:val="af1"/>
    <w:rsid w:val="001B135C"/>
    <w:rPr>
      <w:rFonts w:ascii="Tahoma" w:hAnsi="Tahoma" w:cs="Tahoma"/>
      <w:sz w:val="16"/>
      <w:szCs w:val="16"/>
      <w:lang w:eastAsia="ru-RU"/>
    </w:rPr>
  </w:style>
  <w:style w:type="character" w:customStyle="1" w:styleId="9">
    <w:name w:val=" Знак Знак9"/>
    <w:locked/>
    <w:rsid w:val="003625AA"/>
    <w:rPr>
      <w:sz w:val="24"/>
      <w:szCs w:val="24"/>
      <w:lang w:val="uk-UA" w:eastAsia="ru-RU" w:bidi="ar-SA"/>
    </w:rPr>
  </w:style>
  <w:style w:type="character" w:customStyle="1" w:styleId="60">
    <w:name w:val="Заголовок 6 Знак"/>
    <w:link w:val="6"/>
    <w:rsid w:val="00A93034"/>
    <w:rPr>
      <w:rFonts w:eastAsia="Calibri"/>
      <w:b/>
      <w:bCs/>
      <w:sz w:val="22"/>
      <w:szCs w:val="22"/>
      <w:lang w:eastAsia="en-US"/>
    </w:rPr>
  </w:style>
  <w:style w:type="character" w:styleId="af3">
    <w:name w:val="Hyperlink"/>
    <w:rsid w:val="00A93034"/>
    <w:rPr>
      <w:color w:val="0000FF"/>
      <w:u w:val="single"/>
    </w:rPr>
  </w:style>
  <w:style w:type="paragraph" w:styleId="af4">
    <w:name w:val="Body Text"/>
    <w:basedOn w:val="a"/>
    <w:link w:val="af5"/>
    <w:rsid w:val="00A93034"/>
    <w:pPr>
      <w:spacing w:after="120"/>
      <w:jc w:val="both"/>
    </w:pPr>
    <w:rPr>
      <w:rFonts w:ascii="Arial" w:eastAsia="Calibri" w:hAnsi="Arial" w:cs="Arial"/>
      <w:lang w:val="en-GB"/>
    </w:rPr>
  </w:style>
  <w:style w:type="character" w:customStyle="1" w:styleId="af5">
    <w:name w:val="Основной текст Знак"/>
    <w:link w:val="af4"/>
    <w:rsid w:val="00A93034"/>
    <w:rPr>
      <w:rFonts w:ascii="Arial" w:eastAsia="Calibri" w:hAnsi="Arial" w:cs="Arial"/>
      <w:lang w:val="en-GB" w:eastAsia="ru-RU"/>
    </w:rPr>
  </w:style>
  <w:style w:type="paragraph" w:styleId="2">
    <w:name w:val="List Continue 2"/>
    <w:basedOn w:val="a"/>
    <w:rsid w:val="00A93034"/>
    <w:pPr>
      <w:autoSpaceDE/>
      <w:autoSpaceDN/>
      <w:spacing w:after="120"/>
      <w:ind w:left="566"/>
    </w:pPr>
    <w:rPr>
      <w:rFonts w:ascii="Times New Roman CYR" w:hAnsi="Times New Roman CYR" w:cs="Times New Roman CYR"/>
      <w:lang w:val="ru-RU"/>
    </w:rPr>
  </w:style>
  <w:style w:type="paragraph" w:customStyle="1" w:styleId="12">
    <w:name w:val=" Знак1 Знак Знак Знак Знак Знак Знак Знак Знак Знак"/>
    <w:basedOn w:val="a"/>
    <w:rsid w:val="00A93034"/>
    <w:pPr>
      <w:autoSpaceDE/>
      <w:autoSpaceDN/>
    </w:pPr>
    <w:rPr>
      <w:rFonts w:ascii="Verdana" w:hAnsi="Verdana"/>
      <w:sz w:val="24"/>
      <w:szCs w:val="24"/>
      <w:lang w:val="en-US" w:eastAsia="en-US"/>
    </w:rPr>
  </w:style>
  <w:style w:type="paragraph" w:customStyle="1" w:styleId="BodyText">
    <w:name w:val="Body Text"/>
    <w:basedOn w:val="a"/>
    <w:rsid w:val="00A93034"/>
    <w:pPr>
      <w:widowControl w:val="0"/>
      <w:autoSpaceDE/>
      <w:autoSpaceDN/>
    </w:pPr>
    <w:rPr>
      <w:rFonts w:ascii="Arial" w:hAnsi="Arial"/>
      <w:snapToGrid w:val="0"/>
      <w:sz w:val="24"/>
      <w:lang w:val="ru-RU"/>
    </w:rPr>
  </w:style>
  <w:style w:type="paragraph" w:customStyle="1" w:styleId="af6">
    <w:name w:val=" Знак Знак Знак"/>
    <w:basedOn w:val="a"/>
    <w:rsid w:val="00A93034"/>
    <w:pPr>
      <w:autoSpaceDE/>
      <w:autoSpaceDN/>
    </w:pPr>
    <w:rPr>
      <w:rFonts w:ascii="Verdana" w:hAnsi="Verdana" w:cs="Verdana"/>
      <w:lang w:val="en-US" w:eastAsia="en-US"/>
    </w:rPr>
  </w:style>
  <w:style w:type="paragraph" w:styleId="HTML">
    <w:name w:val="HTML Preformatted"/>
    <w:basedOn w:val="a"/>
    <w:link w:val="HTML0"/>
    <w:qFormat/>
    <w:rsid w:val="00A93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cs="Courier New"/>
      <w:lang w:val="ru-RU"/>
    </w:rPr>
  </w:style>
  <w:style w:type="character" w:customStyle="1" w:styleId="HTML0">
    <w:name w:val="Стандартный HTML Знак"/>
    <w:link w:val="HTML"/>
    <w:rsid w:val="00A93034"/>
    <w:rPr>
      <w:rFonts w:ascii="Courier New" w:eastAsia="Courier New" w:hAnsi="Courier New" w:cs="Courier New"/>
      <w:lang w:val="ru-RU" w:eastAsia="ru-RU"/>
    </w:rPr>
  </w:style>
  <w:style w:type="paragraph" w:styleId="af7">
    <w:name w:val="footer"/>
    <w:basedOn w:val="a"/>
    <w:link w:val="af8"/>
    <w:uiPriority w:val="99"/>
    <w:rsid w:val="00A93034"/>
    <w:pPr>
      <w:tabs>
        <w:tab w:val="center" w:pos="4677"/>
        <w:tab w:val="right" w:pos="9355"/>
      </w:tabs>
      <w:autoSpaceDE/>
      <w:autoSpaceDN/>
    </w:pPr>
    <w:rPr>
      <w:rFonts w:ascii="Calibri" w:eastAsia="Calibri" w:hAnsi="Calibri"/>
      <w:sz w:val="24"/>
      <w:szCs w:val="24"/>
      <w:lang w:val="ru-RU"/>
    </w:rPr>
  </w:style>
  <w:style w:type="character" w:customStyle="1" w:styleId="af8">
    <w:name w:val="Нижний колонтитул Знак"/>
    <w:link w:val="af7"/>
    <w:uiPriority w:val="99"/>
    <w:rsid w:val="00A93034"/>
    <w:rPr>
      <w:rFonts w:ascii="Calibri" w:eastAsia="Calibri" w:hAnsi="Calibri"/>
      <w:sz w:val="24"/>
      <w:szCs w:val="24"/>
      <w:lang w:val="ru-RU" w:eastAsia="ru-RU"/>
    </w:rPr>
  </w:style>
  <w:style w:type="character" w:styleId="af9">
    <w:name w:val="page number"/>
    <w:rsid w:val="00A93034"/>
  </w:style>
  <w:style w:type="paragraph" w:customStyle="1" w:styleId="afa">
    <w:name w:val="Нормальний текст"/>
    <w:basedOn w:val="a"/>
    <w:rsid w:val="00A93034"/>
    <w:pPr>
      <w:autoSpaceDE/>
      <w:autoSpaceDN/>
      <w:spacing w:before="120"/>
      <w:ind w:firstLine="567"/>
      <w:jc w:val="both"/>
    </w:pPr>
    <w:rPr>
      <w:rFonts w:ascii="Antiqua" w:hAnsi="Antiqua"/>
      <w:sz w:val="26"/>
    </w:rPr>
  </w:style>
  <w:style w:type="paragraph" w:styleId="afb">
    <w:name w:val="header"/>
    <w:basedOn w:val="a"/>
    <w:link w:val="afc"/>
    <w:rsid w:val="00A93034"/>
    <w:pPr>
      <w:tabs>
        <w:tab w:val="center" w:pos="4819"/>
        <w:tab w:val="right" w:pos="9639"/>
      </w:tabs>
      <w:autoSpaceDE/>
      <w:autoSpaceDN/>
    </w:pPr>
    <w:rPr>
      <w:sz w:val="24"/>
      <w:szCs w:val="24"/>
      <w:lang w:val="ru-RU"/>
    </w:rPr>
  </w:style>
  <w:style w:type="character" w:customStyle="1" w:styleId="afc">
    <w:name w:val="Верхний колонтитул Знак"/>
    <w:link w:val="afb"/>
    <w:rsid w:val="00A93034"/>
    <w:rPr>
      <w:sz w:val="24"/>
      <w:szCs w:val="24"/>
      <w:lang w:val="ru-RU" w:eastAsia="ru-RU"/>
    </w:rPr>
  </w:style>
  <w:style w:type="character" w:styleId="afd">
    <w:name w:val="annotation reference"/>
    <w:rsid w:val="00A93034"/>
    <w:rPr>
      <w:sz w:val="16"/>
      <w:szCs w:val="16"/>
    </w:rPr>
  </w:style>
  <w:style w:type="paragraph" w:styleId="afe">
    <w:name w:val="annotation text"/>
    <w:basedOn w:val="a"/>
    <w:link w:val="aff"/>
    <w:rsid w:val="00A93034"/>
    <w:pPr>
      <w:autoSpaceDE/>
      <w:autoSpaceDN/>
    </w:pPr>
    <w:rPr>
      <w:rFonts w:ascii="Calibri" w:eastAsia="Calibri" w:hAnsi="Calibri"/>
      <w:lang w:val="ru-RU"/>
    </w:rPr>
  </w:style>
  <w:style w:type="character" w:customStyle="1" w:styleId="aff">
    <w:name w:val="Текст примечания Знак"/>
    <w:link w:val="afe"/>
    <w:rsid w:val="00A93034"/>
    <w:rPr>
      <w:rFonts w:ascii="Calibri" w:eastAsia="Calibri" w:hAnsi="Calibri"/>
      <w:lang w:val="ru-RU" w:eastAsia="ru-RU"/>
    </w:rPr>
  </w:style>
  <w:style w:type="paragraph" w:styleId="aff0">
    <w:name w:val="annotation subject"/>
    <w:basedOn w:val="afe"/>
    <w:next w:val="afe"/>
    <w:link w:val="aff1"/>
    <w:rsid w:val="00A93034"/>
    <w:rPr>
      <w:b/>
      <w:bCs/>
    </w:rPr>
  </w:style>
  <w:style w:type="character" w:customStyle="1" w:styleId="aff1">
    <w:name w:val="Тема примечания Знак"/>
    <w:link w:val="aff0"/>
    <w:rsid w:val="00A93034"/>
    <w:rPr>
      <w:rFonts w:ascii="Calibri" w:eastAsia="Calibri" w:hAnsi="Calibri"/>
      <w:b/>
      <w:bCs/>
      <w:lang w:val="ru-RU" w:eastAsia="ru-RU"/>
    </w:rPr>
  </w:style>
  <w:style w:type="paragraph" w:customStyle="1" w:styleId="Rub4">
    <w:name w:val="Rub 4"/>
    <w:basedOn w:val="a"/>
    <w:next w:val="a"/>
    <w:rsid w:val="00A93034"/>
    <w:pPr>
      <w:autoSpaceDE/>
      <w:autoSpaceDN/>
      <w:spacing w:before="120" w:after="60"/>
    </w:pPr>
    <w:rPr>
      <w:rFonts w:ascii="Arial" w:hAnsi="Arial"/>
      <w:sz w:val="24"/>
      <w:lang w:val="en-GB" w:eastAsia="en-US"/>
    </w:rPr>
  </w:style>
  <w:style w:type="character" w:styleId="aff2">
    <w:name w:val="FollowedHyperlink"/>
    <w:rsid w:val="00A93034"/>
    <w:rPr>
      <w:color w:val="800080"/>
      <w:u w:val="single"/>
    </w:rPr>
  </w:style>
  <w:style w:type="character" w:styleId="aff3">
    <w:name w:val="Subtle Emphasis"/>
    <w:uiPriority w:val="19"/>
    <w:qFormat/>
    <w:rsid w:val="00A93034"/>
    <w:rPr>
      <w:i/>
      <w:iCs/>
      <w:color w:val="808080"/>
    </w:rPr>
  </w:style>
  <w:style w:type="character" w:customStyle="1" w:styleId="BodyTextChar">
    <w:name w:val="Body Text Char"/>
    <w:locked/>
    <w:rsid w:val="00A93034"/>
    <w:rPr>
      <w:rFonts w:ascii="Arial" w:hAnsi="Arial" w:cs="Arial"/>
      <w:lang w:val="en-GB" w:eastAsia="ru-RU" w:bidi="ar-SA"/>
    </w:rPr>
  </w:style>
  <w:style w:type="paragraph" w:styleId="20">
    <w:name w:val="Body Text Indent 2"/>
    <w:basedOn w:val="a"/>
    <w:link w:val="21"/>
    <w:rsid w:val="00A93034"/>
    <w:pPr>
      <w:autoSpaceDE/>
      <w:autoSpaceDN/>
      <w:spacing w:after="120" w:line="480" w:lineRule="auto"/>
      <w:ind w:left="283"/>
    </w:pPr>
    <w:rPr>
      <w:rFonts w:ascii="Calibri" w:eastAsia="Calibri" w:hAnsi="Calibri"/>
      <w:sz w:val="22"/>
      <w:szCs w:val="22"/>
      <w:lang w:eastAsia="en-US"/>
    </w:rPr>
  </w:style>
  <w:style w:type="character" w:customStyle="1" w:styleId="21">
    <w:name w:val="Основной текст с отступом 2 Знак"/>
    <w:link w:val="20"/>
    <w:rsid w:val="00A93034"/>
    <w:rPr>
      <w:rFonts w:ascii="Calibri" w:eastAsia="Calibri" w:hAnsi="Calibri"/>
      <w:sz w:val="22"/>
      <w:szCs w:val="22"/>
      <w:lang w:eastAsia="en-US"/>
    </w:rPr>
  </w:style>
  <w:style w:type="paragraph" w:customStyle="1" w:styleId="descr">
    <w:name w:val="descr"/>
    <w:basedOn w:val="a"/>
    <w:rsid w:val="00A93034"/>
    <w:pPr>
      <w:autoSpaceDE/>
      <w:autoSpaceDN/>
      <w:spacing w:before="100" w:beforeAutospacing="1" w:after="100" w:afterAutospacing="1"/>
    </w:pPr>
    <w:rPr>
      <w:rFonts w:eastAsia="Calibri"/>
      <w:sz w:val="24"/>
      <w:szCs w:val="24"/>
    </w:rPr>
  </w:style>
  <w:style w:type="paragraph" w:customStyle="1" w:styleId="Style5">
    <w:name w:val="Style5"/>
    <w:basedOn w:val="a"/>
    <w:rsid w:val="00A93034"/>
    <w:pPr>
      <w:widowControl w:val="0"/>
      <w:adjustRightInd w:val="0"/>
      <w:spacing w:line="274" w:lineRule="exact"/>
      <w:ind w:firstLine="571"/>
    </w:pPr>
    <w:rPr>
      <w:rFonts w:eastAsia="Calibri"/>
      <w:sz w:val="24"/>
      <w:szCs w:val="24"/>
    </w:rPr>
  </w:style>
  <w:style w:type="paragraph" w:customStyle="1" w:styleId="ListParagraph">
    <w:name w:val="List Paragraph"/>
    <w:basedOn w:val="a"/>
    <w:link w:val="ListParagraphChar"/>
    <w:rsid w:val="00A93034"/>
    <w:pPr>
      <w:widowControl w:val="0"/>
      <w:adjustRightInd w:val="0"/>
      <w:ind w:left="720"/>
      <w:contextualSpacing/>
    </w:pPr>
    <w:rPr>
      <w:rFonts w:eastAsia="Calibri"/>
      <w:b/>
      <w:bCs/>
      <w:lang/>
    </w:rPr>
  </w:style>
  <w:style w:type="character" w:customStyle="1" w:styleId="apple-converted-space">
    <w:name w:val="apple-converted-space"/>
    <w:rsid w:val="00A93034"/>
  </w:style>
  <w:style w:type="character" w:customStyle="1" w:styleId="rvts0">
    <w:name w:val="rvts0"/>
    <w:rsid w:val="00A93034"/>
  </w:style>
  <w:style w:type="paragraph" w:styleId="aff4">
    <w:name w:val="Block Text"/>
    <w:basedOn w:val="a"/>
    <w:uiPriority w:val="99"/>
    <w:unhideWhenUsed/>
    <w:rsid w:val="00A93034"/>
    <w:pPr>
      <w:autoSpaceDE/>
      <w:autoSpaceDN/>
      <w:ind w:left="284" w:right="-58" w:firstLine="436"/>
      <w:jc w:val="both"/>
    </w:pPr>
    <w:rPr>
      <w:sz w:val="24"/>
      <w:lang w:val="ru-RU"/>
    </w:rPr>
  </w:style>
  <w:style w:type="paragraph" w:customStyle="1" w:styleId="NoSpacing">
    <w:name w:val="No Spacing"/>
    <w:rsid w:val="00A93034"/>
    <w:rPr>
      <w:rFonts w:ascii="Calibri" w:hAnsi="Calibri"/>
      <w:sz w:val="22"/>
      <w:szCs w:val="22"/>
    </w:rPr>
  </w:style>
  <w:style w:type="character" w:customStyle="1" w:styleId="5">
    <w:name w:val="Знак Знак5"/>
    <w:locked/>
    <w:rsid w:val="00A93034"/>
    <w:rPr>
      <w:sz w:val="24"/>
      <w:szCs w:val="24"/>
      <w:lang w:val="ru-RU" w:eastAsia="ru-RU" w:bidi="ar-SA"/>
    </w:rPr>
  </w:style>
  <w:style w:type="character" w:customStyle="1" w:styleId="13">
    <w:name w:val="Знак Знак1"/>
    <w:locked/>
    <w:rsid w:val="00A93034"/>
    <w:rPr>
      <w:sz w:val="24"/>
      <w:szCs w:val="24"/>
      <w:lang w:val="ru-RU" w:eastAsia="ru-RU" w:bidi="ar-SA"/>
    </w:rPr>
  </w:style>
  <w:style w:type="character" w:customStyle="1" w:styleId="WW8Num5z0">
    <w:name w:val="WW8Num5z0"/>
    <w:rsid w:val="00A93034"/>
    <w:rPr>
      <w:rFonts w:cs="Times New Roman"/>
    </w:rPr>
  </w:style>
  <w:style w:type="character" w:customStyle="1" w:styleId="aff5">
    <w:name w:val="Основной текст_"/>
    <w:link w:val="22"/>
    <w:rsid w:val="00A93034"/>
    <w:rPr>
      <w:sz w:val="26"/>
      <w:szCs w:val="26"/>
      <w:shd w:val="clear" w:color="auto" w:fill="FFFFFF"/>
    </w:rPr>
  </w:style>
  <w:style w:type="character" w:customStyle="1" w:styleId="14">
    <w:name w:val="Основной текст1"/>
    <w:rsid w:val="00A93034"/>
    <w:rPr>
      <w:rFonts w:ascii="Times New Roman" w:eastAsia="Times New Roman" w:hAnsi="Times New Roman" w:cs="Times New Roman"/>
      <w:sz w:val="26"/>
      <w:szCs w:val="26"/>
      <w:u w:val="single"/>
      <w:shd w:val="clear" w:color="auto" w:fill="FFFFFF"/>
    </w:rPr>
  </w:style>
  <w:style w:type="paragraph" w:customStyle="1" w:styleId="22">
    <w:name w:val="Основной текст2"/>
    <w:basedOn w:val="a"/>
    <w:link w:val="aff5"/>
    <w:rsid w:val="00A93034"/>
    <w:pPr>
      <w:shd w:val="clear" w:color="auto" w:fill="FFFFFF"/>
      <w:autoSpaceDE/>
      <w:autoSpaceDN/>
      <w:spacing w:line="290" w:lineRule="exact"/>
    </w:pPr>
    <w:rPr>
      <w:sz w:val="26"/>
      <w:szCs w:val="26"/>
      <w:lang w:eastAsia="uk-UA"/>
    </w:rPr>
  </w:style>
  <w:style w:type="character" w:customStyle="1" w:styleId="ListParagraphChar">
    <w:name w:val="List Paragraph Char"/>
    <w:link w:val="ListParagraph"/>
    <w:locked/>
    <w:rsid w:val="00A93034"/>
    <w:rPr>
      <w:rFonts w:eastAsia="Calibri"/>
      <w:b/>
      <w:bCs/>
      <w:lang/>
    </w:rPr>
  </w:style>
  <w:style w:type="paragraph" w:customStyle="1" w:styleId="23">
    <w:name w:val="Абзац списка2"/>
    <w:basedOn w:val="a"/>
    <w:rsid w:val="00A93034"/>
    <w:pPr>
      <w:widowControl w:val="0"/>
      <w:adjustRightInd w:val="0"/>
      <w:ind w:left="720"/>
      <w:contextualSpacing/>
    </w:pPr>
    <w:rPr>
      <w:b/>
      <w:lang w:val="ru-RU"/>
    </w:rPr>
  </w:style>
  <w:style w:type="character" w:customStyle="1" w:styleId="Bodytext2">
    <w:name w:val="Body text (2)"/>
    <w:rsid w:val="00A93034"/>
    <w:rPr>
      <w:rFonts w:ascii="Times New Roman" w:hAnsi="Times New Roman"/>
      <w:color w:val="000000"/>
      <w:spacing w:val="0"/>
      <w:w w:val="100"/>
      <w:position w:val="0"/>
      <w:sz w:val="26"/>
      <w:u w:val="none"/>
      <w:lang w:val="uk-UA" w:eastAsia="uk-UA"/>
    </w:rPr>
  </w:style>
  <w:style w:type="paragraph" w:customStyle="1" w:styleId="15">
    <w:name w:val="Без интервала1"/>
    <w:uiPriority w:val="99"/>
    <w:qFormat/>
    <w:rsid w:val="00F931AB"/>
    <w:rPr>
      <w:rFonts w:ascii="Calibri" w:hAnsi="Calibri"/>
      <w:sz w:val="22"/>
      <w:szCs w:val="22"/>
    </w:rPr>
  </w:style>
  <w:style w:type="character" w:customStyle="1" w:styleId="Heading1Char">
    <w:name w:val="Heading 1 Char"/>
    <w:link w:val="110"/>
    <w:uiPriority w:val="9"/>
    <w:qFormat/>
    <w:locked/>
    <w:rsid w:val="00B8504B"/>
    <w:rPr>
      <w:rFonts w:ascii="Cambria" w:hAnsi="Cambria"/>
      <w:b/>
      <w:bCs/>
      <w:color w:val="365F91"/>
      <w:sz w:val="28"/>
      <w:szCs w:val="28"/>
    </w:rPr>
  </w:style>
  <w:style w:type="paragraph" w:customStyle="1" w:styleId="110">
    <w:name w:val="Заголовок 11"/>
    <w:basedOn w:val="a"/>
    <w:next w:val="a"/>
    <w:link w:val="Heading1Char"/>
    <w:uiPriority w:val="9"/>
    <w:qFormat/>
    <w:rsid w:val="00B8504B"/>
    <w:pPr>
      <w:keepNext/>
      <w:keepLines/>
      <w:suppressAutoHyphens/>
      <w:autoSpaceDE/>
      <w:autoSpaceDN/>
      <w:spacing w:before="480" w:line="276" w:lineRule="auto"/>
      <w:outlineLvl w:val="0"/>
    </w:pPr>
    <w:rPr>
      <w:rFonts w:ascii="Cambria" w:hAnsi="Cambria"/>
      <w:b/>
      <w:bCs/>
      <w:color w:val="365F91"/>
      <w:sz w:val="28"/>
      <w:szCs w:val="28"/>
      <w:lang w:eastAsia="uk-UA"/>
    </w:rPr>
  </w:style>
  <w:style w:type="character" w:customStyle="1" w:styleId="40">
    <w:name w:val="Заголовок 4 Знак"/>
    <w:link w:val="4"/>
    <w:uiPriority w:val="9"/>
    <w:semiHidden/>
    <w:rsid w:val="005F3340"/>
    <w:rPr>
      <w:rFonts w:ascii="Calibri" w:hAnsi="Calibri"/>
      <w:b/>
      <w:bCs/>
      <w:sz w:val="28"/>
      <w:szCs w:val="28"/>
      <w:lang w:eastAsia="en-US"/>
    </w:rPr>
  </w:style>
  <w:style w:type="paragraph" w:customStyle="1" w:styleId="aff6">
    <w:name w:val="Верхний и нижний колонтитулы"/>
    <w:basedOn w:val="a"/>
    <w:qFormat/>
    <w:rsid w:val="005F3340"/>
    <w:pPr>
      <w:suppressAutoHyphens/>
      <w:autoSpaceDE/>
      <w:autoSpaceDN/>
      <w:spacing w:after="200" w:line="276" w:lineRule="auto"/>
    </w:pPr>
    <w:rPr>
      <w:rFonts w:ascii="Calibri" w:eastAsia="Calibri" w:hAnsi="Calibri"/>
      <w:sz w:val="22"/>
      <w:szCs w:val="22"/>
      <w:lang w:eastAsia="en-US"/>
    </w:rPr>
  </w:style>
  <w:style w:type="character" w:customStyle="1" w:styleId="FontStyle20">
    <w:name w:val="Font Style20"/>
    <w:qFormat/>
    <w:rsid w:val="005F3340"/>
    <w:rPr>
      <w:rFonts w:ascii="Times New Roman" w:hAnsi="Times New Roman" w:cs="Times New Roman" w:hint="default"/>
      <w:b/>
      <w:bCs w:val="0"/>
      <w:sz w:val="22"/>
    </w:rPr>
  </w:style>
  <w:style w:type="character" w:customStyle="1" w:styleId="hps">
    <w:name w:val="hps"/>
    <w:rsid w:val="00EF4AA5"/>
    <w:rPr>
      <w:rFonts w:cs="Times New Roman"/>
    </w:rPr>
  </w:style>
  <w:style w:type="character" w:customStyle="1" w:styleId="apple-style-span">
    <w:name w:val="apple-style-span"/>
    <w:rsid w:val="00EF4AA5"/>
  </w:style>
  <w:style w:type="paragraph" w:customStyle="1" w:styleId="aff7">
    <w:basedOn w:val="a"/>
    <w:next w:val="a9"/>
    <w:rsid w:val="00CB7341"/>
    <w:pPr>
      <w:autoSpaceDE/>
      <w:autoSpaceDN/>
      <w:spacing w:before="100" w:beforeAutospacing="1" w:after="100" w:afterAutospacing="1"/>
    </w:pPr>
    <w:rPr>
      <w:sz w:val="24"/>
      <w:szCs w:val="24"/>
    </w:rPr>
  </w:style>
  <w:style w:type="character" w:customStyle="1" w:styleId="longtext">
    <w:name w:val="long_text"/>
    <w:uiPriority w:val="99"/>
    <w:rsid w:val="00262AD2"/>
    <w:rPr>
      <w:rFonts w:cs="Times New Roman"/>
    </w:rPr>
  </w:style>
  <w:style w:type="paragraph" w:customStyle="1" w:styleId="aff8">
    <w:basedOn w:val="a"/>
    <w:next w:val="a9"/>
    <w:rsid w:val="00376238"/>
    <w:pPr>
      <w:autoSpaceDE/>
      <w:autoSpaceDN/>
      <w:spacing w:before="100" w:beforeAutospacing="1" w:after="100" w:afterAutospacing="1"/>
    </w:pPr>
    <w:rPr>
      <w:sz w:val="24"/>
      <w:szCs w:val="24"/>
    </w:rPr>
  </w:style>
  <w:style w:type="paragraph" w:customStyle="1" w:styleId="aff9">
    <w:basedOn w:val="a"/>
    <w:next w:val="a9"/>
    <w:rsid w:val="0090157B"/>
    <w:pPr>
      <w:autoSpaceDE/>
      <w:autoSpaceDN/>
      <w:spacing w:before="100" w:beforeAutospacing="1" w:after="100" w:afterAutospacing="1"/>
    </w:pPr>
    <w:rPr>
      <w:sz w:val="24"/>
      <w:szCs w:val="24"/>
    </w:rPr>
  </w:style>
  <w:style w:type="character" w:customStyle="1" w:styleId="a4">
    <w:name w:val="Без интервала Знак"/>
    <w:link w:val="a3"/>
    <w:uiPriority w:val="1"/>
    <w:locked/>
    <w:rsid w:val="0090157B"/>
    <w:rPr>
      <w:rFonts w:ascii="Calibri" w:eastAsia="Calibri" w:hAnsi="Calibri"/>
      <w:sz w:val="22"/>
      <w:szCs w:val="22"/>
      <w:lang w:eastAsia="en-US"/>
    </w:rPr>
  </w:style>
  <w:style w:type="character" w:customStyle="1" w:styleId="normalchar">
    <w:name w:val="normal__char"/>
    <w:rsid w:val="001F6290"/>
  </w:style>
  <w:style w:type="paragraph" w:customStyle="1" w:styleId="affa">
    <w:basedOn w:val="a"/>
    <w:next w:val="a7"/>
    <w:qFormat/>
    <w:rsid w:val="001B0845"/>
    <w:pPr>
      <w:jc w:val="center"/>
    </w:pPr>
    <w:rPr>
      <w:rFonts w:ascii="Times New Roman CYR" w:eastAsia="Calibri" w:hAnsi="Times New Roman CYR" w:cs="Times New Roman CYR"/>
      <w:b/>
      <w:bCs/>
      <w:sz w:val="32"/>
      <w:szCs w:val="32"/>
      <w:lang w:val="en-US"/>
    </w:rPr>
  </w:style>
  <w:style w:type="character" w:customStyle="1" w:styleId="affb">
    <w:name w:val="Заголовок Знак"/>
    <w:uiPriority w:val="10"/>
    <w:rsid w:val="001B0845"/>
    <w:rPr>
      <w:rFonts w:ascii="Calibri Light" w:eastAsia="Times New Roman" w:hAnsi="Calibri Light" w:cs="Times New Roman"/>
      <w:spacing w:val="-10"/>
      <w:kern w:val="28"/>
      <w:sz w:val="56"/>
      <w:szCs w:val="56"/>
      <w:lang w:val="uk-UA" w:eastAsia="en-US"/>
    </w:rPr>
  </w:style>
</w:styles>
</file>

<file path=word/webSettings.xml><?xml version="1.0" encoding="utf-8"?>
<w:webSettings xmlns:r="http://schemas.openxmlformats.org/officeDocument/2006/relationships" xmlns:w="http://schemas.openxmlformats.org/wordprocessingml/2006/main">
  <w:divs>
    <w:div w:id="39787137">
      <w:bodyDiv w:val="1"/>
      <w:marLeft w:val="0"/>
      <w:marRight w:val="0"/>
      <w:marTop w:val="0"/>
      <w:marBottom w:val="0"/>
      <w:divBdr>
        <w:top w:val="none" w:sz="0" w:space="0" w:color="auto"/>
        <w:left w:val="none" w:sz="0" w:space="0" w:color="auto"/>
        <w:bottom w:val="none" w:sz="0" w:space="0" w:color="auto"/>
        <w:right w:val="none" w:sz="0" w:space="0" w:color="auto"/>
      </w:divBdr>
    </w:div>
    <w:div w:id="80294751">
      <w:bodyDiv w:val="1"/>
      <w:marLeft w:val="0"/>
      <w:marRight w:val="0"/>
      <w:marTop w:val="0"/>
      <w:marBottom w:val="0"/>
      <w:divBdr>
        <w:top w:val="none" w:sz="0" w:space="0" w:color="auto"/>
        <w:left w:val="none" w:sz="0" w:space="0" w:color="auto"/>
        <w:bottom w:val="none" w:sz="0" w:space="0" w:color="auto"/>
        <w:right w:val="none" w:sz="0" w:space="0" w:color="auto"/>
      </w:divBdr>
    </w:div>
    <w:div w:id="439958430">
      <w:bodyDiv w:val="1"/>
      <w:marLeft w:val="0"/>
      <w:marRight w:val="0"/>
      <w:marTop w:val="0"/>
      <w:marBottom w:val="0"/>
      <w:divBdr>
        <w:top w:val="none" w:sz="0" w:space="0" w:color="auto"/>
        <w:left w:val="none" w:sz="0" w:space="0" w:color="auto"/>
        <w:bottom w:val="none" w:sz="0" w:space="0" w:color="auto"/>
        <w:right w:val="none" w:sz="0" w:space="0" w:color="auto"/>
      </w:divBdr>
    </w:div>
    <w:div w:id="463541717">
      <w:bodyDiv w:val="1"/>
      <w:marLeft w:val="0"/>
      <w:marRight w:val="0"/>
      <w:marTop w:val="0"/>
      <w:marBottom w:val="0"/>
      <w:divBdr>
        <w:top w:val="none" w:sz="0" w:space="0" w:color="auto"/>
        <w:left w:val="none" w:sz="0" w:space="0" w:color="auto"/>
        <w:bottom w:val="none" w:sz="0" w:space="0" w:color="auto"/>
        <w:right w:val="none" w:sz="0" w:space="0" w:color="auto"/>
      </w:divBdr>
    </w:div>
    <w:div w:id="588662498">
      <w:bodyDiv w:val="1"/>
      <w:marLeft w:val="0"/>
      <w:marRight w:val="0"/>
      <w:marTop w:val="0"/>
      <w:marBottom w:val="0"/>
      <w:divBdr>
        <w:top w:val="none" w:sz="0" w:space="0" w:color="auto"/>
        <w:left w:val="none" w:sz="0" w:space="0" w:color="auto"/>
        <w:bottom w:val="none" w:sz="0" w:space="0" w:color="auto"/>
        <w:right w:val="none" w:sz="0" w:space="0" w:color="auto"/>
      </w:divBdr>
    </w:div>
    <w:div w:id="824393271">
      <w:bodyDiv w:val="1"/>
      <w:marLeft w:val="0"/>
      <w:marRight w:val="0"/>
      <w:marTop w:val="0"/>
      <w:marBottom w:val="0"/>
      <w:divBdr>
        <w:top w:val="none" w:sz="0" w:space="0" w:color="auto"/>
        <w:left w:val="none" w:sz="0" w:space="0" w:color="auto"/>
        <w:bottom w:val="none" w:sz="0" w:space="0" w:color="auto"/>
        <w:right w:val="none" w:sz="0" w:space="0" w:color="auto"/>
      </w:divBdr>
    </w:div>
    <w:div w:id="1070494087">
      <w:bodyDiv w:val="1"/>
      <w:marLeft w:val="0"/>
      <w:marRight w:val="0"/>
      <w:marTop w:val="0"/>
      <w:marBottom w:val="0"/>
      <w:divBdr>
        <w:top w:val="none" w:sz="0" w:space="0" w:color="auto"/>
        <w:left w:val="none" w:sz="0" w:space="0" w:color="auto"/>
        <w:bottom w:val="none" w:sz="0" w:space="0" w:color="auto"/>
        <w:right w:val="none" w:sz="0" w:space="0" w:color="auto"/>
      </w:divBdr>
    </w:div>
    <w:div w:id="1522206518">
      <w:bodyDiv w:val="1"/>
      <w:marLeft w:val="0"/>
      <w:marRight w:val="0"/>
      <w:marTop w:val="0"/>
      <w:marBottom w:val="0"/>
      <w:divBdr>
        <w:top w:val="none" w:sz="0" w:space="0" w:color="auto"/>
        <w:left w:val="none" w:sz="0" w:space="0" w:color="auto"/>
        <w:bottom w:val="none" w:sz="0" w:space="0" w:color="auto"/>
        <w:right w:val="none" w:sz="0" w:space="0" w:color="auto"/>
      </w:divBdr>
    </w:div>
    <w:div w:id="1535190508">
      <w:bodyDiv w:val="1"/>
      <w:marLeft w:val="0"/>
      <w:marRight w:val="0"/>
      <w:marTop w:val="0"/>
      <w:marBottom w:val="0"/>
      <w:divBdr>
        <w:top w:val="none" w:sz="0" w:space="0" w:color="auto"/>
        <w:left w:val="none" w:sz="0" w:space="0" w:color="auto"/>
        <w:bottom w:val="none" w:sz="0" w:space="0" w:color="auto"/>
        <w:right w:val="none" w:sz="0" w:space="0" w:color="auto"/>
      </w:divBdr>
    </w:div>
    <w:div w:id="1898473330">
      <w:bodyDiv w:val="1"/>
      <w:marLeft w:val="0"/>
      <w:marRight w:val="0"/>
      <w:marTop w:val="0"/>
      <w:marBottom w:val="0"/>
      <w:divBdr>
        <w:top w:val="none" w:sz="0" w:space="0" w:color="auto"/>
        <w:left w:val="none" w:sz="0" w:space="0" w:color="auto"/>
        <w:bottom w:val="none" w:sz="0" w:space="0" w:color="auto"/>
        <w:right w:val="none" w:sz="0" w:space="0" w:color="auto"/>
      </w:divBdr>
      <w:divsChild>
        <w:div w:id="537276405">
          <w:marLeft w:val="0"/>
          <w:marRight w:val="-12"/>
          <w:marTop w:val="0"/>
          <w:marBottom w:val="0"/>
          <w:divBdr>
            <w:top w:val="none" w:sz="0" w:space="0" w:color="auto"/>
            <w:left w:val="none" w:sz="0" w:space="0" w:color="auto"/>
            <w:bottom w:val="none" w:sz="0" w:space="0" w:color="auto"/>
            <w:right w:val="none" w:sz="0" w:space="0" w:color="auto"/>
          </w:divBdr>
        </w:div>
        <w:div w:id="884682469">
          <w:marLeft w:val="0"/>
          <w:marRight w:val="-12"/>
          <w:marTop w:val="0"/>
          <w:marBottom w:val="0"/>
          <w:divBdr>
            <w:top w:val="none" w:sz="0" w:space="0" w:color="auto"/>
            <w:left w:val="none" w:sz="0" w:space="0" w:color="auto"/>
            <w:bottom w:val="none" w:sz="0" w:space="0" w:color="auto"/>
            <w:right w:val="none" w:sz="0" w:space="0" w:color="auto"/>
          </w:divBdr>
        </w:div>
        <w:div w:id="1279483673">
          <w:marLeft w:val="0"/>
          <w:marRight w:val="-12"/>
          <w:marTop w:val="0"/>
          <w:marBottom w:val="0"/>
          <w:divBdr>
            <w:top w:val="none" w:sz="0" w:space="0" w:color="auto"/>
            <w:left w:val="none" w:sz="0" w:space="0" w:color="auto"/>
            <w:bottom w:val="none" w:sz="0" w:space="0" w:color="auto"/>
            <w:right w:val="none" w:sz="0" w:space="0" w:color="auto"/>
          </w:divBdr>
        </w:div>
        <w:div w:id="1670210407">
          <w:marLeft w:val="0"/>
          <w:marRight w:val="-12"/>
          <w:marTop w:val="0"/>
          <w:marBottom w:val="0"/>
          <w:divBdr>
            <w:top w:val="none" w:sz="0" w:space="0" w:color="auto"/>
            <w:left w:val="none" w:sz="0" w:space="0" w:color="auto"/>
            <w:bottom w:val="none" w:sz="0" w:space="0" w:color="auto"/>
            <w:right w:val="none" w:sz="0" w:space="0" w:color="auto"/>
          </w:divBdr>
        </w:div>
        <w:div w:id="1675768330">
          <w:marLeft w:val="0"/>
          <w:marRight w:val="-12"/>
          <w:marTop w:val="0"/>
          <w:marBottom w:val="0"/>
          <w:divBdr>
            <w:top w:val="none" w:sz="0" w:space="0" w:color="auto"/>
            <w:left w:val="none" w:sz="0" w:space="0" w:color="auto"/>
            <w:bottom w:val="none" w:sz="0" w:space="0" w:color="auto"/>
            <w:right w:val="none" w:sz="0" w:space="0" w:color="auto"/>
          </w:divBdr>
        </w:div>
        <w:div w:id="2099446723">
          <w:marLeft w:val="0"/>
          <w:marRight w:val="-12"/>
          <w:marTop w:val="0"/>
          <w:marBottom w:val="0"/>
          <w:divBdr>
            <w:top w:val="none" w:sz="0" w:space="0" w:color="auto"/>
            <w:left w:val="none" w:sz="0" w:space="0" w:color="auto"/>
            <w:bottom w:val="none" w:sz="0" w:space="0" w:color="auto"/>
            <w:right w:val="none" w:sz="0" w:space="0" w:color="auto"/>
          </w:divBdr>
        </w:div>
      </w:divsChild>
    </w:div>
    <w:div w:id="198935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8E584-A56A-4172-AFC0-E02FE6D3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13988</Words>
  <Characters>79732</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lpstr>
    </vt:vector>
  </TitlesOfParts>
  <Company>DOZ</Company>
  <LinksUpToDate>false</LinksUpToDate>
  <CharactersWithSpaces>93533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svitlana.susekova</dc:creator>
  <cp:lastModifiedBy>litvin</cp:lastModifiedBy>
  <cp:revision>2</cp:revision>
  <cp:lastPrinted>2022-07-28T11:47:00Z</cp:lastPrinted>
  <dcterms:created xsi:type="dcterms:W3CDTF">2022-08-01T08:02:00Z</dcterms:created>
  <dcterms:modified xsi:type="dcterms:W3CDTF">2022-08-01T08:02:00Z</dcterms:modified>
</cp:coreProperties>
</file>