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FD" w:rsidRDefault="00B27860" w:rsidP="00AD4BFD">
      <w:pPr>
        <w:pStyle w:val="1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</w:t>
      </w:r>
      <w:r w:rsidR="00AD4BFD">
        <w:rPr>
          <w:rFonts w:ascii="Times New Roman" w:hAnsi="Times New Roman"/>
          <w:sz w:val="28"/>
          <w:szCs w:val="28"/>
          <w:lang w:val="uk-UA"/>
        </w:rPr>
        <w:t>рішення</w:t>
      </w:r>
      <w:r w:rsidR="009A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BFD">
        <w:rPr>
          <w:rFonts w:ascii="Times New Roman" w:hAnsi="Times New Roman"/>
          <w:sz w:val="28"/>
          <w:szCs w:val="28"/>
          <w:lang w:val="uk-UA"/>
        </w:rPr>
        <w:t>Київської міської ради</w:t>
      </w:r>
    </w:p>
    <w:p w:rsidR="00AD4BFD" w:rsidRDefault="00AD4BFD" w:rsidP="00AD4BFD">
      <w:pPr>
        <w:pStyle w:val="1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</w:t>
      </w:r>
      <w:r w:rsidR="00754A0C">
        <w:rPr>
          <w:rFonts w:ascii="Times New Roman" w:hAnsi="Times New Roman"/>
          <w:sz w:val="28"/>
          <w:szCs w:val="28"/>
          <w:lang w:val="uk-UA"/>
        </w:rPr>
        <w:t>_______________ № _____________</w:t>
      </w:r>
    </w:p>
    <w:p w:rsidR="00AD4BFD" w:rsidRDefault="00AD4BFD" w:rsidP="00AD4BFD">
      <w:pPr>
        <w:pStyle w:val="1"/>
        <w:ind w:left="538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E270A" w:rsidRDefault="00EE270A" w:rsidP="00B2786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47C32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Pr="002F2E01">
        <w:rPr>
          <w:rFonts w:ascii="Times New Roman" w:hAnsi="Times New Roman"/>
          <w:sz w:val="28"/>
          <w:szCs w:val="28"/>
          <w:lang w:val="uk-UA"/>
        </w:rPr>
        <w:t>Комплексної міської цільової програми екологічного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благополуччя </w:t>
      </w:r>
      <w:r w:rsidRPr="002F2E01">
        <w:rPr>
          <w:rFonts w:ascii="Times New Roman" w:hAnsi="Times New Roman"/>
          <w:sz w:val="28"/>
          <w:szCs w:val="28"/>
          <w:lang w:val="uk-UA"/>
        </w:rPr>
        <w:t>міста Києва на 2022-2025 роки</w:t>
      </w:r>
      <w:r w:rsidRPr="00747C32">
        <w:rPr>
          <w:rFonts w:ascii="Times New Roman" w:hAnsi="Times New Roman"/>
          <w:sz w:val="28"/>
          <w:szCs w:val="28"/>
          <w:lang w:val="uk-UA"/>
        </w:rPr>
        <w:t>, затвердженої рішення Київської міської ради</w:t>
      </w:r>
      <w:r w:rsidR="00B2786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747C32">
        <w:rPr>
          <w:rFonts w:ascii="Times New Roman" w:hAnsi="Times New Roman"/>
          <w:sz w:val="28"/>
          <w:szCs w:val="28"/>
          <w:lang w:val="uk-UA"/>
        </w:rPr>
        <w:t xml:space="preserve"> від 07 жовтня  2021 року № </w:t>
      </w:r>
      <w:r w:rsidRPr="002F2E01">
        <w:rPr>
          <w:rFonts w:ascii="Times New Roman" w:hAnsi="Times New Roman"/>
          <w:sz w:val="28"/>
          <w:szCs w:val="28"/>
          <w:lang w:val="uk-UA"/>
        </w:rPr>
        <w:t>2728/2769</w:t>
      </w:r>
    </w:p>
    <w:p w:rsidR="005370B5" w:rsidRDefault="005370B5" w:rsidP="00124C3E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C32">
        <w:rPr>
          <w:rFonts w:ascii="Times New Roman" w:hAnsi="Times New Roman"/>
          <w:sz w:val="28"/>
          <w:szCs w:val="28"/>
          <w:lang w:val="uk-UA"/>
        </w:rPr>
        <w:t>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9B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1 «Паспорт </w:t>
      </w:r>
      <w:r w:rsidR="00124C3E" w:rsidRPr="00124C3E">
        <w:rPr>
          <w:rFonts w:ascii="Times New Roman" w:hAnsi="Times New Roman"/>
          <w:sz w:val="28"/>
          <w:szCs w:val="28"/>
          <w:lang w:val="uk-UA"/>
        </w:rPr>
        <w:t>Комплексної міської цільової програми екологічного благополуччя міста Києва на 2022-2025 роки</w:t>
      </w:r>
      <w:r w:rsidR="001D7731">
        <w:rPr>
          <w:rFonts w:ascii="Times New Roman" w:hAnsi="Times New Roman"/>
          <w:sz w:val="28"/>
          <w:szCs w:val="28"/>
          <w:lang w:val="uk-UA"/>
        </w:rPr>
        <w:t>» викласти у такій редак</w:t>
      </w:r>
      <w:r>
        <w:rPr>
          <w:rFonts w:ascii="Times New Roman" w:hAnsi="Times New Roman"/>
          <w:sz w:val="28"/>
          <w:szCs w:val="28"/>
          <w:lang w:val="uk-UA"/>
        </w:rPr>
        <w:t>ції:</w:t>
      </w:r>
    </w:p>
    <w:p w:rsidR="005370B5" w:rsidRDefault="005370B5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476"/>
        <w:gridCol w:w="6974"/>
      </w:tblGrid>
      <w:tr w:rsidR="00DB19BD" w:rsidRPr="00551095" w:rsidTr="00DB19BD">
        <w:trPr>
          <w:trHeight w:val="368"/>
        </w:trPr>
        <w:tc>
          <w:tcPr>
            <w:tcW w:w="644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Співвиконавці програми 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Районні в місті Києві державні адміністрації  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Департамент муніципальної безпеки виконавчого органу Київської міської ради (Київської міської державної адміністрації)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Київське комунальне об’єднання зеленого будівництва та експлуатації зелених насаджень міста «Київзеленбуд» (далі –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 «Київзеленбуд»)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Комунальні підприємства по утриманню зелених насаджень районів  м. Києва (далі – КП УЗН)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«Дарницьке лісопаркове господарство»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«Святошинське лісопаркове господарство»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«Лісопаркове господарство «Конча- Заспа» 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   м. Києва  «Плесо» (далі – 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                   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КП «Плесо»)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«Київський міський Будинок природи» (далі – КП «Київський міський Будинок природи»)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виконавчого органу Київської міської ради (Київської міської державної адміністрації)  «Київський центр розвитку міського середовища» (далі –  КП «Київміськрозвиток»)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lastRenderedPageBreak/>
              <w:t>Комунальне підприємство з утримання та експлуатації житлового фонду спеціального призначення «Спецжитлофонд» (далі - КП «Спецжитлофонд»)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Комунальне підприємство «Дирекція з капітального будівництва та реконструкції «Київбудреконструкція»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(далі – КП «Київбудреконструкція»)</w:t>
            </w:r>
          </w:p>
          <w:p w:rsidR="00DB19BD" w:rsidRPr="00CD76E0" w:rsidRDefault="00DB19BD" w:rsidP="00DB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  <w:p w:rsidR="00DB19BD" w:rsidRDefault="00DB19BD" w:rsidP="00EE27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Комунальне підприємство виконавчого органу Київської міської ради (Київської міської державної адміністрації) «Київкомунсервіс» (далі – </w:t>
            </w:r>
            <w:r w:rsidR="0066411D"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CD76E0"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  <w:t>КП «Київкомунсервіс»)</w:t>
            </w:r>
          </w:p>
          <w:p w:rsidR="00EE270A" w:rsidRPr="00CD76E0" w:rsidRDefault="00EE270A" w:rsidP="00EE27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uk-UA" w:eastAsia="ru-RU"/>
              </w:rPr>
            </w:pPr>
          </w:p>
        </w:tc>
      </w:tr>
    </w:tbl>
    <w:p w:rsidR="00DB19BD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</w:r>
      <w:r w:rsidRPr="00CD76E0">
        <w:rPr>
          <w:rFonts w:ascii="Times New Roman" w:hAnsi="Times New Roman"/>
          <w:sz w:val="28"/>
          <w:szCs w:val="28"/>
          <w:lang w:val="uk-UA"/>
        </w:rPr>
        <w:tab/>
        <w:t>».</w:t>
      </w:r>
    </w:p>
    <w:p w:rsidR="00771D35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2.</w:t>
      </w:r>
      <w:r w:rsidRPr="00CD76E0">
        <w:rPr>
          <w:rFonts w:ascii="Times New Roman" w:hAnsi="Times New Roman"/>
          <w:sz w:val="28"/>
          <w:szCs w:val="28"/>
          <w:lang w:val="uk-UA"/>
        </w:rPr>
        <w:tab/>
        <w:t>Позицію 8 розділу 1 «Паспорт Комплексної міської цільової програми екологічного благополуччя міста Києва на 2022-2025 роки» викласти у такій редакції:</w:t>
      </w:r>
    </w:p>
    <w:p w:rsidR="00771D35" w:rsidRPr="00CD76E0" w:rsidRDefault="00DB19BD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«</w:t>
      </w:r>
    </w:p>
    <w:p w:rsidR="00771D35" w:rsidRPr="00CD76E0" w:rsidRDefault="00771D35" w:rsidP="005370B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418"/>
        <w:gridCol w:w="1559"/>
        <w:gridCol w:w="1559"/>
        <w:gridCol w:w="1559"/>
        <w:gridCol w:w="1559"/>
      </w:tblGrid>
      <w:tr w:rsidR="005370B5" w:rsidRPr="00CD76E0" w:rsidTr="00A17DE0">
        <w:trPr>
          <w:trHeight w:val="570"/>
        </w:trPr>
        <w:tc>
          <w:tcPr>
            <w:tcW w:w="710" w:type="dxa"/>
            <w:vMerge w:val="restart"/>
          </w:tcPr>
          <w:p w:rsidR="005370B5" w:rsidRPr="00CD76E0" w:rsidRDefault="005370B5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984" w:type="dxa"/>
            <w:vMerge w:val="restart"/>
          </w:tcPr>
          <w:p w:rsidR="005370B5" w:rsidRPr="00CD76E0" w:rsidRDefault="005370B5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Обсяги фінансових ресурсів, необхідних для реалізації програми  </w:t>
            </w:r>
          </w:p>
          <w:p w:rsidR="005370B5" w:rsidRPr="00CD76E0" w:rsidRDefault="005370B5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70B5" w:rsidRPr="00CD76E0" w:rsidRDefault="005370B5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Всього (тис. грн)</w:t>
            </w:r>
          </w:p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6" w:type="dxa"/>
            <w:gridSpan w:val="4"/>
          </w:tcPr>
          <w:p w:rsidR="005370B5" w:rsidRPr="00CD76E0" w:rsidRDefault="005370B5" w:rsidP="0062422F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за роками</w:t>
            </w:r>
          </w:p>
          <w:p w:rsidR="005370B5" w:rsidRPr="00CD76E0" w:rsidRDefault="005370B5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502"/>
        </w:trPr>
        <w:tc>
          <w:tcPr>
            <w:tcW w:w="710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559" w:type="dxa"/>
          </w:tcPr>
          <w:p w:rsidR="00124C3E" w:rsidRPr="00CD76E0" w:rsidRDefault="00124C3E" w:rsidP="0062422F">
            <w:pPr>
              <w:pStyle w:val="a3"/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2025 рік</w:t>
            </w:r>
          </w:p>
        </w:tc>
      </w:tr>
      <w:tr w:rsidR="00124C3E" w:rsidRPr="00CD76E0" w:rsidTr="00A17DE0">
        <w:trPr>
          <w:trHeight w:val="767"/>
        </w:trPr>
        <w:tc>
          <w:tcPr>
            <w:tcW w:w="710" w:type="dxa"/>
            <w:vMerge/>
          </w:tcPr>
          <w:p w:rsidR="00124C3E" w:rsidRPr="00CD76E0" w:rsidRDefault="00124C3E" w:rsidP="005370B5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24C3E" w:rsidRPr="00CD76E0" w:rsidRDefault="00124C3E" w:rsidP="00124C3E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8" w:type="dxa"/>
          </w:tcPr>
          <w:p w:rsidR="00124C3E" w:rsidRPr="00CD76E0" w:rsidRDefault="0066411D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8888603,48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1940824,51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2329956,13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2260552,75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2357270,09</w:t>
            </w:r>
          </w:p>
        </w:tc>
      </w:tr>
      <w:tr w:rsidR="00124C3E" w:rsidRPr="00CD76E0" w:rsidTr="00A17DE0">
        <w:trPr>
          <w:trHeight w:val="435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за джерелами:</w:t>
            </w:r>
          </w:p>
        </w:tc>
        <w:tc>
          <w:tcPr>
            <w:tcW w:w="1418" w:type="dxa"/>
          </w:tcPr>
          <w:p w:rsidR="00124C3E" w:rsidRPr="00CD76E0" w:rsidRDefault="00124C3E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390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8" w:type="dxa"/>
          </w:tcPr>
          <w:p w:rsidR="00124C3E" w:rsidRPr="00CD76E0" w:rsidRDefault="00A17DE0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4C3E" w:rsidRPr="00CD76E0" w:rsidTr="00A17DE0">
        <w:trPr>
          <w:trHeight w:val="240"/>
        </w:trPr>
        <w:tc>
          <w:tcPr>
            <w:tcW w:w="710" w:type="dxa"/>
          </w:tcPr>
          <w:p w:rsidR="00124C3E" w:rsidRPr="00CD76E0" w:rsidRDefault="00124C3E" w:rsidP="00900D15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1984" w:type="dxa"/>
          </w:tcPr>
          <w:p w:rsidR="00124C3E" w:rsidRPr="00CD76E0" w:rsidRDefault="00124C3E" w:rsidP="00900D15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бюджету міста Києва</w:t>
            </w:r>
          </w:p>
        </w:tc>
        <w:tc>
          <w:tcPr>
            <w:tcW w:w="1418" w:type="dxa"/>
          </w:tcPr>
          <w:p w:rsidR="00124C3E" w:rsidRPr="00CD76E0" w:rsidRDefault="0066411D" w:rsidP="0062422F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8436505,02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1768500,47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2245432,13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2167576,35</w:t>
            </w:r>
          </w:p>
        </w:tc>
        <w:tc>
          <w:tcPr>
            <w:tcW w:w="1559" w:type="dxa"/>
          </w:tcPr>
          <w:p w:rsidR="00124C3E" w:rsidRPr="00CD76E0" w:rsidRDefault="0066411D" w:rsidP="00A17DE0">
            <w:pPr>
              <w:pStyle w:val="a3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2254996,07</w:t>
            </w:r>
          </w:p>
        </w:tc>
      </w:tr>
      <w:tr w:rsidR="00124C3E" w:rsidRPr="00CD76E0" w:rsidTr="00A17DE0">
        <w:trPr>
          <w:trHeight w:val="285"/>
        </w:trPr>
        <w:tc>
          <w:tcPr>
            <w:tcW w:w="710" w:type="dxa"/>
          </w:tcPr>
          <w:p w:rsidR="00124C3E" w:rsidRPr="00CD76E0" w:rsidRDefault="00124C3E" w:rsidP="00567142">
            <w:pPr>
              <w:pStyle w:val="a3"/>
              <w:ind w:firstLine="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1984" w:type="dxa"/>
          </w:tcPr>
          <w:p w:rsidR="00124C3E" w:rsidRPr="00CD76E0" w:rsidRDefault="00124C3E" w:rsidP="00567142">
            <w:pPr>
              <w:pStyle w:val="a3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18" w:type="dxa"/>
          </w:tcPr>
          <w:p w:rsidR="00124C3E" w:rsidRPr="00CD76E0" w:rsidRDefault="00A17DE0" w:rsidP="00A17DE0">
            <w:pPr>
              <w:pStyle w:val="a3"/>
              <w:ind w:left="-137" w:right="-7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432098,46</w:t>
            </w:r>
          </w:p>
        </w:tc>
        <w:tc>
          <w:tcPr>
            <w:tcW w:w="1559" w:type="dxa"/>
          </w:tcPr>
          <w:p w:rsidR="00124C3E" w:rsidRPr="00CD76E0" w:rsidRDefault="00124C3E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152324,04</w:t>
            </w:r>
          </w:p>
        </w:tc>
        <w:tc>
          <w:tcPr>
            <w:tcW w:w="1559" w:type="dxa"/>
          </w:tcPr>
          <w:p w:rsidR="00124C3E" w:rsidRPr="00CD76E0" w:rsidRDefault="00CD3191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84524,00</w:t>
            </w:r>
          </w:p>
        </w:tc>
        <w:tc>
          <w:tcPr>
            <w:tcW w:w="1559" w:type="dxa"/>
          </w:tcPr>
          <w:p w:rsidR="00124C3E" w:rsidRPr="00CD76E0" w:rsidRDefault="00A17DE0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92976,40</w:t>
            </w:r>
          </w:p>
        </w:tc>
        <w:tc>
          <w:tcPr>
            <w:tcW w:w="1559" w:type="dxa"/>
          </w:tcPr>
          <w:p w:rsidR="00124C3E" w:rsidRPr="00CD76E0" w:rsidRDefault="00A17DE0" w:rsidP="00A17DE0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6E0">
              <w:rPr>
                <w:rFonts w:ascii="Times New Roman" w:hAnsi="Times New Roman"/>
                <w:sz w:val="28"/>
                <w:szCs w:val="28"/>
                <w:lang w:val="uk-UA"/>
              </w:rPr>
              <w:t>102274,02</w:t>
            </w:r>
          </w:p>
        </w:tc>
      </w:tr>
    </w:tbl>
    <w:p w:rsidR="005370B5" w:rsidRPr="00CD76E0" w:rsidRDefault="005370B5" w:rsidP="005370B5">
      <w:pPr>
        <w:pStyle w:val="a3"/>
        <w:ind w:left="9204"/>
        <w:jc w:val="center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>».</w:t>
      </w:r>
    </w:p>
    <w:p w:rsidR="002712FE" w:rsidRDefault="002712FE" w:rsidP="007045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72" w:rsidRDefault="00704572" w:rsidP="0070457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val="uk-UA"/>
        </w:rPr>
        <w:t xml:space="preserve">3. Розділ ІV. </w:t>
      </w:r>
      <w:r w:rsidRPr="00CD76E0">
        <w:rPr>
          <w:rFonts w:ascii="Times New Roman" w:hAnsi="Times New Roman"/>
          <w:color w:val="000000"/>
          <w:sz w:val="28"/>
          <w:szCs w:val="28"/>
          <w:lang w:val="uk-UA"/>
        </w:rPr>
        <w:t>ОБҐРУНТУВАННЯ ШЛЯХІВ І ЗАСОБІВ РОЗВ'ЯЗАННЯ ПРОБЛЕМ, ОБСЯГІВ ТА ДЖЕРЕЛ ФІНАНСУВАННЯ, СТРОКІВ ВИКОНАННЯ ПРОГРАМИ викласти у такій редакції:</w:t>
      </w:r>
    </w:p>
    <w:p w:rsidR="008405A3" w:rsidRDefault="008405A3" w:rsidP="006E2259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05A3" w:rsidRDefault="008405A3" w:rsidP="006E2259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2259" w:rsidRPr="00CD76E0" w:rsidRDefault="00704572" w:rsidP="006E2259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«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E2259" w:rsidRPr="00CD76E0">
        <w:rPr>
          <w:rFonts w:ascii="Times New Roman" w:hAnsi="Times New Roman"/>
          <w:b/>
          <w:color w:val="000000"/>
          <w:sz w:val="28"/>
          <w:szCs w:val="28"/>
          <w:lang w:val="uk-UA"/>
        </w:rPr>
        <w:t>. ОБҐРУНТУВАННЯ ШЛЯХІВ І ЗАСОБІВ РОЗВ'ЯЗАННЯ ПРОБЛЕМ, ОБСЯГІВ ТА ДЖЕРЕЛ ФІНАНСУВАННЯ, СТРОКІВ ВИКОНАННЯ ПРОГРАМИ</w:t>
      </w:r>
    </w:p>
    <w:p w:rsidR="006E2259" w:rsidRPr="00CD76E0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E0">
        <w:rPr>
          <w:rFonts w:ascii="Times New Roman" w:hAnsi="Times New Roman"/>
          <w:sz w:val="28"/>
          <w:szCs w:val="28"/>
        </w:rPr>
        <w:t>Напрями, пріоритетні завдання та програмні заходи Програми розроблені на основі статистичної інформації, результатів реалізації попередньої міської цільової програми, існуючих тенденцій і проблем та відповідно до програмних документів державного та загальноміського рівня, а саме: Закону України «</w:t>
      </w:r>
      <w:r w:rsidRPr="00CD76E0">
        <w:rPr>
          <w:rFonts w:ascii="Times New Roman" w:hAnsi="Times New Roman"/>
          <w:bCs/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 w:rsidRPr="00CD76E0">
        <w:rPr>
          <w:rFonts w:ascii="Times New Roman" w:hAnsi="Times New Roman"/>
          <w:sz w:val="28"/>
          <w:szCs w:val="28"/>
        </w:rPr>
        <w:t xml:space="preserve">», Закону України «Про благоустрій населених пунктів», Закону України «Про охорону навколишнього природного середовища», Державної стратегії регіонального розвитку </w:t>
      </w:r>
      <w:r w:rsidRPr="00CD76E0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на 2021-2027 роки</w:t>
      </w:r>
      <w:r w:rsidRPr="00CD76E0">
        <w:rPr>
          <w:rFonts w:ascii="Times New Roman" w:hAnsi="Times New Roman"/>
          <w:sz w:val="28"/>
          <w:szCs w:val="28"/>
        </w:rPr>
        <w:t>, затвердженої  постановою Кабінету Міністрів України від 05 серпня 2020 року № 695, Стратегії розвитку міста Києва до 2025 року, затвердженої рішенням Київської міської ради від 15 грудня 2011 року № 824/7060 (в редакції рішення Київської міської ради від 06 липня 2017 року № 724/2886),  Програми економічного і соціального розвитку м.Києва на 2021 - 2023 роки, затвердженої рішенням Київської міської ради від 24 грудня 2020 року № 23/23, П</w:t>
      </w:r>
      <w:r w:rsidRPr="00CD76E0">
        <w:rPr>
          <w:rFonts w:ascii="Times New Roman" w:hAnsi="Times New Roman"/>
          <w:bCs/>
          <w:sz w:val="28"/>
          <w:szCs w:val="28"/>
        </w:rPr>
        <w:t>рогнозу бюджету міста Києва на 2021-2023 роки, затвердженим розпорядження Київської міської державної адміністрації від 16 листопада 2020 року № 1810</w:t>
      </w:r>
      <w:r w:rsidRPr="00CD76E0">
        <w:rPr>
          <w:rFonts w:ascii="Times New Roman" w:hAnsi="Times New Roman"/>
          <w:sz w:val="28"/>
          <w:szCs w:val="28"/>
        </w:rPr>
        <w:t xml:space="preserve">. </w:t>
      </w:r>
    </w:p>
    <w:p w:rsidR="006E2259" w:rsidRPr="00CD76E0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E0">
        <w:rPr>
          <w:rFonts w:ascii="Times New Roman" w:hAnsi="Times New Roman"/>
          <w:sz w:val="28"/>
          <w:szCs w:val="28"/>
        </w:rPr>
        <w:t xml:space="preserve"> Програма спрямована на забезпечення екологічної безпеки в столиці, зниження негативного впливу на довкілля та підвищення рівня благоустрою та комфорту життя мешканців столиці через фінансування заходів за рахунок коштів бюджету міста Києва, в тому числі за рахунок коштів Київського міського фонду охорони навко</w:t>
      </w:r>
      <w:r w:rsidR="00797444" w:rsidRPr="00CD76E0">
        <w:rPr>
          <w:rFonts w:ascii="Times New Roman" w:hAnsi="Times New Roman"/>
          <w:sz w:val="28"/>
          <w:szCs w:val="28"/>
        </w:rPr>
        <w:t xml:space="preserve">лишнього природного середовища </w:t>
      </w:r>
      <w:r w:rsidRPr="00CD76E0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Pr="00CD76E0">
        <w:rPr>
          <w:rFonts w:ascii="Times New Roman" w:hAnsi="Times New Roman"/>
          <w:sz w:val="28"/>
          <w:szCs w:val="28"/>
        </w:rPr>
        <w:t>виконання  наступних</w:t>
      </w:r>
      <w:proofErr w:type="gramEnd"/>
      <w:r w:rsidRPr="00CD76E0">
        <w:rPr>
          <w:rFonts w:ascii="Times New Roman" w:hAnsi="Times New Roman"/>
          <w:sz w:val="28"/>
          <w:szCs w:val="28"/>
        </w:rPr>
        <w:t xml:space="preserve"> завдань:</w:t>
      </w:r>
    </w:p>
    <w:p w:rsidR="00704572" w:rsidRPr="00CD76E0" w:rsidRDefault="00704572" w:rsidP="003D04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04572" w:rsidRPr="00CD76E0" w:rsidRDefault="00704572" w:rsidP="003D0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Охорона та раціональне використання природного середовища </w:t>
      </w:r>
      <w:r w:rsidRPr="00CD76E0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розробки проєктів землеустрою щодо відведення земельних ділянок об'єктів природно-заповідного фонду (парків та скверів) міста Києва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CD76E0">
        <w:rPr>
          <w:rFonts w:ascii="Times New Roman" w:hAnsi="Times New Roman"/>
          <w:sz w:val="28"/>
          <w:szCs w:val="28"/>
          <w:lang w:eastAsia="uk-UA"/>
        </w:rPr>
        <w:t>озроблення документації із землеустрою для територій та об'єктів природно-заповідного фонду;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розроблення проєктів створення територій і об'єктів природно-заповідного фонду та організації їх територій;</w:t>
      </w:r>
    </w:p>
    <w:p w:rsidR="00E77880" w:rsidRPr="00CD76E0" w:rsidRDefault="001F3798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розробки проектів організації територій парків;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спеціальних заходів, спрямованих на запобігання знищенню чи пошкодженню природних комплексів територій та об'єктів природного заповідного фонду;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паспортизації малих річок і водойм;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створення водоохоронних зон, спрямованих на запобігання забрудненню, засміченню та виснаженню водних ресурсів міста Києва;</w:t>
      </w:r>
    </w:p>
    <w:p w:rsidR="00704572" w:rsidRPr="00CD76E0" w:rsidRDefault="00C009EF" w:rsidP="00C009E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CD76E0">
        <w:rPr>
          <w:rFonts w:ascii="Times New Roman" w:hAnsi="Times New Roman"/>
          <w:sz w:val="28"/>
          <w:szCs w:val="28"/>
          <w:lang w:eastAsia="uk-UA"/>
        </w:rPr>
        <w:t>ідновлення і підтримання сприятливого гідрологічного режиму та санітарного стану річок, а також заходи для боротьби з шкідливою дією вод</w:t>
      </w:r>
      <w:r w:rsidR="00704572" w:rsidRPr="00CD76E0">
        <w:rPr>
          <w:rFonts w:ascii="Times New Roman" w:hAnsi="Times New Roman"/>
          <w:sz w:val="28"/>
          <w:szCs w:val="28"/>
          <w:lang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догляду за лісопарковою зоною;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 xml:space="preserve">заходів з озеленення міста;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влаштування поливо-зрошувальних систем;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захисту зелених насаджень;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 xml:space="preserve">розвитку розсадницької справи на базі МДР «Теремки»;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lastRenderedPageBreak/>
        <w:t>вирощування/дорощування саджанців дерев та чагарників;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поліпшення матеріально-технічного стану підприємств зеленого господарства міста;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обстеження, розчистки та благоустрою водних об’єктів;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придбання та монтажу глибинного занурюваного багатоступінчастого насосу;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комплексу протизсувних заходів на об’єктах благоустрою зеленого та водного господарства;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підприємства зеленого господарства міста виробничими об'єктами;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підвищення якості роботи існуючої системи водовідведення поверхневих стічних вод міста Києва, реконструкції зливностокової каналізації;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належного функціонування існуючих очисних споруд міста Києва та їх реконструкції;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будівництва та реконструкції насосних станцій;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</w:t>
      </w:r>
      <w:r w:rsidRPr="00CD76E0">
        <w:rPr>
          <w:rFonts w:ascii="Times New Roman" w:hAnsi="Times New Roman"/>
          <w:sz w:val="28"/>
          <w:szCs w:val="28"/>
          <w:lang w:eastAsia="uk-UA"/>
        </w:rPr>
        <w:t>удiвництв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артезiанської свердловини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будівництва пішохідного мостового переходу через озеро з розчисткою, благоустроєм та оздоровленням водойми;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пожежного депо, лісопаркових кордонів;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системи аерації, системи регулювання рівня води на водоймі, регулювання рівня води у водоймах з виконанням берегоукріплення;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будівництва інженерних мереж до громадських вбиралень;</w:t>
      </w:r>
    </w:p>
    <w:p w:rsidR="00DE5456" w:rsidRPr="00CD76E0" w:rsidRDefault="00DE5456" w:rsidP="00DE545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реконструкції трансформаторної підстанції; </w:t>
      </w:r>
    </w:p>
    <w:p w:rsidR="00704572" w:rsidRPr="00CD76E0" w:rsidRDefault="00704572" w:rsidP="003D048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забезпечення організації</w:t>
      </w:r>
      <w:r w:rsidR="00DE5456" w:rsidRPr="00CD76E0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координації діяльності підприємств зеленого господарства міста.</w:t>
      </w:r>
    </w:p>
    <w:p w:rsidR="00A5215A" w:rsidRPr="00CD76E0" w:rsidRDefault="00A5215A" w:rsidP="003D04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15A" w:rsidRPr="00CD76E0" w:rsidRDefault="00A5215A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2. Підвищення екологічної свідомості мешканців міста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за рахунок: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науково-технічних конференцій і семінарів;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проведення еколого-просвітницьких, інформаційних заходів;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організації виставок та інших заходів щодо пропаганди охорони навколишнього природного середовища;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видання поліграфічної продукції з екологічної тематики;</w:t>
      </w:r>
    </w:p>
    <w:p w:rsidR="001818F3" w:rsidRPr="00CD76E0" w:rsidRDefault="001F3798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проведення 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>ауков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их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 xml:space="preserve"> досліджен</w:t>
      </w:r>
      <w:r w:rsidR="001818F3" w:rsidRPr="00CD76E0">
        <w:rPr>
          <w:rFonts w:ascii="Times New Roman" w:hAnsi="Times New Roman"/>
          <w:sz w:val="28"/>
          <w:szCs w:val="28"/>
          <w:lang w:val="uk-UA" w:eastAsia="uk-UA"/>
        </w:rPr>
        <w:t>ь</w:t>
      </w:r>
      <w:r w:rsidR="001818F3" w:rsidRPr="00CD76E0">
        <w:rPr>
          <w:rFonts w:ascii="Times New Roman" w:hAnsi="Times New Roman"/>
          <w:sz w:val="28"/>
          <w:szCs w:val="28"/>
          <w:lang w:eastAsia="uk-UA"/>
        </w:rPr>
        <w:t xml:space="preserve"> щодо біологічного різноманіття в межах екосистеми міста Києва та водних об'єктах</w:t>
      </w:r>
      <w:r w:rsidR="00CD76E0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1818F3" w:rsidRPr="00CD76E0" w:rsidRDefault="001818F3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підвищення кваліфікації та обміну досвідом роботи працівників природоохоронних органів;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формування доступної системи екологічного інформування різних верств населення міста Києва;</w:t>
      </w:r>
    </w:p>
    <w:p w:rsidR="00A5215A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розвитку інформаційно-аналітичного забезпечення екополітики міста Києва;</w:t>
      </w:r>
    </w:p>
    <w:p w:rsidR="001F3798" w:rsidRPr="00CD76E0" w:rsidRDefault="001818F3" w:rsidP="001F37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розроб</w:t>
      </w:r>
      <w:r w:rsidR="001F3798" w:rsidRPr="00CD76E0">
        <w:rPr>
          <w:rFonts w:ascii="Times New Roman" w:hAnsi="Times New Roman"/>
          <w:sz w:val="28"/>
          <w:szCs w:val="28"/>
          <w:lang w:val="uk-UA" w:eastAsia="uk-UA"/>
        </w:rPr>
        <w:t xml:space="preserve">ки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 xml:space="preserve">регіональних </w:t>
      </w:r>
      <w:r w:rsidR="001F3798" w:rsidRPr="00CD76E0">
        <w:rPr>
          <w:rFonts w:ascii="Times New Roman" w:hAnsi="Times New Roman"/>
          <w:sz w:val="28"/>
          <w:szCs w:val="28"/>
          <w:lang w:val="uk-UA" w:eastAsia="uk-UA"/>
        </w:rPr>
        <w:t xml:space="preserve">екологічних 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програм;</w:t>
      </w:r>
      <w:r w:rsidR="001F3798" w:rsidRPr="00CD76E0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F3798" w:rsidRPr="00CD76E0" w:rsidRDefault="001F3798" w:rsidP="001F37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розробки регіональних екологічних програм, в тому числі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розроб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лення</w:t>
      </w:r>
      <w:r w:rsidRPr="00CD76E0">
        <w:rPr>
          <w:rFonts w:ascii="Times New Roman" w:hAnsi="Times New Roman"/>
          <w:sz w:val="28"/>
          <w:szCs w:val="28"/>
          <w:lang w:eastAsia="uk-UA"/>
        </w:rPr>
        <w:t xml:space="preserve"> схеми та програми розвитку екологічної мережі в місті Києві</w:t>
      </w:r>
      <w:r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5215A" w:rsidRPr="00A5215A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5215A">
        <w:rPr>
          <w:rFonts w:ascii="Times New Roman" w:hAnsi="Times New Roman"/>
          <w:sz w:val="28"/>
          <w:szCs w:val="28"/>
          <w:lang w:eastAsia="uk-UA"/>
        </w:rPr>
        <w:t>удосконалення нормативного забезпечення міської екополітики;</w:t>
      </w:r>
    </w:p>
    <w:p w:rsidR="00A5215A" w:rsidRPr="00A5215A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5215A">
        <w:rPr>
          <w:rFonts w:ascii="Times New Roman" w:hAnsi="Times New Roman"/>
          <w:sz w:val="28"/>
          <w:szCs w:val="28"/>
          <w:lang w:eastAsia="uk-UA"/>
        </w:rPr>
        <w:t>розвитку міжнародного та міжрегіонального співробітництва.</w:t>
      </w:r>
    </w:p>
    <w:p w:rsidR="00EA0B2B" w:rsidRDefault="00EA0B2B" w:rsidP="003D0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15A" w:rsidRPr="00A5215A" w:rsidRDefault="00A5215A" w:rsidP="003D048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A4391A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ab/>
      </w:r>
      <w:r w:rsidRPr="00A5215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3. Впровадження сучасної методів переробки твердих побутових відходів та обмеження їх поховання на полігонах </w:t>
      </w:r>
      <w:r w:rsidRPr="00A5215A">
        <w:rPr>
          <w:rFonts w:ascii="Times New Roman" w:hAnsi="Times New Roman"/>
          <w:bCs/>
          <w:sz w:val="28"/>
          <w:szCs w:val="28"/>
          <w:lang w:eastAsia="uk-UA"/>
        </w:rPr>
        <w:t>за рахунок:</w:t>
      </w:r>
    </w:p>
    <w:p w:rsidR="00DE5456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>спорудження установок для утилізації рослинних відходів</w:t>
      </w:r>
      <w:r w:rsidR="00DE5456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ED46AF" w:rsidRPr="00CD76E0" w:rsidRDefault="00A5215A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eastAsia="uk-UA"/>
        </w:rPr>
        <w:t xml:space="preserve">забезпечення вивезення </w:t>
      </w:r>
      <w:r w:rsidR="00BA238B" w:rsidRPr="00CD76E0">
        <w:rPr>
          <w:rFonts w:ascii="Times New Roman" w:hAnsi="Times New Roman"/>
          <w:sz w:val="28"/>
          <w:szCs w:val="28"/>
          <w:lang w:val="uk-UA" w:eastAsia="uk-UA"/>
        </w:rPr>
        <w:t xml:space="preserve">побутових та інших </w:t>
      </w:r>
      <w:r w:rsidRPr="00CD76E0">
        <w:rPr>
          <w:rFonts w:ascii="Times New Roman" w:hAnsi="Times New Roman"/>
          <w:sz w:val="28"/>
          <w:szCs w:val="28"/>
          <w:lang w:eastAsia="uk-UA"/>
        </w:rPr>
        <w:t>відходів, що несанкціановано створені на територіях міста, балансоутримувача щодо яких не визначено</w:t>
      </w:r>
      <w:r w:rsidR="00ED46AF" w:rsidRPr="00CD76E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5215A" w:rsidRPr="00CD76E0" w:rsidRDefault="00ED46AF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D76E0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CD76E0">
        <w:rPr>
          <w:rFonts w:ascii="Times New Roman" w:hAnsi="Times New Roman"/>
          <w:sz w:val="28"/>
          <w:szCs w:val="28"/>
          <w:lang w:eastAsia="uk-UA"/>
        </w:rPr>
        <w:t>дійснення екологічно безпечного збирання, перевезення, зберігання,   оброблення, утилізації, видалення, знешкодження і захоронення відходів в рамках реалізації експериментального проекту щодо створення  сприятливих умов для забезпечення ефективного споживання електричної енергії населенням</w:t>
      </w:r>
      <w:r w:rsidR="00A5215A" w:rsidRPr="00CD76E0">
        <w:rPr>
          <w:rFonts w:ascii="Times New Roman" w:hAnsi="Times New Roman"/>
          <w:sz w:val="28"/>
          <w:szCs w:val="28"/>
          <w:lang w:eastAsia="uk-UA"/>
        </w:rPr>
        <w:t>.</w:t>
      </w:r>
    </w:p>
    <w:p w:rsidR="003D048B" w:rsidRDefault="003D048B" w:rsidP="003D04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D3A76" w:rsidRDefault="008D3A76" w:rsidP="003D048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A76">
        <w:rPr>
          <w:rFonts w:ascii="Times New Roman" w:hAnsi="Times New Roman"/>
          <w:b/>
          <w:color w:val="000000"/>
          <w:sz w:val="28"/>
          <w:szCs w:val="28"/>
          <w:lang w:val="uk-UA"/>
        </w:rPr>
        <w:t>4. Зменшення негативного впливу промисловості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рахунок:</w:t>
      </w:r>
    </w:p>
    <w:p w:rsidR="006E2259" w:rsidRPr="006E2259" w:rsidRDefault="008D3A76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2259">
        <w:rPr>
          <w:rFonts w:ascii="Times New Roman" w:hAnsi="Times New Roman"/>
          <w:sz w:val="28"/>
          <w:szCs w:val="28"/>
          <w:lang w:val="uk-UA" w:eastAsia="uk-UA"/>
        </w:rPr>
        <w:t>проведення заходів з демеркуризації промислового майданчика ВАТ «Радикал», забезпечення екологічно безпечного збирання, зберігання, оброблення, перевезення, утилізації і захоронення ртутєвмісних відходів та рекультивації забруднених територій в тому числі здійснення проектних робіт.</w:t>
      </w: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val="uk-UA"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E2259">
        <w:rPr>
          <w:rFonts w:ascii="Times New Roman" w:hAnsi="Times New Roman"/>
          <w:b/>
          <w:color w:val="000000"/>
          <w:sz w:val="28"/>
          <w:szCs w:val="28"/>
          <w:lang w:val="uk-UA"/>
        </w:rPr>
        <w:t>. Впровадження сучасної системи контролю (моніторинг) за станом довкілля,</w:t>
      </w:r>
      <w:r w:rsidRPr="00F85C81">
        <w:rPr>
          <w:rFonts w:ascii="Times New Roman" w:hAnsi="Times New Roman"/>
          <w:b/>
          <w:bCs/>
          <w:szCs w:val="28"/>
          <w:lang w:eastAsia="uk-UA"/>
        </w:rPr>
        <w:t xml:space="preserve"> </w:t>
      </w:r>
      <w:r w:rsidRPr="006E2259">
        <w:rPr>
          <w:rFonts w:ascii="Times New Roman" w:hAnsi="Times New Roman"/>
          <w:bCs/>
          <w:sz w:val="28"/>
          <w:szCs w:val="28"/>
          <w:lang w:eastAsia="uk-UA"/>
        </w:rPr>
        <w:t>яка забезпечить</w:t>
      </w:r>
      <w:r w:rsidRPr="006E2259">
        <w:rPr>
          <w:rFonts w:ascii="Times New Roman" w:hAnsi="Times New Roman"/>
          <w:sz w:val="28"/>
          <w:szCs w:val="28"/>
          <w:lang w:eastAsia="uk-UA"/>
        </w:rPr>
        <w:t>: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створення міської системи програмно-апаратних засобів збору та оброблення даних про стан довкілля міста Києва;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впровадження системи автоматизованого контролю стану атмосферного повітря столиці;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встановлення протягом 4 років 1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6E2259">
        <w:rPr>
          <w:rFonts w:ascii="Times New Roman" w:hAnsi="Times New Roman"/>
          <w:sz w:val="28"/>
          <w:szCs w:val="28"/>
          <w:lang w:eastAsia="uk-UA"/>
        </w:rPr>
        <w:t xml:space="preserve"> стаціонарних постів;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проведення санітарно-бактеріологічних досліджень якості води у водоймах міста Києва експрес методом (Colilert 18);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підготовку та затвердження екологічного паспорту міста Києва;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інформування населення про стан фізико-хімічних параметрів довкілля;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розробку рекомендацій для населення та влади на базі науково оброблених даних моніторингу довкілля;</w:t>
      </w:r>
    </w:p>
    <w:p w:rsid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застосування механізмів програмно-цільового підходу у сфері забезпечення прав киян та мешканців міста Києва на якісне, комфортне і безпечне довкілля, дасть можливість більш раціональної організації вирішення комплексу існуючих взаємопов’язаних проблем, пріоритезації необхідних програмних заходів.</w:t>
      </w:r>
    </w:p>
    <w:p w:rsidR="003D048B" w:rsidRDefault="003D048B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b/>
          <w:bCs/>
          <w:sz w:val="28"/>
          <w:szCs w:val="28"/>
          <w:lang w:val="uk-UA" w:eastAsia="uk-UA"/>
        </w:rPr>
        <w:t>6</w:t>
      </w:r>
      <w:r w:rsidRPr="006E225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Розвиток території міста </w:t>
      </w:r>
      <w:r w:rsidRPr="006E2259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забезпечення догляду за територією зеленого господарства міста, територією міських пляжів, зон відпочинку біля води та водних об’єктів, громадських вбиралень;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створення комфортних умов перебування в існуючих парках міста, а також облаштування нових парків та зон відпочинку;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реконструкції, будівництва і капітального ремонту парків, скверів, об’єктів зеленого господарства міста, елементів благоустрою на зонах відпочинку біля води;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впорядкування території пляжів та зон відпочинку біля води міста Києва та приведення їх до належного санітарно-гігієнічного, санітарно-технічного та естетичного стану, що відповідає міжнародним стандартам;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lastRenderedPageBreak/>
        <w:t>оновлення матеріально-технічної бази пляжів та зон відпочинку біля води міста (придбання спеціалізованої техніки, обладнання для утримання та обслуговування земель водного фонду);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капітального ремонту будівель рятувально-водолазних станцій та спеціальної техніки;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забезпечення умов безпечного відпочинку на водних об’єктах;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 xml:space="preserve">скорочення кількості нещасних випадків на водних об’єктах; 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покращення матеріально-технічної бази для проведення рятувальних та пошукових робіт;</w:t>
      </w:r>
    </w:p>
    <w:p w:rsidR="006E2259" w:rsidRP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облаштування місць для осіб з інвалідністю на пляжах;</w:t>
      </w:r>
    </w:p>
    <w:p w:rsidR="006E2259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прийняття на баланс безгосподарних водних об’єктів та оформлення права користування землями водного фонду.</w:t>
      </w: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Pr="00D47B4C" w:rsidRDefault="006E2259" w:rsidP="003D0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7B4C">
        <w:rPr>
          <w:rFonts w:ascii="Times New Roman" w:hAnsi="Times New Roman"/>
          <w:b/>
          <w:color w:val="000000"/>
          <w:sz w:val="28"/>
          <w:szCs w:val="28"/>
          <w:lang w:val="uk-UA"/>
        </w:rPr>
        <w:t>7.</w:t>
      </w:r>
      <w:r w:rsidRPr="00D47B4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47B4C">
        <w:rPr>
          <w:rFonts w:ascii="Times New Roman" w:hAnsi="Times New Roman"/>
          <w:b/>
          <w:color w:val="000000"/>
          <w:sz w:val="28"/>
          <w:szCs w:val="28"/>
          <w:lang w:val="uk-UA"/>
        </w:rPr>
        <w:t>Впорядкування об'єктів міського простору</w:t>
      </w:r>
      <w:r w:rsidRPr="00D47B4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рахунок:</w:t>
      </w:r>
    </w:p>
    <w:p w:rsidR="006E2259" w:rsidRPr="003D048B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D048B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3D048B">
        <w:rPr>
          <w:rFonts w:ascii="Times New Roman" w:hAnsi="Times New Roman"/>
          <w:sz w:val="28"/>
          <w:szCs w:val="28"/>
          <w:lang w:eastAsia="uk-UA"/>
        </w:rPr>
        <w:t>абезпечення благоустрою та прибирання території після демонтажу самовільно встановлених та безхазяйних МАФів та тимчасових споруд</w:t>
      </w:r>
      <w:r w:rsidRPr="003D048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D048B" w:rsidRPr="000C717C" w:rsidRDefault="003D048B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6E2259" w:rsidRPr="006E2259" w:rsidRDefault="006E2259" w:rsidP="003D04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b/>
          <w:bCs/>
          <w:sz w:val="28"/>
          <w:szCs w:val="28"/>
          <w:lang w:val="uk-UA" w:eastAsia="uk-UA"/>
        </w:rPr>
        <w:t>8</w:t>
      </w:r>
      <w:r w:rsidRPr="006E225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Контроль за створенням та утриманням міського простору </w:t>
      </w:r>
      <w:r w:rsidRPr="006E2259">
        <w:rPr>
          <w:rFonts w:ascii="Times New Roman" w:hAnsi="Times New Roman"/>
          <w:sz w:val="28"/>
          <w:szCs w:val="28"/>
          <w:lang w:eastAsia="uk-UA"/>
        </w:rPr>
        <w:t>за рахунок:</w:t>
      </w:r>
    </w:p>
    <w:p w:rsidR="006E2259" w:rsidRPr="00605372" w:rsidRDefault="006E2259" w:rsidP="003D04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2259">
        <w:rPr>
          <w:rFonts w:ascii="Times New Roman" w:hAnsi="Times New Roman"/>
          <w:sz w:val="28"/>
          <w:szCs w:val="28"/>
          <w:lang w:eastAsia="uk-UA"/>
        </w:rPr>
        <w:t>розроб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лення</w:t>
      </w:r>
      <w:r w:rsidRPr="006E22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05372">
        <w:rPr>
          <w:rFonts w:ascii="Times New Roman" w:hAnsi="Times New Roman"/>
          <w:sz w:val="28"/>
          <w:szCs w:val="28"/>
          <w:lang w:val="uk-UA" w:eastAsia="uk-UA"/>
        </w:rPr>
        <w:t>проектів землеустрою щодо відведення земельних ділянок у постійне користування для утримання та експлуатації об’єктів зеленого господарства.</w:t>
      </w:r>
    </w:p>
    <w:p w:rsidR="00605372" w:rsidRPr="006E2259" w:rsidRDefault="00605372" w:rsidP="0060537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E2259" w:rsidRDefault="006E2259" w:rsidP="003D048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val="uk-UA" w:eastAsia="uk-UA"/>
        </w:rPr>
      </w:pPr>
    </w:p>
    <w:p w:rsidR="006E2259" w:rsidRPr="006E2259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color w:val="000000"/>
          <w:sz w:val="28"/>
          <w:szCs w:val="28"/>
        </w:rPr>
        <w:t>Таблиця 8</w:t>
      </w:r>
    </w:p>
    <w:p w:rsidR="006E2259" w:rsidRPr="006E2259" w:rsidRDefault="006E2259" w:rsidP="006E2259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2259">
        <w:rPr>
          <w:rFonts w:ascii="Times New Roman" w:hAnsi="Times New Roman"/>
          <w:b/>
          <w:sz w:val="28"/>
          <w:szCs w:val="28"/>
        </w:rPr>
        <w:t>ОБСЯГИ ТА ДЖЕРЕЛА ФІНАНСУВАННЯ ПРОГРАМИ</w:t>
      </w:r>
    </w:p>
    <w:p w:rsidR="006E2259" w:rsidRPr="006E2259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sz w:val="28"/>
          <w:szCs w:val="28"/>
        </w:rPr>
        <w:t>тис. грн</w:t>
      </w:r>
      <w:r w:rsidRPr="006E22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57"/>
        <w:gridCol w:w="1557"/>
        <w:gridCol w:w="1557"/>
        <w:gridCol w:w="1557"/>
        <w:gridCol w:w="1569"/>
      </w:tblGrid>
      <w:tr w:rsidR="006E2259" w:rsidRPr="006E2259" w:rsidTr="003D048B">
        <w:trPr>
          <w:trHeight w:val="64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6E2259" w:rsidRPr="006E2259" w:rsidRDefault="006E2259" w:rsidP="006E22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bCs/>
                <w:sz w:val="28"/>
                <w:szCs w:val="28"/>
              </w:rPr>
              <w:t>Обсяг коштів, які пропонуються залучити на виконання</w:t>
            </w:r>
          </w:p>
        </w:tc>
        <w:tc>
          <w:tcPr>
            <w:tcW w:w="6228" w:type="dxa"/>
            <w:gridSpan w:val="4"/>
            <w:shd w:val="clear" w:color="auto" w:fill="auto"/>
            <w:vAlign w:val="center"/>
          </w:tcPr>
          <w:p w:rsidR="006E2259" w:rsidRPr="006E2259" w:rsidRDefault="006E2259" w:rsidP="007974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E2259" w:rsidRPr="006E2259" w:rsidRDefault="006E2259" w:rsidP="006E22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Усього витрат на виконання програми (тис. грн)</w:t>
            </w:r>
          </w:p>
        </w:tc>
      </w:tr>
      <w:tr w:rsidR="006E2259" w:rsidRPr="006E2259" w:rsidTr="003D048B">
        <w:tc>
          <w:tcPr>
            <w:tcW w:w="2263" w:type="dxa"/>
            <w:vMerge/>
            <w:shd w:val="clear" w:color="auto" w:fill="auto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2025 рік</w:t>
            </w:r>
          </w:p>
        </w:tc>
        <w:tc>
          <w:tcPr>
            <w:tcW w:w="1569" w:type="dxa"/>
            <w:vMerge/>
            <w:shd w:val="clear" w:color="auto" w:fill="auto"/>
          </w:tcPr>
          <w:p w:rsidR="006E2259" w:rsidRPr="006E2259" w:rsidRDefault="006E2259" w:rsidP="00B219E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Обсяг ресурсів, усього, </w:t>
            </w:r>
          </w:p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тому числі: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1940824,51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2329956,13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2260552,75</w:t>
            </w:r>
          </w:p>
        </w:tc>
        <w:tc>
          <w:tcPr>
            <w:tcW w:w="1557" w:type="dxa"/>
            <w:shd w:val="clear" w:color="auto" w:fill="auto"/>
          </w:tcPr>
          <w:p w:rsid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7444" w:rsidRPr="00797444" w:rsidRDefault="00797444" w:rsidP="0079744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444">
              <w:rPr>
                <w:rFonts w:ascii="Times New Roman" w:hAnsi="Times New Roman"/>
                <w:color w:val="000000"/>
                <w:sz w:val="28"/>
                <w:szCs w:val="28"/>
              </w:rPr>
              <w:t>2357270,09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7444" w:rsidRPr="006E2259" w:rsidRDefault="00797444" w:rsidP="003D048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59">
              <w:rPr>
                <w:rFonts w:ascii="Times New Roman" w:hAnsi="Times New Roman"/>
                <w:color w:val="000000"/>
                <w:sz w:val="28"/>
                <w:szCs w:val="28"/>
              </w:rPr>
              <w:t>8888603,48</w:t>
            </w: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>ержавний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</w:tr>
      <w:tr w:rsidR="00797444" w:rsidRPr="006E2259" w:rsidTr="003D048B">
        <w:tc>
          <w:tcPr>
            <w:tcW w:w="2263" w:type="dxa"/>
            <w:shd w:val="clear" w:color="auto" w:fill="auto"/>
          </w:tcPr>
          <w:p w:rsidR="00797444" w:rsidRPr="006E2259" w:rsidRDefault="00797444" w:rsidP="007974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r w:rsidRPr="006E2259">
              <w:rPr>
                <w:rFonts w:ascii="Times New Roman" w:hAnsi="Times New Roman"/>
                <w:sz w:val="28"/>
                <w:szCs w:val="28"/>
                <w:lang w:eastAsia="uk-UA"/>
              </w:rPr>
              <w:t>юджет міста Києва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1768500,47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2245432,13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2167576,35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2254996,07</w:t>
            </w: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8436505,02</w:t>
            </w:r>
          </w:p>
        </w:tc>
      </w:tr>
      <w:tr w:rsidR="00797444" w:rsidRPr="006E2259" w:rsidTr="003D048B">
        <w:trPr>
          <w:trHeight w:val="606"/>
        </w:trPr>
        <w:tc>
          <w:tcPr>
            <w:tcW w:w="2263" w:type="dxa"/>
            <w:shd w:val="clear" w:color="auto" w:fill="auto"/>
            <w:vAlign w:val="center"/>
          </w:tcPr>
          <w:p w:rsidR="00797444" w:rsidRPr="00797444" w:rsidRDefault="00797444" w:rsidP="0079744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152324,04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84524,00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92976,40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44" w:rsidRPr="008B015E" w:rsidRDefault="00797444" w:rsidP="00797444">
            <w:pPr>
              <w:pStyle w:val="a3"/>
              <w:ind w:left="-108" w:firstLine="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102274,02</w:t>
            </w:r>
          </w:p>
        </w:tc>
        <w:tc>
          <w:tcPr>
            <w:tcW w:w="1569" w:type="dxa"/>
            <w:shd w:val="clear" w:color="auto" w:fill="auto"/>
          </w:tcPr>
          <w:p w:rsidR="00797444" w:rsidRPr="008B015E" w:rsidRDefault="00797444" w:rsidP="003D048B">
            <w:pPr>
              <w:pStyle w:val="a3"/>
              <w:ind w:left="-1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432098,46</w:t>
            </w:r>
          </w:p>
        </w:tc>
      </w:tr>
    </w:tbl>
    <w:p w:rsidR="006E2259" w:rsidRPr="003D048B" w:rsidRDefault="006E2259" w:rsidP="006E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2259">
        <w:rPr>
          <w:rFonts w:ascii="Times New Roman" w:hAnsi="Times New Roman"/>
          <w:color w:val="000000"/>
          <w:sz w:val="28"/>
          <w:szCs w:val="28"/>
        </w:rPr>
        <w:t xml:space="preserve"> Строки виконання програми з 01 січ</w:t>
      </w:r>
      <w:r w:rsidR="003D048B">
        <w:rPr>
          <w:rFonts w:ascii="Times New Roman" w:hAnsi="Times New Roman"/>
          <w:color w:val="000000"/>
          <w:sz w:val="28"/>
          <w:szCs w:val="28"/>
        </w:rPr>
        <w:t>ня 2022 по 31 грудня 2025 року.»</w:t>
      </w:r>
    </w:p>
    <w:p w:rsidR="00C109FD" w:rsidRPr="00021952" w:rsidRDefault="003D048B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0404">
        <w:rPr>
          <w:sz w:val="28"/>
          <w:szCs w:val="28"/>
        </w:rPr>
        <w:t xml:space="preserve">. В абзаці третьому </w:t>
      </w:r>
      <w:r w:rsidR="00A00404" w:rsidRPr="00A4391A">
        <w:rPr>
          <w:sz w:val="28"/>
          <w:szCs w:val="28"/>
        </w:rPr>
        <w:t>Розділу</w:t>
      </w:r>
      <w:r w:rsidR="00A00404" w:rsidRPr="00A5215A">
        <w:rPr>
          <w:sz w:val="28"/>
          <w:szCs w:val="28"/>
        </w:rPr>
        <w:t xml:space="preserve"> </w:t>
      </w:r>
      <w:r w:rsidR="00A00404" w:rsidRPr="00A5215A">
        <w:rPr>
          <w:color w:val="000000"/>
          <w:sz w:val="28"/>
          <w:szCs w:val="28"/>
          <w:lang w:val="en-US"/>
        </w:rPr>
        <w:t>V</w:t>
      </w:r>
      <w:r w:rsidR="00A00404">
        <w:rPr>
          <w:color w:val="000000"/>
          <w:sz w:val="28"/>
          <w:szCs w:val="28"/>
        </w:rPr>
        <w:t>ІІІ</w:t>
      </w:r>
      <w:r w:rsidR="00A00404" w:rsidRPr="00A5215A">
        <w:rPr>
          <w:color w:val="000000"/>
          <w:sz w:val="28"/>
          <w:szCs w:val="28"/>
        </w:rPr>
        <w:t xml:space="preserve">. </w:t>
      </w:r>
      <w:r w:rsidR="00A00404">
        <w:rPr>
          <w:color w:val="000000"/>
          <w:sz w:val="28"/>
          <w:szCs w:val="28"/>
        </w:rPr>
        <w:t xml:space="preserve">КООРДИНАЦІЯ ТА КОНТРОЛЬ ЗА ХОДОМ </w:t>
      </w:r>
      <w:r w:rsidR="00A00404" w:rsidRPr="00021952">
        <w:rPr>
          <w:color w:val="000000"/>
          <w:sz w:val="28"/>
          <w:szCs w:val="28"/>
        </w:rPr>
        <w:t>ВИКОНАННЯ ПРОГРАМИ слова «до 01 числа другого місяця, що настає за звітним періодом» замінити на «до 1</w:t>
      </w:r>
      <w:r w:rsidR="00580DE3" w:rsidRPr="00021952">
        <w:rPr>
          <w:color w:val="000000"/>
          <w:sz w:val="28"/>
          <w:szCs w:val="28"/>
        </w:rPr>
        <w:t>5</w:t>
      </w:r>
      <w:r w:rsidR="00A00404" w:rsidRPr="00021952">
        <w:rPr>
          <w:color w:val="000000"/>
          <w:sz w:val="28"/>
          <w:szCs w:val="28"/>
        </w:rPr>
        <w:t xml:space="preserve"> числа місяця, що настає за звітним періодом». </w:t>
      </w:r>
    </w:p>
    <w:p w:rsidR="00A4391A" w:rsidRDefault="00E16A02" w:rsidP="00A4391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1952">
        <w:rPr>
          <w:rFonts w:ascii="Times New Roman" w:hAnsi="Times New Roman"/>
          <w:sz w:val="28"/>
          <w:szCs w:val="28"/>
          <w:lang w:val="uk-UA"/>
        </w:rPr>
        <w:t>5</w:t>
      </w:r>
      <w:r w:rsidR="00A4391A" w:rsidRPr="000219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90C92" w:rsidRPr="00021952">
        <w:rPr>
          <w:rFonts w:ascii="Times New Roman" w:hAnsi="Times New Roman"/>
          <w:sz w:val="28"/>
          <w:szCs w:val="28"/>
          <w:lang w:val="uk-UA"/>
        </w:rPr>
        <w:t>Абзаци</w:t>
      </w:r>
      <w:r w:rsidR="00580DE3" w:rsidRPr="000219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C92" w:rsidRPr="00021952">
        <w:rPr>
          <w:rFonts w:ascii="Times New Roman" w:hAnsi="Times New Roman"/>
          <w:sz w:val="28"/>
          <w:szCs w:val="28"/>
          <w:lang w:val="uk-UA"/>
        </w:rPr>
        <w:t>п’ять - сім</w:t>
      </w:r>
      <w:r w:rsidR="00A4391A" w:rsidRPr="00021952"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A4391A" w:rsidRPr="00A521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91A" w:rsidRPr="00A5215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4391A">
        <w:rPr>
          <w:rFonts w:ascii="Times New Roman" w:hAnsi="Times New Roman"/>
          <w:color w:val="000000"/>
          <w:sz w:val="28"/>
          <w:szCs w:val="28"/>
          <w:lang w:val="uk-UA"/>
        </w:rPr>
        <w:t>ІІІ</w:t>
      </w:r>
      <w:r w:rsidR="00A4391A" w:rsidRPr="00A5215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A4391A">
        <w:rPr>
          <w:rFonts w:ascii="Times New Roman" w:hAnsi="Times New Roman"/>
          <w:color w:val="000000"/>
          <w:sz w:val="28"/>
          <w:szCs w:val="28"/>
          <w:lang w:val="uk-UA"/>
        </w:rPr>
        <w:t>КООРДИНАЦІЯ ТА КОНТРОЛЬ ЗА ХОДОМ ВИКОНАННЯ ПРОГРАМИ викласти у такій редакції:</w:t>
      </w:r>
    </w:p>
    <w:p w:rsidR="00A00404" w:rsidRDefault="00A4391A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0404">
        <w:rPr>
          <w:sz w:val="28"/>
          <w:szCs w:val="28"/>
        </w:rPr>
        <w:t>Терміни надання звітів про виконання завдань і заходів програми:</w:t>
      </w:r>
    </w:p>
    <w:p w:rsidR="00A00404" w:rsidRDefault="00A00404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квартальні звіти – до 01 травня, 01 серпня та 01 листопада звітного року;</w:t>
      </w:r>
    </w:p>
    <w:p w:rsidR="00A00404" w:rsidRDefault="00A00404" w:rsidP="00D017B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річний звіт – до 01 березня року, наступного за звітним;</w:t>
      </w:r>
    </w:p>
    <w:p w:rsidR="00A4391A" w:rsidRDefault="00A00404" w:rsidP="00D017B0">
      <w:pPr>
        <w:pStyle w:val="a6"/>
        <w:ind w:firstLine="720"/>
        <w:jc w:val="both"/>
        <w:rPr>
          <w:sz w:val="28"/>
          <w:szCs w:val="28"/>
        </w:rPr>
        <w:sectPr w:rsidR="00A4391A" w:rsidSect="00DE250E">
          <w:pgSz w:w="11906" w:h="16838" w:code="9"/>
          <w:pgMar w:top="851" w:right="424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заключний звіт та уточнені звіти (у разі потреби) – до 01 квітня року, наступного за звітним.</w:t>
      </w:r>
      <w:r w:rsidR="00A4391A">
        <w:rPr>
          <w:sz w:val="28"/>
          <w:szCs w:val="28"/>
        </w:rPr>
        <w:t>»</w:t>
      </w:r>
    </w:p>
    <w:p w:rsidR="00E16A02" w:rsidRDefault="00411644" w:rsidP="001660F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771D35" w:rsidRPr="00E16A02">
        <w:rPr>
          <w:rFonts w:ascii="Times New Roman" w:hAnsi="Times New Roman"/>
          <w:sz w:val="28"/>
          <w:szCs w:val="28"/>
        </w:rPr>
        <w:t>.</w:t>
      </w:r>
      <w:r w:rsidR="00771D35" w:rsidRPr="00E16A0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Таблицю 9 розділу VІ. </w:t>
      </w:r>
      <w:r w:rsidR="00771D35" w:rsidRPr="00E16A02">
        <w:rPr>
          <w:rFonts w:ascii="Times New Roman" w:hAnsi="Times New Roman"/>
          <w:sz w:val="28"/>
          <w:szCs w:val="28"/>
        </w:rPr>
        <w:t xml:space="preserve">ПЕРЕЛІК ЗАВДАНЬ І </w:t>
      </w:r>
      <w:proofErr w:type="gramStart"/>
      <w:r w:rsidR="00771D35" w:rsidRPr="00E16A02">
        <w:rPr>
          <w:rFonts w:ascii="Times New Roman" w:hAnsi="Times New Roman"/>
          <w:sz w:val="28"/>
          <w:szCs w:val="28"/>
        </w:rPr>
        <w:t>ЗАХОДІВ  КОМПЛЕКСНОЇ</w:t>
      </w:r>
      <w:proofErr w:type="gramEnd"/>
      <w:r w:rsidR="00771D35" w:rsidRPr="00E16A02">
        <w:rPr>
          <w:rFonts w:ascii="Times New Roman" w:hAnsi="Times New Roman"/>
          <w:sz w:val="28"/>
          <w:szCs w:val="28"/>
        </w:rPr>
        <w:t xml:space="preserve"> МІСЬКОЇ ПРОГРАМИ ЕКОЛОГІЧНОГО БЛАГОПОЛУЧЧЯ МІСТА КИЄВА на 2022-2025 роки викласти у такій редакції:</w:t>
      </w:r>
      <w:r w:rsidR="00771D35" w:rsidRPr="00E16A02">
        <w:rPr>
          <w:sz w:val="28"/>
          <w:szCs w:val="28"/>
        </w:rPr>
        <w:t xml:space="preserve"> </w:t>
      </w:r>
      <w:r w:rsidR="00C109FD" w:rsidRPr="00E16A02">
        <w:rPr>
          <w:sz w:val="28"/>
          <w:szCs w:val="28"/>
        </w:rPr>
        <w:t>«</w:t>
      </w:r>
    </w:p>
    <w:p w:rsidR="00411644" w:rsidRPr="00411644" w:rsidRDefault="00411644" w:rsidP="0041164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411644">
        <w:rPr>
          <w:rFonts w:ascii="Times New Roman" w:hAnsi="Times New Roman"/>
          <w:sz w:val="28"/>
          <w:szCs w:val="28"/>
          <w:lang w:val="uk-UA"/>
        </w:rPr>
        <w:t>Таблиця 9</w:t>
      </w:r>
    </w:p>
    <w:p w:rsidR="00E16A02" w:rsidRPr="00411644" w:rsidRDefault="00411644" w:rsidP="00411644">
      <w:pPr>
        <w:jc w:val="center"/>
        <w:rPr>
          <w:b/>
          <w:sz w:val="28"/>
          <w:szCs w:val="28"/>
        </w:rPr>
      </w:pPr>
      <w:r w:rsidRPr="00411644">
        <w:rPr>
          <w:rFonts w:ascii="Times New Roman" w:hAnsi="Times New Roman"/>
          <w:b/>
          <w:sz w:val="28"/>
          <w:szCs w:val="28"/>
        </w:rPr>
        <w:t xml:space="preserve">VІ. ПЕРЕЛІК ЗАВДАНЬ І </w:t>
      </w:r>
      <w:proofErr w:type="gramStart"/>
      <w:r w:rsidRPr="00411644">
        <w:rPr>
          <w:rFonts w:ascii="Times New Roman" w:hAnsi="Times New Roman"/>
          <w:b/>
          <w:sz w:val="28"/>
          <w:szCs w:val="28"/>
        </w:rPr>
        <w:t>ЗАХОДІВ  КОМПЛЕКСНОЇ</w:t>
      </w:r>
      <w:proofErr w:type="gramEnd"/>
      <w:r w:rsidRPr="00411644">
        <w:rPr>
          <w:rFonts w:ascii="Times New Roman" w:hAnsi="Times New Roman"/>
          <w:b/>
          <w:sz w:val="28"/>
          <w:szCs w:val="28"/>
        </w:rPr>
        <w:t xml:space="preserve"> МІСЬКОЇ ПРОГРАМИ ЕКОЛОГІЧНОГО БЛАГОПОЛУЧЧЯ МІСТА КИЄВА на 2022-2025 роки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319"/>
        <w:gridCol w:w="1388"/>
        <w:gridCol w:w="853"/>
        <w:gridCol w:w="1711"/>
        <w:gridCol w:w="1155"/>
        <w:gridCol w:w="1243"/>
        <w:gridCol w:w="1757"/>
        <w:gridCol w:w="962"/>
        <w:gridCol w:w="997"/>
        <w:gridCol w:w="997"/>
        <w:gridCol w:w="1015"/>
      </w:tblGrid>
      <w:tr w:rsidR="00C06428" w:rsidRPr="00C06428" w:rsidTr="00312E93">
        <w:trPr>
          <w:trHeight w:val="39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Оперативна ціль Стратегії розвитку міста Києва до 2025 року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Завдання програми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Заходи програми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Строк виконання заходу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Виконавці заходу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Джерела фінансування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Обсяги фінансування, (тис. грн)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Очікуваний результат (результативні  показники)</w:t>
            </w:r>
          </w:p>
        </w:tc>
      </w:tr>
      <w:tr w:rsidR="00C06428" w:rsidRPr="00C06428" w:rsidTr="00312E93">
        <w:trPr>
          <w:trHeight w:val="563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Назва показника* 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                  рік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                рік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                рік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                 рік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06428" w:rsidRPr="00C06428" w:rsidTr="00312E93">
        <w:trPr>
          <w:trHeight w:val="330"/>
        </w:trPr>
        <w:tc>
          <w:tcPr>
            <w:tcW w:w="14654" w:type="dxa"/>
            <w:gridSpan w:val="12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Розділ 1. Природоохоронні заходи у місті Києві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1.Забезпечення екологічної безпеки в столиці та зниження негативного впливу на довкілля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1.1.Охорона та раціональне використання природного середовища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1.1.1.Придбання та монтаж глибинного занурюваного багатоступінчатого насосу (потуж 5-7кВт,напруга 380В,50Гц, продуктивність до 2тис.л/год, Педролло) на зонах відпочинку Центральна, Дитяча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70,00                                 2022 рік - 70,00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70,00                            2022 рік - 70,00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насосів,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та монтаж  1 насоса,тис.грн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6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 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1.1.2.Обстеження та розчистка русла р. Либідь у Солом'янському, Шевченківському та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Голосіївському районах та приведення його до належного технічного стану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 (Київський міський фонд охорони навколишньо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Всього: 4000,00                        2022 рік - 4000,00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2022 рік - 4000,00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 виконуються роботи,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  <w:tc>
          <w:tcPr>
            <w:tcW w:w="3971" w:type="dxa"/>
            <w:gridSpan w:val="4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10,39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1.1.3.Розчистка та благоустрій території озер Пущі-Водиці у Оболонському  районі м. Києва, в т.ч.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7150,00                         2024 рік -3150,00              2025 рік -4000,00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7150,00                  2024 рік -3150,00               2025 рік -4000,00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розчистку  1 об'єкту,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4,58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10,40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5510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1.1.4.Розчистка та благоустрій озера Синє у Подільському районі, в т</w:t>
            </w:r>
            <w:r w:rsidR="0055109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ому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>ч</w:t>
            </w:r>
            <w:r w:rsidR="00551095">
              <w:rPr>
                <w:rFonts w:ascii="Times New Roman" w:hAnsi="Times New Roman"/>
                <w:sz w:val="16"/>
                <w:szCs w:val="16"/>
                <w:lang w:val="uk-UA"/>
              </w:rPr>
              <w:t>ислі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55942,40               2022 рік - 6838,40                   2023 рік -30000,00                  2024 рік - 9977,00                      2025 рік -9127,00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6838,40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9977,00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9127,00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55942,40               2022 рік - 6838,40                   2023 рік -30000,00                  2024 рік - 9977,00                      2025 рік -9127,00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6838,40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9977,00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9127,00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36,36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36,28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46,11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55,10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1.1.5.Розчистка та благоустрій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струмка Курячий Брід у Подільському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м. Києва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Всього: 2075,10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- 2075,10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2075,10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2075,10                        2022 рік - 2075,10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2075,10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1.1.6.Реконструкція насосної станції в Наводницькому парку, пункту заправки і водопроводу технічної води в Печерському районі, в тому числі проєктні роботи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312E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9700,00                                                     2023 рік - 7700,00                          2024 рік - 1000,00     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6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9700,00                        2023 рік - 7700,00                          2024 рік - 1000,00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54,22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61,26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68,30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1.1.7. Розчистка та благоустрій водних об'єктів у парках міста Києва, в т.ч.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2000,00                          2022 рік - 1000,00                 2024 рік - 500,00   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2000,00                       2022 рік - 1000,00          2024 рік - 500,00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1.1.8.Створення водоохоронних зон, спрямованих на запобігання забрудненню та виснаженню водних ресурсів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2022 рік - 2000,00               2024 рік - 1000,00 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EB3571" w:rsidRDefault="00EB3571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   2022 рік - 2000,00                     2024 рік - 1000,00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1.1.9. Відновлення і підтримання сприятливого гідрологічного режиму та санітарного стану річок, а також заходи для боротьби з шкідливою дією вод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2024 рік - 2500,00                   2025 рік - 2500,00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5000,00                     2024 рік - 2500,00                   2025 рік - 2500,00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заходи відновлення,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1.1.10. Паспортизація малих річок і водойм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    2022 рік - 4000,00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4000,00                        2022 рік - 4000,00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з паспортизацією,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1.1.11.Комплекс протизсувних заходів спрямованих на запобігання розвитку небезпечних геологічних процесів, усунення або зниження до допустимого рівня їх негативного впливу на території парків міста Києва, у т. ч. проектні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18500,00                         2022 рік - 1000,00                    2023 рік - 16500,00                2024 рік - 500,00     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40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18500,00                         2022 рік - 1000,00                    2023 рік - 16500,00                2024 рік - 500,00                  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виконуються роботи,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1.1.12.Заходи з озеленення міста та влаштування поливо-зрошувальних систем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42813,5</w:t>
            </w:r>
            <w:r w:rsidR="00312E93" w:rsidRPr="00312E93">
              <w:rPr>
                <w:rFonts w:ascii="Times New Roman" w:hAnsi="Times New Roman"/>
                <w:sz w:val="16"/>
                <w:szCs w:val="16"/>
              </w:rPr>
              <w:t>0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               2022 рік - 14313,50              2023 рік -  8500,00                2024 рік - 10000,00               2025 рік -10000,00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14313,50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 проведено  озеленння та влаштування поливо-зрошувальних систем,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42813,5</w:t>
            </w:r>
            <w:r w:rsidR="00312E93" w:rsidRPr="00EB3571">
              <w:rPr>
                <w:rFonts w:ascii="Times New Roman" w:hAnsi="Times New Roman"/>
                <w:sz w:val="16"/>
                <w:szCs w:val="16"/>
              </w:rPr>
              <w:t>0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                           2022 рік - 14313,50              2023 рік -  8500,00                2024 рік - 10000,00               2025 рік -10000,00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1431,35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1.1.13. Будівництво системи поливу в парку Позняки в Дарницькому районі міста Києва, в тому числі проєктні роботи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КП УЗН Дарницького району м.Києва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17886,82    2023 рік - 8886,82        2024 рік - 4500,00             2025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8886,82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17886,82    2023 рік - 8886,82        2024 рік - 4500,00             2025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8886,82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0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36,53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55,02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73,52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1.1.14. Розробка Проекту організації території регіонального ландшафтного парку «Парк Партизанської слави», охорони, відтворення та рекреаційного використання його природних комплексів та об’єктів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КП УЗН Дарницького району м.Києва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399,90                           2023 рік - 399,90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399,90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проєктів,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399,90                        2023 рік - 399,90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проєкту,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399,90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0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1.1.15. Розроблення документації із землеустрою для територій та об'єктів природно-заповідного фонду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10000,00                                   2023 рік - 5000,00                2024 рік - 2500,00             2025 рік - 2500,00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10000,00                              2023 рік - 5000,00                2024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2500,00             2025 рік - 2500,00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об'єктів, на  яких  розроблено документацію із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документації із землеустрою,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277,78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1.1.16. Розробка проєктів землеустрою щодо відведення земельних ділянок об'єктів природно-заповідного фонду (парків та скверів) м. Києва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1000,00                                   2022 рік - 1000,00                 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1000,00                                   2022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розроблено проєкти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проєкт землеустрою,тис.грн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1.1.17. Розроблення проєктів створення територій і об'єктів природно-заповідного фонду та організації їх територій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1500,00                          2022 рік - 500,00               2023 рік - 500,00                   2024 рік - 250,00                  2025 рік - 250,00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1500,00                             2022 рік - 500,00               2023 рік - 500,00                   2024 рік - 250,00                  2025 рік - 250,00  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природно-заповідного фонду, на  яких  розроблено проєкти землеустрою,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проєкт землеустрою,тис.грн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1.1.18. Проведення спеціальних заходів, спрямованих на запобігання знищенню чи пошкодженню природних комплексів територій та об'єктів природного заповідного фонду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1200,00                          2022 рік - 250,00                 2023 рік - 350,00                  2024 рік - 300,00             2025 рік - 300,00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1200,00                          2022 рік - 250,00                 2023 рік - 350,00                  2024 рік - 300,00             2025 рік - 300,00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 яких   проведено спеціальний захід,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об'єкт,тис.грн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7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1.2.Підвищення екологічної свідомості мешканців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1.2.1. Проведення науково-технічних конференцій і семінарів, організація виставок та інших заходів щодо пропаганди охорони навколишнього природного середовища, видання поліграфічної продукції з екологічної тематики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"Київський міський Будинок природи"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1200,00                       2022 рік - 600,00                 2024 рік - 300,00                2025 рік - 300,00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1200,00                             2022 рік - 600,00                 2024 рік - 300,00                2025 рік - 300,00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 науково-технічних конференцій, семінарів, організація виставок та інших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 проведення 1 науково-технічної конференції, семінару, організації виставки та іншого заходу,тис.грн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1.2.2.Розробка регіональних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екологічних програм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м. Києва (Київський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Всього: 1180,00                        2022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180,00                     2024 рік - 500,00             2025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1180,00                        2022 рік - 180,00                   2024 рік - 500,00             2025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програм,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програми,тис.грн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1.2.3.  Розробка регіональних екологічних програм, в тому числі  розроблення схеми та програми розвитку екологічної мережі міста Києва                                    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500,00                        2023 рік - 500,00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500,00                       2023 рік - 500,00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схем, програм,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розробку 1 програми, схеми,тис.грн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1.2.4. Проведення наукових досліджень щодо біологічного різноманіття в межах екосистеми міста Києва та водних об'єктах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1500,00                        2024 рік - 750,00             2025 рік - 750,00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1500,00                        2024 рік - 750,00             2025 рік - 750,00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наукових досліджень,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1 наукового дослідження,тис.грн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1.2.5. Проведення наукових досліджень з отриманням наукового висновку щодо гідрологічного режиму, планування та розвитку рекреаційного</w:t>
            </w:r>
            <w:r w:rsidR="00551095">
              <w:rPr>
                <w:rFonts w:ascii="Times New Roman" w:hAnsi="Times New Roman"/>
                <w:sz w:val="16"/>
                <w:szCs w:val="16"/>
              </w:rPr>
              <w:t xml:space="preserve"> стану </w:t>
            </w:r>
            <w:proofErr w:type="gramStart"/>
            <w:r w:rsidR="00551095">
              <w:rPr>
                <w:rFonts w:ascii="Times New Roman" w:hAnsi="Times New Roman"/>
                <w:sz w:val="16"/>
                <w:szCs w:val="16"/>
              </w:rPr>
              <w:t xml:space="preserve">каскаду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Совських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ставків у Голосіївському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1500,00                       2023 рік - 1500,00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1500,00                       2023 рік - 1500,00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наукових досліджень,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1 наукового дослідження,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1.2.6. Підвищення кваліфікації та обміну досвідом роботи працівників природоохоронних органів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300,00                        2024 рік - 150,00             2025 рік - 150,00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300,00                          2024 рік - 150,00             2025 рік - 150,00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кількість працівників, що підвищили кваліфікацію: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з них: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- жінок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- чоловіків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захід,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1.3.Впровадження сучасних методів переробки твердих побутових відходів та обмеження їх поховання на полігонах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1.3.1. Спорудження установок для утилізації рослинних відходів</w:t>
            </w:r>
          </w:p>
        </w:tc>
        <w:tc>
          <w:tcPr>
            <w:tcW w:w="853" w:type="dxa"/>
            <w:vMerge w:val="restart"/>
            <w:hideMark/>
          </w:tcPr>
          <w:p w:rsidR="00736AE6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1000,00                         2022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споруджених установок,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 2022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установку,тис.грн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1.3.2. Здійснення екологічно безпечного збирання, перевезення, зберігання,   оброблення, утилізації, видалення, знешкодження і захоронення відходів в рамках реалізації експериментального проекту щодо створення  сприятливих умов для забезпечення ефективного споживання електричної енергії населенням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КП "Київкомунсервіс"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4500,00                        2023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утилізованих/зібраних ламп,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4500,00                       2023 рік - 4500,00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8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екологічно безпечне збирання, перевезення, зберігання, оброблення, утилізації, видалення, знешкодження і захоронення 1 лампи,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 Зменшення негативного впливу промисловості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031A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1.4.1. Проведення заходів з демеркуризації промислового майданчика ВАТ «Радикал», забезпечення екологічно безпечного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збирання, </w:t>
            </w:r>
            <w:r w:rsidR="00031A54" w:rsidRPr="00C06428">
              <w:rPr>
                <w:rFonts w:ascii="Times New Roman" w:hAnsi="Times New Roman"/>
                <w:sz w:val="16"/>
                <w:szCs w:val="16"/>
              </w:rPr>
              <w:t>перевезення,</w:t>
            </w:r>
            <w:r w:rsidR="00031A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C06428">
              <w:rPr>
                <w:rFonts w:ascii="Times New Roman" w:hAnsi="Times New Roman"/>
                <w:sz w:val="16"/>
                <w:szCs w:val="16"/>
              </w:rPr>
              <w:t>зберігання, оброблення, утилізації і захоронення ртутєвмісних відходів та рекультивації забруднених територій в тому числі здійснення проектних робіт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міської ради (Київської міської державної адміністрації),              Департамент муніципальної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безпеки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 (Київський міський фонд охорони навколишнього природного середовища)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7000,00                        2023 рік - 5000,00                   2024 рік - 1000,00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78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об'єктів, на яких проведено заходи,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7000,00                        2023 рік - 5000,00                   2024 рік - 1000,00                  2025 рік - 1000,00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проведення заходів на 1 об'єкті,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24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736AE6" w:rsidRPr="00C06428" w:rsidTr="002712FE">
        <w:trPr>
          <w:trHeight w:val="278"/>
        </w:trPr>
        <w:tc>
          <w:tcPr>
            <w:tcW w:w="7683" w:type="dxa"/>
            <w:gridSpan w:val="6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 по розділу:</w:t>
            </w:r>
          </w:p>
        </w:tc>
        <w:tc>
          <w:tcPr>
            <w:tcW w:w="5728" w:type="dxa"/>
            <w:gridSpan w:val="5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205917,72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38827,00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89336,72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38877,00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38877,00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435"/>
        </w:trPr>
        <w:tc>
          <w:tcPr>
            <w:tcW w:w="14654" w:type="dxa"/>
            <w:gridSpan w:val="12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Розділ 2. Заходи з благоустрою зеленої зони та земель водного фонду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1.Забезпечення екологічної безпеки в столиці та зниження негативного впливу на довкілля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1.1.Охорона та раціональне використання природного середовища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1.1.1.Утримання лісопаркової зони міста, зокрема оновлення лісів, проведення санітарно-оздоровчих рубок та їх захист від пожеж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spacing w:after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комунальне підприємство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«Дарницьке лісопаркове господарство», комунальне підприємство «Святошинське лісопаркове господарство», комунальне підприємство «Лісопаркове господарство «Конча- Заспа»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spacing w:after="1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759246,38                     2022 рік - 158067,80            2023 рік - 189203,15            2024 рік -200001,21    2025 рік - 211974,22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158067,80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189203,15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200001,21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211974,22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608890,06                  2022 рік - 126447,80         2023 рік - 153331,15    2024 рік - 160542,01  2025 рік - 168569,10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загальна площа лісопаркових господарств,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29420,80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31627,80</w:t>
            </w:r>
          </w:p>
        </w:tc>
      </w:tr>
      <w:tr w:rsidR="00C06428" w:rsidRPr="00C06428" w:rsidTr="00312E93">
        <w:trPr>
          <w:trHeight w:val="8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150356,32                    2022 рік - 31620,00                       2023 рік - 35872,00            2024 рік - 39459,20        2025 рік - 43405,12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утримання 1 га площі,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5,37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5,98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6,32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8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1.1.2. Забезпечення організації та координації діяльності підприємств зеленого господарства міста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164706,00                         2022 рік - 44502,37            2023 рік - 40139,41           2024 рік - 39032,10         2025 рік - 41032,12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44502,37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40139,41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39032,10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41032,12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2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139935,72                         2022 рік - 22650,19             2023 рік - 39257,81         2024 рік - 38062,30         2025 рік - 39965,42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комунальних підприємств,  на яких здійснюється координація та контроль,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 xml:space="preserve">24770,28                           2022 рік -21852,18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 рік -881,60                 2024 рік -969,80          2025 рік -1066,70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середні витрати на координацію та контроль 1 підприємства,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3423,26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3087,65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3002,47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3156,32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1.1.3. Обстеження зелених насаджень, санітарна обрізка пошкоджених дерев, видалення сухостійних та аварійних дерев силами Міської станції зелених насаджень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158617,43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7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 - 30727,66            2023 рік - 42630,18           2024 рік - 41597,96                     2025 рік - 43661,63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видалення дерев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3916,46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3674,77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3605,90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обрізку дерев, всього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19655,04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24888,40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23777,51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25114,56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136170,42                       2022 рік - 23874,75     2023 рік - 37918,98        2024 рік - 36415,66        2025 рік - 37961,03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обсяг видатків на виїзди АДС всього, тис.грн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3218,45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8627,48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8733,22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9224,37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обстеження дерев всього,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3937,71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5634,30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5412,46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5716,80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інші джерела: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22447,01                             2022 рік -6852,91                     2023 рік -4711,20           2024 рік -5182,30        2025 рік -5700,60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видалених дерев, 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дерев, що планується обрізати всього,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11434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викликів АДС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складених актів обстеження всього,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видалення 1 дерева, тис.грн.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4,67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4,84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обрізку 1 дерева,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2,20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виклик АДС,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8,25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27,13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27,46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29,01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укладення  1 акта обстеження,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2,11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4,14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3,98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1.1.4. Вирощування/дорощування саджанців дерев та чагарників з наступною безоплатною їх передачею КП УЗН м. Києва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49639,14                           2022 рік - 8831,25           2023 рік - 13607,81           2024 рік - 13254,14        2025 рік - 13945,94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9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на вирощування саджанців дерев  та кущів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8831,25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13607,81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13254,14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13945,94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46961,88                                           2022 рік - 7905,59           2023 рік - 13078,61             2024 рік - 12672,04              2025 рік - 13305,64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0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вирощених саджанців дерев та кущів,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21600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41260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2677,26                                   2022 рік - 925,66                  2023 рік - 529,20              2024 рік - 582,10             2025 рік - 640,30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вирощування 1 саджанця дерев та кущів,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0,41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вирощених дерев та кущів, в порівнянні до попереднього року,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191,02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1.1.5.Придбання спеціальної техніки та обладнання для благоустрою зелених насаджень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«Київзеленбуд», комунальне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підприємство «Дарницьке лісопаркове господарство», комунальне підприємство «Святошинське лісопаркове господарство», комунальне підприємство «Лісопаркове господарство «Конча- Заспа», КП УЗН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207789,20                            2022 рік - 18489,20           2023 рік - 89300,00      2024 рік - 50000,0         2025 рік - 50000,0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114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 на придбання техніки та обладнання для благоустрою міста,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18489,20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89300,00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207789,20                            2022 рік - 18489,20           2023 рік - 89300,00      2024 рік - 50000,0         2025 рік - 50000,0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одиниць техніки та обладнання,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одиниці техніки (обладнання),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577,79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4465,00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3125,00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3125,00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736AE6">
        <w:trPr>
          <w:trHeight w:val="892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1.1.6. Будівництво насосної станції на озері Вирлиця та водопроводу технічної води для поливу зелених насаджень Харківської площі та проспекту Бажана в Дарницькому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2735,92                             2023 рік - 2735,92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2735,92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2735,92                            2023 рік - 2735,92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2735,92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1.1.7.Будівництво пожежного депо і двох лісових кордонів Дарницького лісопаркового господарства та пожежного депо і будівлі виробничо-службового призначення Святошинського лісопаркового господарства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11000,00                             2022 рік - 3000,00            2025 рік - 8000,00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11000,00                             2022 рік - 3000,00             2025 рік - 8000,00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7,06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1.1.8.Придбання посадкового матеріалу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 176000,00                                    2022 рік - 16000,00             2023 рік - 60000,00     2024 рік - 50000,00        2025 рік - 50000,00 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  на придбання саджанців дерев і кущів усього,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загальна кількість  придбаних саджанців дерев та кущів, од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24195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55512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41665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35714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176000,00                                    2022 рік - 16000,00             2023 рік - 60000,00     2024 рік - 50000,00        2025 рік - 50000,00  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1 саджанця дерев та кущів,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9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придбаних саджанців дерев  та кущів, в порівнянні з попереднім роком,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229,44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75,06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85,72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1.1.9. Будівництво системи аерації та благоустрій озера Лебедине у Дарницькому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2025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5000,00                           2025 рік - 5000,00</w:t>
            </w: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4,36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1.1.10. Будівництво системи регулювання рівня води в водоймі "озеро Сонячне" в Дарницькому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2025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м.Києва:5000,00 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 рік - 5000,00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17,88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1.1.11. Будівництво інженерних мереж до громадських вбиралень зони відпочинку  «Центральна» з урахуванням подальшого розвитку острова  Труханів у Дніпровському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12947,50                                                2025 рік - 12947,50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12947,50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12947,50                   2025 рік - 12947,50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12947,50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12,95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1.1.12. Реконструкція трансформаторної підстанції із збільшенням потужності на острові Долобецький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10593,10                                           2024 рік - 5593,10               2025 рік -5000,00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5593,10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10593,10                                           2024 рік - 5593,10               2025 рік -5000,00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5593,10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48,50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61,38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1.1.13. Будiвництво артезiанської свердловини малої продуктивностi зони вiдпочинку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"Троєщина" у Деснянському районi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1974,20                                           2023 рік - 1974,20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1974,20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1974,20                                           2023 рік - 1974,20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1974,20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1.1.14. Будівництво пішохідного мостового переходу через озеро Жандарка з розчисткою, благоустроєм та оздоровленням водойми у 2-му мікрорайоні ж/м Позняки (озеро Жандарка) у Дарницькому районі м. Києва, в тому числі проєктні роботи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4965,00                                           2024 рік - 4965,00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4965,00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4965,00                                           2024 рік - 4965,00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4965,00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13,48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1.1.15. Утримання та експлуатація  очисних споруд, насосних станцій, закріплених за КП «Плесо»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22052,23                                       2022 рік - 5025,00                2023 рік - 5296,35            2024 рік - 5667,09            2025 рік - 6063,79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5025,00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5296,35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5667,09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6063,79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22052,23                         2022 рік - 5025,00                2023 рік - 5296,35            2024 рік - 5667,09            2025 рік - 6063,79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що утримуються,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одного  об'єкта,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837,50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756,62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708,39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673,75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1.1.16.Реконструкція очисних споруд 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дощових  вод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житлового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масиву Біличі по вул. Обухівській, 13А  у Святошинському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1,05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1.1.17.Реконструкція  гідротехнічних споруд з відновленням екологічного та санітарно-гігієнічного стану р. Либідь в м. Києві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35000,00                                        2022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35000,00                                        2022 рік - 35000,00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1.1.18. Реконструкція очисних споруд "Харківські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"  по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вул. Ревуцького,40  в Дарницькому 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60000,00                                        2022 рік - 60000,00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60000,00                        2022 рік - 60000,00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65,75</w:t>
            </w:r>
          </w:p>
        </w:tc>
        <w:tc>
          <w:tcPr>
            <w:tcW w:w="997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vMerge w:val="restart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1.1.19. Реконструкція  зливостокової каналізації системи озер Опечень  в Оболонському   районі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130067,87               2022 рік  - 27000,00                2023 рік - 33067,87        2024 рік - 35000,00             2025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33067,87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130067,87               2022 рік  - 27000,00                2023 рік - 33067,87        2024 рік - 35000,00             2025 рік - 35000,00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33067,87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42,06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57,34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69,69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82,04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1.1.20.Реконструкція очисних споруд поверхневих вод біля затоки Південний Ковш у промисловій зоні Теличка у Голосіївському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1000,00                 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об'єкта,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1.1.21.Регулювання рівня води водойми озера Глинка з виконанням берегоукріплення та благоустрою південної її частини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«Київбудреконструкція»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10000,00                       2022 рік - 10000,00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10000,00                       2022 рік - 10000,00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38,74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1.2.Впровадження сучасних методів переробки твердих побутових відходів та обмеження їх поховання на полігонах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1.2.1.Забезпечення вивезення побутових та інших відходів, що несанкціоновано створені на територіях міста, балансоутримувача щодо яких не визначено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 14300,00                        2022 рік - 1500,00            2023 рік - 5800,00          2024 рік - 3500,00           2025 рік - 3500,00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5800,00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14300,00                              2022 рік - 1500,00            2023 рік - 5800,00          2024 рік - 3500,00           2025 рік - 3500,00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вивезених  побутових та інших відходів, що планується вивозити,  куб м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17874,753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10786,489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10786,489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вивезення 1 куб. м побутових та інших відходів,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1.3.Впровадження сучасної системи контролю за станом довкілля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1.3.1.Проведення  санітарно-бактеріологічних досліджень якості води у водоймах м. Києва експрес методом (Colilert 18)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658,28                           2022 рік - 150,00                  2023 рік - 158,10               2024 рік - 169,17               2025 рік - 181,01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158,10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169,17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181,01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658,28                        2022 рік - 150,00                  2023 рік - 158,10               2024 рік - 169,17               2025 рік - 181,01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проведених досліджень на водних об'єктах,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дослідження, 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динаміка кількості проведених досліджень  в прорівнянні з попереднім роком, %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104,76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104,55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1.3.2.Придбання пересувної лабораторії моніторингу поверхневих вод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5000,00                                2025 рік - 5000,00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лабораторій,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придбання 1 одиниці лабораторії,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1.3.3.Підготовка та затвердження  екологічного паспорту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3,10                          2022 рік - 0,70                 2023 рік - 0,70              2024 рік - 0,80                 2025 рік - 0,90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3,10                          2022 рік - 0,70                 2023 рік - 0,70              2024 рік - 0,80                 2025 рік - 0,90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розроблених екологічних паспортів,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проведення заходу,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1.3.4. Створення міської системи програмно-апаратних засобів збору та обробки даних про стан довкілля міста Києва, в тому числі придбання та встановлення стаціонарних постів (пунктів спостереження) автоматичної системи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моніторингу атмосферного повітря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Державний бюджет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220000,00                          2022 рік - 60000,00               2023 рік - 40000,00            2024 рік - 60000,00              2025 рік - 60000,00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9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200000,00                      2022 рік - 40000,00            2023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40000,00             2024 рік - 60000,00              2025 рік - 60000,00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встановлених стаціонарних постів (пунктів спостереження),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встановлених стаціонарних постів (пунктів спостереження),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державний бюджет: 20000,00                       2022 рік - 20000,00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5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1.3.5. Утримання (супроводження) міської системи програмно-апаратних засобів збору та оброблення даних про стан довкілля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45016,98                          2022 рік - 2634,43                 2023 рік - 7934,43             2024 рік - 12853,78                2025 рік - 21594,34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2634,43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7934,43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12853,78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21594,34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45016,98                          2022 рік - 2634,43                 2023 рік - 7934,43             2024 рік - 12853,78                2025 рік - 21594,34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постів,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1 поста,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526,89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1133,49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1428,20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1799,53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 Підвищення екологічної свідомості мешканців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1.4.1.Проведення еколого -просвітницьких, інформаційних заходів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адміністрації), КП «Київський міський Будинок природи»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13270,19                         2022 рік - 3362,89               2023 рік - 3142,68         2024 рік - 3299,81               2025 рік - 3464,81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3362,89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3142,68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3299,81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3464,81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5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13270,19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- 3362,89               2023 рік - 3142,68         2024 рік - 3299,81               2025 рік - 3464,81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проведених виставок та заходів,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C06428" w:rsidRPr="00C06428" w:rsidTr="00312E93">
        <w:trPr>
          <w:trHeight w:val="9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організованих екскурсій в тому числі для дітей шкільного віку,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відвідувачів, осіб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15700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16100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16300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проведення заходу, тис.грн.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26,27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23,99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25,29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кількість відвідувачів на 1 захід, осіб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заходів,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102,34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102,29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102,24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2.Впорядкування та розвиток публічного простору</w:t>
            </w: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2.1.Розвиток території міста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2.1.1.Утримання парків, скверів, бульварів, вуличних насаджень та інших впорядкованих зелених насаджень загального користування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Районні в м. Києві державні адміністрації, Управління екології та природних ресурсів виконавчого органу Київської міської ради (Київської міської державної адміністрації), КО «Київзеленбуд», 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4301884,50                     2022 рік - 943514,91         2023 рік -1073048,01       2024 рік -1118473,66          2025 рік -1166847,92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943514,91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1073048,01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1118473,66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1166847,92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8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4097318,06                                   2022 рік - 856337,62         2023 рік-1037583,01    2024 рік -1079462,16 2025 рік -1123935,27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території, що утримується,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8038,500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7788,900</w:t>
            </w:r>
          </w:p>
        </w:tc>
      </w:tr>
      <w:tr w:rsidR="00C06428" w:rsidRPr="00C06428" w:rsidTr="00312E93">
        <w:trPr>
          <w:trHeight w:val="5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204566,44                     2022 рік - 87177,29                          2023 рік - 35465,00         2024 рік - 39011,50         2025 рік - 42912,65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утримання 1 га площі,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117,37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137,77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143,60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149,81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2.1.2.Утримання території міських пляжів, зон відпочинку біля води та водних об'єктів  у м. Києві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613360,30                                    2022 рік - 128047,00            2023 рік - 153657,38           2024 рік - 161628,63           2025 рік - 170027,29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усього,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128047,00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153657,38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161628,63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170027,29</w:t>
            </w:r>
          </w:p>
        </w:tc>
      </w:tr>
      <w:tr w:rsidR="00C06428" w:rsidRPr="00C06428" w:rsidTr="00312E93">
        <w:trPr>
          <w:trHeight w:val="2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591509,34                              2022 рік - 125287,00            2023 рік - 147889,72      2024 рік - 155284,20       2025 рік - 163048,42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земель водного фонду (пляжів,зон відпочинку), на  яких здійснюється благоустрій,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1137,337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 21850,96                     2022 рік - 2760,00          2023 рік - 5767,66        2024 рік - 6344,43          2025 рік - 6978,87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середньорічні видатки на утримання 1 га площі земель водного фонду всього,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112,58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135,10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142,11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149,50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2.1.3.Прийняття на баланс КП «Плесо»  безгосподарних   водних об'єктів та оформлення права користування землями водного фонду міста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438,85                              2022 рік - 100,00            2023 рік - 105,40           2024 рік - 112,78        2025 рік - 120,67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112,78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120,67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438,85                          2022 рік - 100,00                2023 рік - 105,40         2024 рік - 112,78             2025 рік - 120,67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кількість водних об'єкті, які 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прийнято  на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баланс, од.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1 водний об'єкт,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105,40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112,78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60,34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2.1.4.Проведення підсипки піском пляжів м. Києва та зон відпочинку, планування пляжної території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18540,00                                           2022 рік - 5000,00             2023 рік - 4540,00          2024 рік - 4500,00              2025 рік - 4500,00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4540,00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18540,00                                           2022 рік - 5000,00             2023 рік - 4540,00          2024 рік - 4500,00              2025 рік - 4500,00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пляжів, зон відпочинку, на яких  здійснено підсипки,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1 захід 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714,29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648,57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642,86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642,86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пляжів, зон відпочинку, на яких здійснена підсипка, в прорівнянні з попереднім роком, %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2.1.5. Придбання спеціалізованої техніки, обладнання для утримання та обслуговування земель водного фонду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30243,73                                2022 рік - 6500,00             2023 рік - 5696,00          2024 рік - 7855,00                   2025 рік - 10192,73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5696,00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7855,00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10192,73</w:t>
            </w:r>
          </w:p>
        </w:tc>
      </w:tr>
      <w:tr w:rsidR="00C06428" w:rsidRPr="00C06428" w:rsidTr="00312E93">
        <w:trPr>
          <w:trHeight w:val="55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30243,73                                2022 рік - 6500,00             2023 рік - 5696,00          2024 рік - 7855,00                   2025 рік - 10192,73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одиниць спеціалізованої техніки, обладнання,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придбання  1 спеціалізованої техніки, обладнання,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2848,00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3927,50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5096,37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динаміка придбаної спеціальної техніки,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обладнання в порівнянні з минулим роком, %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5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2.1.6. Придбання та встановлення модульних туалетів (санітарних контейнерів із ізольованою ємністю під контейнери) на пляжах та зонах відпочинку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8124,80                     2022 рік - 2000,00              2024 рік - 2640,00        2025 рік - 3484,80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6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2640,00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3484,80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 8124,80                     2022 рік - 2000,00              2024 рік - 2640,00        2025 рік - 3484,80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 придбаних модульних туалетів,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2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 придбання та встановлення 1 модульного туалету,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1161,60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придбаних та встановлених модульних туалетів в порівнянні з попереднім роком,%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C06428" w:rsidRPr="00C06428" w:rsidTr="00312E93">
        <w:trPr>
          <w:trHeight w:val="7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2.1.7. Утримання та обслуговування громадських вбиралень, що знаходяться на балансі  КП "Плесо"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24575,63                                         2022 рік - 5600,00             2023 рік - 5902,40            2024 рік - 6315,57            2025 рік - 6757,66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5902,40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6315,57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6757,66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24575,63                                2022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5600,00             2023 рік - 5902,40            2024 рік - 6315,57            2025 рік - 6757,66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громадських вбиралень, які обслуговуються,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обслуговування 1 громадської вбиральні,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147,56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150,37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157,15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12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кількості громадських вбиралень, що обслуговуються, в порінянні з попереднім роком,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114,29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102,38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2.1.8.Облаштування місць для осіб з інвалідністю на пляжах м.Києва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666,90                                            2022 рік - 200,00                   2024 рік - 225,56                    2025 рік - 241,34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225,56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241,34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1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666,90                                            2022 рік - 200,00                   2024 рік - 225,56                    2025 рік - 241,34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  <w:proofErr w:type="gramStart"/>
            <w:r w:rsidRPr="00C06428">
              <w:rPr>
                <w:rFonts w:ascii="Times New Roman" w:hAnsi="Times New Roman"/>
                <w:sz w:val="16"/>
                <w:szCs w:val="16"/>
              </w:rPr>
              <w:t>облаштованих  пляжів</w:t>
            </w:r>
            <w:proofErr w:type="gramEnd"/>
            <w:r w:rsidRPr="00C06428">
              <w:rPr>
                <w:rFonts w:ascii="Times New Roman" w:hAnsi="Times New Roman"/>
                <w:sz w:val="16"/>
                <w:szCs w:val="16"/>
              </w:rPr>
              <w:t xml:space="preserve">,  на яких будуть влаштовані місця для осіб з інвалідністю, од.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видатки на 1  місце для осіб з інвалідністю,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56,39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60,34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2.1.9.Капітальний ремонт елементів благоустрою на зонах  відпочинку біля води в м. Києві та розчистка водойм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389317,44                                       2022 рік - 51600,00              2023 рік - 120000,00                     2024 рік - 110778,54                 2025 рік - 106938,90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110778,54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106938,90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389317,44                                       2022 рік - 51600,00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 рік - 120000,00                     2024 рік - 110778,54                 2025 рік - 106938,90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капітального ремонту зон відпочинку, од.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капітальний ремонт 1 об'єкта 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17200,00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55389,27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53469,45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2.1.10.Забезпечення умов безпечного відпочинку на водних об'єктах м. Києва силами САРВС КП «Плесо»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Києва, інші джерела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197390,65                                 2022 рік - 42801,00              2023 рік - 49453,07            2024 рік -  51398,37              2025 рік - 53738,21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5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42801,00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49453,07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51398,37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53738,21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191960,46                                2022 рік - 41665,00            2023 рік - 48155,73           2024 рік - 49971,30             2025 рік - 52168,43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рятувальників,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 тому числі: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жінок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C06428" w:rsidRPr="00C06428" w:rsidTr="00312E93">
        <w:trPr>
          <w:trHeight w:val="27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чоловіків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інші джерела:  5430,19                                       2022 рік - 1136,00              2023 рік - 1297,34             2024 рік - 1427,07                2025 рік - 1569,78</w:t>
            </w:r>
          </w:p>
        </w:tc>
        <w:tc>
          <w:tcPr>
            <w:tcW w:w="175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утримання одного рятувальника всього, тис.грн</w:t>
            </w:r>
          </w:p>
        </w:tc>
        <w:tc>
          <w:tcPr>
            <w:tcW w:w="962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112,63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130,14</w:t>
            </w:r>
          </w:p>
        </w:tc>
        <w:tc>
          <w:tcPr>
            <w:tcW w:w="997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131,79</w:t>
            </w:r>
          </w:p>
        </w:tc>
        <w:tc>
          <w:tcPr>
            <w:tcW w:w="101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137,79</w:t>
            </w:r>
          </w:p>
        </w:tc>
      </w:tr>
      <w:tr w:rsidR="00C06428" w:rsidRPr="00C06428" w:rsidTr="00312E93">
        <w:trPr>
          <w:trHeight w:val="7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динаміка нещасних випадків на воді,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97,00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2.1.11.Придбання спеціалізованої техніки та обладнання для здійснення заходів з  рятування людей на воді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7000,00                                 2022 рік - 5000,00            2024 рік - 1000,00               2025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7000,00                                 2022 рік - 5000,00            2024 рік - 1000,00               2025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придбаних одиниць спеціалізованої техніки, од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 придбання  одиниці техніки,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833,33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2.1.12. Капітальний ремонт будівель рятувально-водолазних станцій КП "Плесо" 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2000,00                                      2024 рік - 2000,00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88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2000,00                                     2024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капітального ремонту рятувально-водолазних станцій, 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9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на проведення капітального ремонту 1 об'єкта,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2.1.13.Капітальний ремонт (модернізація, переобладнання) спеціальної техніки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2340,56                                  2022 рік - 1100,00                2024 рік - 1240,56  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1240,56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 2340,56                                  2022 рік - 1100,00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2024 рік - 1240,56  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капітально відремонтованої  спеціальної техніки,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середня вартість капітального ремонту (модернізації, переобладнання)  1 спеціальної техніки, тис.грн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413,52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2.1.14.Реконструкція парку відпочинку в урочищі «Наталка» в Оболонському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2023-2024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27000,00                              2023 рік - 17000,00                2024 рік - 10000,00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6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 27000,00                               2023 рік - 17000,00                2024 рік - 10000,00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7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2.1.15.Будівництво парку вздовж просп. Генерала Ватутіна між просп. Володимира Маяковського та вул. Оноре де Бальзака у Деснянському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1000,00                               2023 рік - 1000,00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1000,00                        2023 рік - 1000,00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2.1.16.Реконструкція та благоустрій парку "Орлятко"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у Солом'янському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75467,00                                      2023 рік - 20000,00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2024 рік -25000,00          2025 рік - 30467,00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30467,00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75467,00                                       2023 рік - 20000,00                 2024 рік -25000,00          2025 рік - 30467,00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30467,00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44,81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69,69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2.1.17.Капітальний ремонт парків, скверів, інших об'єктів зеленого господарства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«Київзеленбуд»,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711866,35                                    2022 рік - 151400,00             2023 рік - 230000,00               2024 рік - 171062,40                 2025 рік - 159403,95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151400,00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230000,00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171062,40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159403,95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711866,35                                    2022 рік - 151400,00             2023 рік - 230000,00               2024 рік - 171062,40                 2025 рік - 159403,95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капітального ремонту,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капітальний ремонт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3785,00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6216,22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6842,50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7970,20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виконання заходу, %   </w:t>
            </w:r>
          </w:p>
        </w:tc>
        <w:tc>
          <w:tcPr>
            <w:tcW w:w="962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2.1.18. Будівництво парку "Микільська слобідка" в Дніпровському районі м.Києва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 виконавчого органу Київської міської ради (Київської міської державної адміністрації),          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5000,00                                        2022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5000,00                                        2022 рік - 5000,00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об'єкта,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37,57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2.1.19.Реконструкція зони відпочинку «Центральна» в частині створення рекреаційного маршруту з благоустроєм прилеглої території на Трухановому острові в Дніпровському районі м. Києва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«Київбудреконструкція»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22150,00                                        2022 рік - 10500,00            2023 рік - 2000,00         2024 рік - 4650,00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9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22150,00                                        2022 рік - 10500,00            2023 рік - 2000,00         2024 рік - 4650,00           2025 рік - 5000,00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4650,00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12,82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13,67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14,58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2.1.20.Реконструкція та благоустрій парку "Володимирська гірка" у Шевченківському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              КП "Спецжитлофонд"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7000,00                                2022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7000,00                                2022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72,68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2.1.21.Реконструкція та благоустрій Ландшафтного парку у Солом'янському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4000,00                       2022 рік - 2000,00             2025 рік - 2000,00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Всього: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4000,00                       2022 рік - 2000,00             2025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рівень готовності об'єкту, %  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27,54</w:t>
            </w:r>
          </w:p>
        </w:tc>
      </w:tr>
      <w:tr w:rsidR="00C06428" w:rsidRPr="00C06428" w:rsidTr="00312E93">
        <w:trPr>
          <w:trHeight w:val="33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2.1.22.Реконструкція та благоустрій парку "Юність" у Святошинському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15313,30                                     2022 рік  - 15313,30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15313,30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0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15313,30                                       2022 рік  - 15313,30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15313,30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2.1.23.Реконструкція парку "Кіото" у Деснянському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 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20000,00                                    2022 рік - 20000,00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4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4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20000,00                                   2022 рік - 20000,00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об'єктів реконструкції,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реконструкцію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79,68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1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2.1.24. Будівництво парку культури і відпочинку "Парк Почайна" в Оболонському районі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2022, 2025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«Київміськрозвиток»,  КО «Київзеленбуд»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5000,00                                            2022 рік - 3000,00            2025 рік - 2000,00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36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 т.ч. бюджет м.Києва: 5000,00                                           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2022 рік - 3000,00            2025 рік - 2000,00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кількість об'єктів будівництва,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будівництво 1 об'єкта, 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готовності об'єкту,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1,62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4,92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2.1.25. Забезпечення організації робіт з підвищення рівня естетичного оформлення території парків та скверів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адміністрації), КП «Київміськрозвиток»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br/>
              <w:t>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2400,00                                            2022 рік - 2400,00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витрати на захід,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2400,00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об’єктів благоустрою, що потребують підвищення рівня естетичного оформлення,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2400,00                                            2022 рік - 2400,00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3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кількість об’єктів благоустрою, де планується проведення робіт з підвищення рівня естетичного оформлення, од.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ефективності</w:t>
            </w:r>
          </w:p>
        </w:tc>
      </w:tr>
      <w:tr w:rsidR="00C06428" w:rsidRPr="00C06428" w:rsidTr="00312E93">
        <w:trPr>
          <w:trHeight w:val="4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середні витрати на 1 об'єкт, тис.грн 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258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питома вага об'єктів благоустрою, на яких проведено роботи з підвищення рівня естетичного оформлення в поточному році в загальній кількості об'єктів благоустрою, що потребують підвищення рівня естетичного оформлення, 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2.2. Впорядкування об'єктів міського простору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2.2.1. Забезпечення благоустрою та прибирання території після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демонтажу самовільно встановлених та безхазяйних МАФів та тимчасових споруд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Управління екології та природних ресурсів  виконавчого органу Київської міської ради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(Київської міської державної адміністрації),               КП УЗН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Всього:  24000,00                          2023 рік - 10000,00                    2024 рік -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7000,00              2025 рік - 7000,00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витрат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19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територія, на якій забезпечено благоустрій та прибирання після демонтажу самовільно встановлених та безхазяйних МАФів та тимчасових споруд, м кв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15923,57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11146,50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11146,50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24000,00                          2023 рік - 10000,00                    2024 рік - 7000,00              2025 рік - 7000,00</w:t>
            </w: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20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 на благоустрій та прибирання 1 кв м території після демонтажу самовільно встановлених та безхазяйних МАФів та тимчасових споруд, тис. 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</w:tr>
      <w:tr w:rsidR="00C06428" w:rsidRPr="00C06428" w:rsidTr="00312E93">
        <w:trPr>
          <w:trHeight w:val="30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43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06428" w:rsidRPr="00C06428" w:rsidTr="00736AE6">
        <w:trPr>
          <w:trHeight w:val="977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3.1.Контроль за створенням та утриманням міського простору</w:t>
            </w:r>
          </w:p>
        </w:tc>
        <w:tc>
          <w:tcPr>
            <w:tcW w:w="1388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3.1.1.Розроблення проектів землеустрою щодо відведення земельних ділянок у постійне користування для утримання та експлуатації об'єктів благоустрою зеленого господарства (скверів, парків, алей, бульварів тощо) загального користування</w:t>
            </w:r>
          </w:p>
        </w:tc>
        <w:tc>
          <w:tcPr>
            <w:tcW w:w="85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2022-2025</w:t>
            </w:r>
          </w:p>
        </w:tc>
        <w:tc>
          <w:tcPr>
            <w:tcW w:w="1711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 xml:space="preserve"> Управління екології та природних ресурсів виконавчого органу Київської міської ради (Київської міської державної адміністрації),               КО «Київзеленбуд», комунальне підприємство «Дарницьке лісопаркове господарство», комунальне підприємство «Святошинське лісопаркове господарство», комунальне підприємство «Лісопаркове </w:t>
            </w: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господарство «Конча- Заспа», КП УЗН </w:t>
            </w:r>
          </w:p>
        </w:tc>
        <w:tc>
          <w:tcPr>
            <w:tcW w:w="1155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Бюджет м. Києва</w:t>
            </w: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  39023,23                          2022 рік - 9630,00        2023 рік -13226,35                    2024 рік -10860,52                2025 рік - 5306,36</w:t>
            </w: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витрат</w:t>
            </w:r>
          </w:p>
        </w:tc>
      </w:tr>
      <w:tr w:rsidR="00C06428" w:rsidRPr="00C06428" w:rsidTr="00312E93">
        <w:trPr>
          <w:trHeight w:val="42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обсяг видатків,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9630,00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13226,35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10860,52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5306,36</w:t>
            </w:r>
          </w:p>
        </w:tc>
      </w:tr>
      <w:tr w:rsidR="00C06428" w:rsidRPr="00C06428" w:rsidTr="00312E93">
        <w:trPr>
          <w:trHeight w:val="39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продукту</w:t>
            </w:r>
          </w:p>
        </w:tc>
      </w:tr>
      <w:tr w:rsidR="00C06428" w:rsidRPr="00C06428" w:rsidTr="00312E93">
        <w:trPr>
          <w:trHeight w:val="75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у т.ч. бюджет м.Києва: 39023,23                          2022 рік - 9630,00        2023 рік -13226,35                    2024 рік -10860,52                2025 рік - 5306,36</w:t>
            </w: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площа земель зеленого господарства, яку буде проінвентаризовано, га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340,000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1201,820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905,000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405,000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ефективності</w:t>
            </w:r>
          </w:p>
        </w:tc>
      </w:tr>
      <w:tr w:rsidR="00C06428" w:rsidRPr="00C06428" w:rsidTr="00312E93">
        <w:trPr>
          <w:trHeight w:val="67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середні витрати, 1 га на розробку технічної документації, тис.грн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28,32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11,01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13,10</w:t>
            </w:r>
          </w:p>
        </w:tc>
      </w:tr>
      <w:tr w:rsidR="00C06428" w:rsidRPr="00C06428" w:rsidTr="00312E93">
        <w:trPr>
          <w:trHeight w:val="225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8" w:type="dxa"/>
            <w:gridSpan w:val="5"/>
            <w:noWrap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якості</w:t>
            </w:r>
          </w:p>
        </w:tc>
      </w:tr>
      <w:tr w:rsidR="00C06428" w:rsidRPr="00C06428" w:rsidTr="00312E93">
        <w:trPr>
          <w:trHeight w:val="3210"/>
        </w:trPr>
        <w:tc>
          <w:tcPr>
            <w:tcW w:w="1257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рівень виконання заходу, %</w:t>
            </w:r>
          </w:p>
        </w:tc>
        <w:tc>
          <w:tcPr>
            <w:tcW w:w="962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7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15" w:type="dxa"/>
            <w:hideMark/>
          </w:tcPr>
          <w:p w:rsidR="00C06428" w:rsidRPr="00C06428" w:rsidRDefault="00C06428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736AE6" w:rsidRPr="00C06428" w:rsidTr="002712FE">
        <w:trPr>
          <w:trHeight w:val="278"/>
        </w:trPr>
        <w:tc>
          <w:tcPr>
            <w:tcW w:w="7683" w:type="dxa"/>
            <w:gridSpan w:val="6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736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 по розділу:</w:t>
            </w:r>
          </w:p>
        </w:tc>
        <w:tc>
          <w:tcPr>
            <w:tcW w:w="5728" w:type="dxa"/>
            <w:gridSpan w:val="5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8 682 685,76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1 901 997,51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2 240 619,41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2 221 675,75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2 318 393,09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noWrap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РАЗОМ ПО МЦП</w:t>
            </w:r>
          </w:p>
          <w:p w:rsidR="00736AE6" w:rsidRPr="00C06428" w:rsidRDefault="00736AE6" w:rsidP="00736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Всього:</w:t>
            </w:r>
          </w:p>
        </w:tc>
        <w:tc>
          <w:tcPr>
            <w:tcW w:w="5728" w:type="dxa"/>
            <w:gridSpan w:val="5"/>
            <w:vMerge w:val="restart"/>
            <w:noWrap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 w:val="restart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8 888 603,48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2022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1 940 824,51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2023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2 329 956,13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2024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2 260 552,75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2025 рік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AE6" w:rsidRPr="00C06428" w:rsidTr="002712FE">
        <w:trPr>
          <w:trHeight w:val="225"/>
        </w:trPr>
        <w:tc>
          <w:tcPr>
            <w:tcW w:w="7683" w:type="dxa"/>
            <w:gridSpan w:val="6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6428">
              <w:rPr>
                <w:rFonts w:ascii="Times New Roman" w:hAnsi="Times New Roman"/>
                <w:sz w:val="16"/>
                <w:szCs w:val="16"/>
              </w:rPr>
              <w:t>2 357 270,09</w:t>
            </w:r>
          </w:p>
        </w:tc>
        <w:tc>
          <w:tcPr>
            <w:tcW w:w="5728" w:type="dxa"/>
            <w:gridSpan w:val="5"/>
            <w:vMerge/>
            <w:hideMark/>
          </w:tcPr>
          <w:p w:rsidR="00736AE6" w:rsidRPr="00C06428" w:rsidRDefault="00736AE6" w:rsidP="00C064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6180" w:rsidRPr="00C06428" w:rsidRDefault="00A36180" w:rsidP="001660F3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D84256" w:rsidRDefault="00E16A02" w:rsidP="00736AE6">
      <w:pPr>
        <w:jc w:val="both"/>
        <w:rPr>
          <w:sz w:val="28"/>
          <w:szCs w:val="28"/>
        </w:rPr>
      </w:pPr>
      <w:r w:rsidRPr="00E16A02">
        <w:rPr>
          <w:sz w:val="28"/>
          <w:szCs w:val="28"/>
          <w:lang w:val="uk-UA"/>
        </w:rPr>
        <w:t>»</w:t>
      </w:r>
    </w:p>
    <w:p w:rsidR="0091727D" w:rsidRDefault="0091727D" w:rsidP="00C109FD">
      <w:pPr>
        <w:pStyle w:val="a6"/>
        <w:ind w:firstLine="720"/>
        <w:jc w:val="both"/>
        <w:sectPr w:rsidR="0091727D" w:rsidSect="00C109F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1727D" w:rsidRPr="005370B5" w:rsidRDefault="0091727D" w:rsidP="00736AE6">
      <w:pPr>
        <w:pStyle w:val="a3"/>
        <w:ind w:left="928"/>
      </w:pPr>
    </w:p>
    <w:sectPr w:rsidR="0091727D" w:rsidRPr="00537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27D9E"/>
    <w:multiLevelType w:val="hybridMultilevel"/>
    <w:tmpl w:val="83CA5C7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2518"/>
    <w:multiLevelType w:val="hybridMultilevel"/>
    <w:tmpl w:val="78D06300"/>
    <w:lvl w:ilvl="0" w:tplc="04220003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877E9"/>
    <w:multiLevelType w:val="hybridMultilevel"/>
    <w:tmpl w:val="56462D22"/>
    <w:lvl w:ilvl="0" w:tplc="2F60DACC">
      <w:start w:val="2024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53A2215"/>
    <w:multiLevelType w:val="hybridMultilevel"/>
    <w:tmpl w:val="F6AA98BC"/>
    <w:lvl w:ilvl="0" w:tplc="38A8D0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F004F6"/>
    <w:multiLevelType w:val="hybridMultilevel"/>
    <w:tmpl w:val="ED1AAC30"/>
    <w:lvl w:ilvl="0" w:tplc="35F0C26A">
      <w:start w:val="8"/>
      <w:numFmt w:val="bullet"/>
      <w:lvlText w:val="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21952"/>
    <w:rsid w:val="00031A54"/>
    <w:rsid w:val="000675E1"/>
    <w:rsid w:val="00081174"/>
    <w:rsid w:val="000A58AA"/>
    <w:rsid w:val="000C717C"/>
    <w:rsid w:val="00124C3E"/>
    <w:rsid w:val="00151FDE"/>
    <w:rsid w:val="001660F3"/>
    <w:rsid w:val="001818F3"/>
    <w:rsid w:val="00191FE7"/>
    <w:rsid w:val="001D6BC1"/>
    <w:rsid w:val="001D7731"/>
    <w:rsid w:val="001E18C3"/>
    <w:rsid w:val="001F3798"/>
    <w:rsid w:val="00263487"/>
    <w:rsid w:val="002712FE"/>
    <w:rsid w:val="002C4375"/>
    <w:rsid w:val="002F2E01"/>
    <w:rsid w:val="00302F85"/>
    <w:rsid w:val="00310203"/>
    <w:rsid w:val="00312E93"/>
    <w:rsid w:val="00317191"/>
    <w:rsid w:val="003D048B"/>
    <w:rsid w:val="003D1D5E"/>
    <w:rsid w:val="003D51B0"/>
    <w:rsid w:val="00411644"/>
    <w:rsid w:val="004D28C3"/>
    <w:rsid w:val="005370B5"/>
    <w:rsid w:val="00547773"/>
    <w:rsid w:val="00551095"/>
    <w:rsid w:val="00567142"/>
    <w:rsid w:val="00580DE3"/>
    <w:rsid w:val="005B6873"/>
    <w:rsid w:val="00605372"/>
    <w:rsid w:val="006171BD"/>
    <w:rsid w:val="0062422F"/>
    <w:rsid w:val="00627468"/>
    <w:rsid w:val="00655AB9"/>
    <w:rsid w:val="0066411D"/>
    <w:rsid w:val="00691C42"/>
    <w:rsid w:val="006C2353"/>
    <w:rsid w:val="006D7D8E"/>
    <w:rsid w:val="006E2259"/>
    <w:rsid w:val="00704572"/>
    <w:rsid w:val="00717DDA"/>
    <w:rsid w:val="00736AE6"/>
    <w:rsid w:val="00754A0C"/>
    <w:rsid w:val="00766A3B"/>
    <w:rsid w:val="00770DBD"/>
    <w:rsid w:val="00771D35"/>
    <w:rsid w:val="00787D2E"/>
    <w:rsid w:val="00793962"/>
    <w:rsid w:val="00797444"/>
    <w:rsid w:val="007A5D93"/>
    <w:rsid w:val="007B4DC0"/>
    <w:rsid w:val="008127CC"/>
    <w:rsid w:val="00831B3C"/>
    <w:rsid w:val="008405A3"/>
    <w:rsid w:val="00896573"/>
    <w:rsid w:val="008C0813"/>
    <w:rsid w:val="008D3A76"/>
    <w:rsid w:val="008D68BF"/>
    <w:rsid w:val="008E3B77"/>
    <w:rsid w:val="008F4BFB"/>
    <w:rsid w:val="00900D15"/>
    <w:rsid w:val="0091727D"/>
    <w:rsid w:val="009422D0"/>
    <w:rsid w:val="009A2DE7"/>
    <w:rsid w:val="009C4F89"/>
    <w:rsid w:val="009E3BEF"/>
    <w:rsid w:val="00A00404"/>
    <w:rsid w:val="00A0243E"/>
    <w:rsid w:val="00A17DE0"/>
    <w:rsid w:val="00A307C9"/>
    <w:rsid w:val="00A36180"/>
    <w:rsid w:val="00A4391A"/>
    <w:rsid w:val="00A50BB1"/>
    <w:rsid w:val="00A5215A"/>
    <w:rsid w:val="00A60FAF"/>
    <w:rsid w:val="00AD4BFD"/>
    <w:rsid w:val="00B219E0"/>
    <w:rsid w:val="00B27860"/>
    <w:rsid w:val="00B329A1"/>
    <w:rsid w:val="00B601C7"/>
    <w:rsid w:val="00B626EA"/>
    <w:rsid w:val="00BA238B"/>
    <w:rsid w:val="00C009EF"/>
    <w:rsid w:val="00C038B0"/>
    <w:rsid w:val="00C06428"/>
    <w:rsid w:val="00C109FD"/>
    <w:rsid w:val="00C92E95"/>
    <w:rsid w:val="00CD2ACC"/>
    <w:rsid w:val="00CD3191"/>
    <w:rsid w:val="00CD76E0"/>
    <w:rsid w:val="00D017B0"/>
    <w:rsid w:val="00D1290C"/>
    <w:rsid w:val="00D42B5A"/>
    <w:rsid w:val="00D47B4C"/>
    <w:rsid w:val="00D66F2A"/>
    <w:rsid w:val="00D84256"/>
    <w:rsid w:val="00DB19BD"/>
    <w:rsid w:val="00DD6A3F"/>
    <w:rsid w:val="00DE250E"/>
    <w:rsid w:val="00DE4EAE"/>
    <w:rsid w:val="00DE5456"/>
    <w:rsid w:val="00DF6D20"/>
    <w:rsid w:val="00E105FE"/>
    <w:rsid w:val="00E16A02"/>
    <w:rsid w:val="00E274FC"/>
    <w:rsid w:val="00E77880"/>
    <w:rsid w:val="00E90C92"/>
    <w:rsid w:val="00EA0B2B"/>
    <w:rsid w:val="00EB3571"/>
    <w:rsid w:val="00EB7BF0"/>
    <w:rsid w:val="00ED46AF"/>
    <w:rsid w:val="00ED6E5C"/>
    <w:rsid w:val="00EE270A"/>
    <w:rsid w:val="00EF2F6D"/>
    <w:rsid w:val="00F03C2D"/>
    <w:rsid w:val="00F522B5"/>
    <w:rsid w:val="00F94AB8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8875-E474-4FA9-8AB4-F365B84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B5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9172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370B5"/>
    <w:pPr>
      <w:spacing w:after="0" w:line="240" w:lineRule="auto"/>
    </w:pPr>
    <w:rPr>
      <w:rFonts w:ascii="Calibri" w:eastAsia="Malgun Gothic" w:hAnsi="Calibri" w:cs="Times New Roman"/>
      <w:lang w:val="ru-RU"/>
    </w:rPr>
  </w:style>
  <w:style w:type="paragraph" w:styleId="a3">
    <w:name w:val="No Spacing"/>
    <w:uiPriority w:val="1"/>
    <w:qFormat/>
    <w:rsid w:val="005370B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rsid w:val="005370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5370B5"/>
    <w:rPr>
      <w:rFonts w:ascii="Segoe UI" w:eastAsia="Times New Roman" w:hAnsi="Segoe UI" w:cs="Times New Roman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rsid w:val="00C1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rsid w:val="00C109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C109FD"/>
    <w:rPr>
      <w:rFonts w:ascii="Calibri" w:eastAsia="Times New Roman" w:hAnsi="Calibri" w:cs="Times New Roman"/>
      <w:lang w:val="x-none"/>
    </w:rPr>
  </w:style>
  <w:style w:type="paragraph" w:styleId="a9">
    <w:name w:val="List Paragraph"/>
    <w:aliases w:val="1. Абзац списка,List Paragraph1,Абзац списка1"/>
    <w:basedOn w:val="a"/>
    <w:link w:val="aa"/>
    <w:uiPriority w:val="34"/>
    <w:qFormat/>
    <w:rsid w:val="00C109FD"/>
    <w:pPr>
      <w:ind w:left="708"/>
    </w:pPr>
  </w:style>
  <w:style w:type="character" w:customStyle="1" w:styleId="spelle">
    <w:name w:val="spelle"/>
    <w:rsid w:val="00C109FD"/>
    <w:rPr>
      <w:rFonts w:cs="Times New Roman"/>
    </w:rPr>
  </w:style>
  <w:style w:type="character" w:customStyle="1" w:styleId="grame">
    <w:name w:val="grame"/>
    <w:rsid w:val="00C109FD"/>
    <w:rPr>
      <w:rFonts w:cs="Times New Roman"/>
    </w:rPr>
  </w:style>
  <w:style w:type="character" w:customStyle="1" w:styleId="ab">
    <w:name w:val="Основной текст + Полужирный"/>
    <w:rsid w:val="00C109FD"/>
    <w:rPr>
      <w:rFonts w:ascii="Times New Roman" w:hAnsi="Times New Roman"/>
      <w:b/>
      <w:sz w:val="27"/>
      <w:u w:val="none"/>
      <w:effect w:val="none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rsid w:val="0091727D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numbering" w:customStyle="1" w:styleId="10">
    <w:name w:val="Немає списку1"/>
    <w:next w:val="a2"/>
    <w:uiPriority w:val="99"/>
    <w:semiHidden/>
    <w:unhideWhenUsed/>
    <w:rsid w:val="00F03C2D"/>
  </w:style>
  <w:style w:type="character" w:customStyle="1" w:styleId="aa">
    <w:name w:val="Абзац списка Знак"/>
    <w:aliases w:val="1. Абзац списка Знак,List Paragraph1 Знак,Абзац списка1 Знак"/>
    <w:link w:val="a9"/>
    <w:uiPriority w:val="34"/>
    <w:rsid w:val="006E2259"/>
    <w:rPr>
      <w:rFonts w:ascii="Calibri" w:eastAsia="Times New Roman" w:hAnsi="Calibri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E16A0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6A02"/>
    <w:rPr>
      <w:color w:val="800080"/>
      <w:u w:val="single"/>
    </w:rPr>
  </w:style>
  <w:style w:type="paragraph" w:customStyle="1" w:styleId="font5">
    <w:name w:val="font5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font6">
    <w:name w:val="font6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font7">
    <w:name w:val="font7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font8">
    <w:name w:val="font8"/>
    <w:basedOn w:val="a"/>
    <w:rsid w:val="00E16A0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6"/>
      <w:szCs w:val="16"/>
      <w:lang w:val="uk-UA" w:eastAsia="uk-UA"/>
    </w:rPr>
  </w:style>
  <w:style w:type="paragraph" w:customStyle="1" w:styleId="xl65">
    <w:name w:val="xl65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6">
    <w:name w:val="xl66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7">
    <w:name w:val="xl6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8">
    <w:name w:val="xl6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9">
    <w:name w:val="xl6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0">
    <w:name w:val="xl7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1">
    <w:name w:val="xl7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2">
    <w:name w:val="xl7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3">
    <w:name w:val="xl7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4">
    <w:name w:val="xl74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5">
    <w:name w:val="xl75"/>
    <w:basedOn w:val="a"/>
    <w:rsid w:val="00E1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6">
    <w:name w:val="xl76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7">
    <w:name w:val="xl77"/>
    <w:basedOn w:val="a"/>
    <w:rsid w:val="00E16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8">
    <w:name w:val="xl78"/>
    <w:basedOn w:val="a"/>
    <w:rsid w:val="00E16A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79">
    <w:name w:val="xl7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0">
    <w:name w:val="xl8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1">
    <w:name w:val="xl8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2">
    <w:name w:val="xl8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4">
    <w:name w:val="xl8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5">
    <w:name w:val="xl8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6">
    <w:name w:val="xl86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7">
    <w:name w:val="xl8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8">
    <w:name w:val="xl8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89">
    <w:name w:val="xl8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0">
    <w:name w:val="xl9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1">
    <w:name w:val="xl91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2">
    <w:name w:val="xl9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val="uk-UA" w:eastAsia="uk-UA"/>
    </w:rPr>
  </w:style>
  <w:style w:type="paragraph" w:customStyle="1" w:styleId="xl93">
    <w:name w:val="xl9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4">
    <w:name w:val="xl9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95">
    <w:name w:val="xl9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6">
    <w:name w:val="xl9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7">
    <w:name w:val="xl9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8">
    <w:name w:val="xl9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99">
    <w:name w:val="xl9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0">
    <w:name w:val="xl10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1">
    <w:name w:val="xl10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2">
    <w:name w:val="xl10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3">
    <w:name w:val="xl10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4">
    <w:name w:val="xl10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5">
    <w:name w:val="xl10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6">
    <w:name w:val="xl106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7">
    <w:name w:val="xl10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8">
    <w:name w:val="xl10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09">
    <w:name w:val="xl10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0">
    <w:name w:val="xl11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1">
    <w:name w:val="xl11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2">
    <w:name w:val="xl11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3">
    <w:name w:val="xl11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4">
    <w:name w:val="xl114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5">
    <w:name w:val="xl11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6">
    <w:name w:val="xl11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7">
    <w:name w:val="xl1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8">
    <w:name w:val="xl11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19">
    <w:name w:val="xl11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0">
    <w:name w:val="xl12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1">
    <w:name w:val="xl12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2">
    <w:name w:val="xl12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3">
    <w:name w:val="xl123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4">
    <w:name w:val="xl124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5">
    <w:name w:val="xl12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6">
    <w:name w:val="xl126"/>
    <w:basedOn w:val="a"/>
    <w:rsid w:val="00E16A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7">
    <w:name w:val="xl127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8">
    <w:name w:val="xl128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29">
    <w:name w:val="xl129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0">
    <w:name w:val="xl13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1">
    <w:name w:val="xl13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2">
    <w:name w:val="xl13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3">
    <w:name w:val="xl13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4">
    <w:name w:val="xl13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5">
    <w:name w:val="xl13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6">
    <w:name w:val="xl136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7">
    <w:name w:val="xl1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8">
    <w:name w:val="xl13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39">
    <w:name w:val="xl13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0">
    <w:name w:val="xl140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1">
    <w:name w:val="xl14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2">
    <w:name w:val="xl14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3">
    <w:name w:val="xl143"/>
    <w:basedOn w:val="a"/>
    <w:rsid w:val="00E16A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4">
    <w:name w:val="xl144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5">
    <w:name w:val="xl145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6">
    <w:name w:val="xl14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7">
    <w:name w:val="xl14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8">
    <w:name w:val="xl148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49">
    <w:name w:val="xl14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0">
    <w:name w:val="xl1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1">
    <w:name w:val="xl15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2">
    <w:name w:val="xl15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3">
    <w:name w:val="xl15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4">
    <w:name w:val="xl15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5">
    <w:name w:val="xl15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56">
    <w:name w:val="xl156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7">
    <w:name w:val="xl157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8">
    <w:name w:val="xl158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59">
    <w:name w:val="xl159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60">
    <w:name w:val="xl16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1">
    <w:name w:val="xl16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2">
    <w:name w:val="xl16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3">
    <w:name w:val="xl16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4">
    <w:name w:val="xl16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5">
    <w:name w:val="xl165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6">
    <w:name w:val="xl16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7">
    <w:name w:val="xl167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8">
    <w:name w:val="xl168"/>
    <w:basedOn w:val="a"/>
    <w:rsid w:val="00E16A0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69">
    <w:name w:val="xl16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0">
    <w:name w:val="xl17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1">
    <w:name w:val="xl171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2">
    <w:name w:val="xl172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3">
    <w:name w:val="xl173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4">
    <w:name w:val="xl174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5">
    <w:name w:val="xl175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6">
    <w:name w:val="xl176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7">
    <w:name w:val="xl177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8">
    <w:name w:val="xl178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79">
    <w:name w:val="xl179"/>
    <w:basedOn w:val="a"/>
    <w:rsid w:val="00E16A0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0">
    <w:name w:val="xl18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1">
    <w:name w:val="xl18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2">
    <w:name w:val="xl182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3">
    <w:name w:val="xl183"/>
    <w:basedOn w:val="a"/>
    <w:rsid w:val="00E16A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4">
    <w:name w:val="xl184"/>
    <w:basedOn w:val="a"/>
    <w:rsid w:val="00E16A0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5">
    <w:name w:val="xl185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6">
    <w:name w:val="xl186"/>
    <w:basedOn w:val="a"/>
    <w:rsid w:val="00E16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7">
    <w:name w:val="xl187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8">
    <w:name w:val="xl188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89">
    <w:name w:val="xl189"/>
    <w:basedOn w:val="a"/>
    <w:rsid w:val="00E16A0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0">
    <w:name w:val="xl190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1">
    <w:name w:val="xl191"/>
    <w:basedOn w:val="a"/>
    <w:rsid w:val="00E16A0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2">
    <w:name w:val="xl192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3">
    <w:name w:val="xl193"/>
    <w:basedOn w:val="a"/>
    <w:rsid w:val="00E16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4">
    <w:name w:val="xl194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195">
    <w:name w:val="xl195"/>
    <w:basedOn w:val="a"/>
    <w:rsid w:val="00E16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6">
    <w:name w:val="xl196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7">
    <w:name w:val="xl19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8">
    <w:name w:val="xl19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199">
    <w:name w:val="xl19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0">
    <w:name w:val="xl200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1">
    <w:name w:val="xl201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2">
    <w:name w:val="xl202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3">
    <w:name w:val="xl20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04">
    <w:name w:val="xl20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5">
    <w:name w:val="xl20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uk-UA" w:eastAsia="uk-UA"/>
    </w:rPr>
  </w:style>
  <w:style w:type="paragraph" w:customStyle="1" w:styleId="xl206">
    <w:name w:val="xl20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uk-UA" w:eastAsia="uk-UA"/>
    </w:rPr>
  </w:style>
  <w:style w:type="paragraph" w:customStyle="1" w:styleId="xl207">
    <w:name w:val="xl20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8">
    <w:name w:val="xl20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09">
    <w:name w:val="xl209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10">
    <w:name w:val="xl210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1">
    <w:name w:val="xl211"/>
    <w:basedOn w:val="a"/>
    <w:rsid w:val="00E16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2">
    <w:name w:val="xl21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val="uk-UA" w:eastAsia="uk-UA"/>
    </w:rPr>
  </w:style>
  <w:style w:type="paragraph" w:customStyle="1" w:styleId="xl213">
    <w:name w:val="xl213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4">
    <w:name w:val="xl214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5">
    <w:name w:val="xl215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6">
    <w:name w:val="xl21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7">
    <w:name w:val="xl2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8">
    <w:name w:val="xl21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19">
    <w:name w:val="xl21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0">
    <w:name w:val="xl22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1">
    <w:name w:val="xl22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2">
    <w:name w:val="xl22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3">
    <w:name w:val="xl22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4">
    <w:name w:val="xl22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25">
    <w:name w:val="xl22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6">
    <w:name w:val="xl226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7">
    <w:name w:val="xl227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8">
    <w:name w:val="xl22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29">
    <w:name w:val="xl22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0">
    <w:name w:val="xl23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1">
    <w:name w:val="xl231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2">
    <w:name w:val="xl232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3">
    <w:name w:val="xl23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34">
    <w:name w:val="xl23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5">
    <w:name w:val="xl23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6">
    <w:name w:val="xl23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7">
    <w:name w:val="xl2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8">
    <w:name w:val="xl23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39">
    <w:name w:val="xl239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40">
    <w:name w:val="xl24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41">
    <w:name w:val="xl24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2">
    <w:name w:val="xl242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3">
    <w:name w:val="xl24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4">
    <w:name w:val="xl244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5">
    <w:name w:val="xl24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6">
    <w:name w:val="xl24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7">
    <w:name w:val="xl24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8">
    <w:name w:val="xl248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49">
    <w:name w:val="xl249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0">
    <w:name w:val="xl2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1">
    <w:name w:val="xl25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2">
    <w:name w:val="xl252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3">
    <w:name w:val="xl25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4">
    <w:name w:val="xl25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5">
    <w:name w:val="xl255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6">
    <w:name w:val="xl25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7">
    <w:name w:val="xl25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8">
    <w:name w:val="xl25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59">
    <w:name w:val="xl25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0">
    <w:name w:val="xl260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1">
    <w:name w:val="xl26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2">
    <w:name w:val="xl26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3">
    <w:name w:val="xl26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4">
    <w:name w:val="xl26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5">
    <w:name w:val="xl26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6">
    <w:name w:val="xl26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7">
    <w:name w:val="xl26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8">
    <w:name w:val="xl268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69">
    <w:name w:val="xl26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0">
    <w:name w:val="xl27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1">
    <w:name w:val="xl27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2">
    <w:name w:val="xl272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3">
    <w:name w:val="xl27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4">
    <w:name w:val="xl27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5">
    <w:name w:val="xl27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6">
    <w:name w:val="xl276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7">
    <w:name w:val="xl27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8">
    <w:name w:val="xl278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79">
    <w:name w:val="xl27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80">
    <w:name w:val="xl280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281">
    <w:name w:val="xl28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2">
    <w:name w:val="xl28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3">
    <w:name w:val="xl28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4">
    <w:name w:val="xl28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5">
    <w:name w:val="xl28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6">
    <w:name w:val="xl286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7">
    <w:name w:val="xl28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8">
    <w:name w:val="xl28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89">
    <w:name w:val="xl28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0">
    <w:name w:val="xl29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1">
    <w:name w:val="xl291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2">
    <w:name w:val="xl29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3">
    <w:name w:val="xl29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4">
    <w:name w:val="xl294"/>
    <w:basedOn w:val="a"/>
    <w:rsid w:val="00E16A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5">
    <w:name w:val="xl295"/>
    <w:basedOn w:val="a"/>
    <w:rsid w:val="00E16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6">
    <w:name w:val="xl296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7">
    <w:name w:val="xl29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8">
    <w:name w:val="xl29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299">
    <w:name w:val="xl29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0">
    <w:name w:val="xl30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1">
    <w:name w:val="xl301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2">
    <w:name w:val="xl302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3">
    <w:name w:val="xl303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4">
    <w:name w:val="xl304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5">
    <w:name w:val="xl305"/>
    <w:basedOn w:val="a"/>
    <w:rsid w:val="00E16A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6">
    <w:name w:val="xl306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7">
    <w:name w:val="xl30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8">
    <w:name w:val="xl30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09">
    <w:name w:val="xl30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0">
    <w:name w:val="xl31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1">
    <w:name w:val="xl311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2">
    <w:name w:val="xl312"/>
    <w:basedOn w:val="a"/>
    <w:rsid w:val="00E16A0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3">
    <w:name w:val="xl313"/>
    <w:basedOn w:val="a"/>
    <w:rsid w:val="00E16A0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4">
    <w:name w:val="xl314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5">
    <w:name w:val="xl315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6">
    <w:name w:val="xl316"/>
    <w:basedOn w:val="a"/>
    <w:rsid w:val="00E16A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7">
    <w:name w:val="xl31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8">
    <w:name w:val="xl318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19">
    <w:name w:val="xl31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0">
    <w:name w:val="xl320"/>
    <w:basedOn w:val="a"/>
    <w:rsid w:val="00E16A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1">
    <w:name w:val="xl321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22">
    <w:name w:val="xl32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23">
    <w:name w:val="xl323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4">
    <w:name w:val="xl32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5">
    <w:name w:val="xl32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6">
    <w:name w:val="xl32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7">
    <w:name w:val="xl32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8">
    <w:name w:val="xl32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29">
    <w:name w:val="xl329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0">
    <w:name w:val="xl330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1">
    <w:name w:val="xl331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2">
    <w:name w:val="xl33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3">
    <w:name w:val="xl333"/>
    <w:basedOn w:val="a"/>
    <w:rsid w:val="00E16A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4">
    <w:name w:val="xl33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5">
    <w:name w:val="xl335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6">
    <w:name w:val="xl336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7">
    <w:name w:val="xl337"/>
    <w:basedOn w:val="a"/>
    <w:rsid w:val="00E16A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38">
    <w:name w:val="xl33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39">
    <w:name w:val="xl33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0">
    <w:name w:val="xl340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1">
    <w:name w:val="xl341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2">
    <w:name w:val="xl34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3">
    <w:name w:val="xl343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4">
    <w:name w:val="xl344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5">
    <w:name w:val="xl34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6">
    <w:name w:val="xl34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7">
    <w:name w:val="xl34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48">
    <w:name w:val="xl34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49">
    <w:name w:val="xl34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0">
    <w:name w:val="xl35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1">
    <w:name w:val="xl35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2">
    <w:name w:val="xl352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3">
    <w:name w:val="xl353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4">
    <w:name w:val="xl35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5">
    <w:name w:val="xl35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6">
    <w:name w:val="xl35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7">
    <w:name w:val="xl35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58">
    <w:name w:val="xl35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59">
    <w:name w:val="xl35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0">
    <w:name w:val="xl36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1">
    <w:name w:val="xl361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2">
    <w:name w:val="xl36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3">
    <w:name w:val="xl363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4">
    <w:name w:val="xl364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5">
    <w:name w:val="xl36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6">
    <w:name w:val="xl36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67">
    <w:name w:val="xl36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8">
    <w:name w:val="xl36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69">
    <w:name w:val="xl369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0">
    <w:name w:val="xl370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1">
    <w:name w:val="xl371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2">
    <w:name w:val="xl37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3">
    <w:name w:val="xl37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4">
    <w:name w:val="xl37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5">
    <w:name w:val="xl37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6">
    <w:name w:val="xl37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7">
    <w:name w:val="xl37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78">
    <w:name w:val="xl37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79">
    <w:name w:val="xl379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0">
    <w:name w:val="xl380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1">
    <w:name w:val="xl381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2">
    <w:name w:val="xl382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3">
    <w:name w:val="xl38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4">
    <w:name w:val="xl384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5">
    <w:name w:val="xl385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386">
    <w:name w:val="xl386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87">
    <w:name w:val="xl387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88">
    <w:name w:val="xl388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389">
    <w:name w:val="xl38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0">
    <w:name w:val="xl390"/>
    <w:basedOn w:val="a"/>
    <w:rsid w:val="00E16A0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1">
    <w:name w:val="xl39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2">
    <w:name w:val="xl392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3">
    <w:name w:val="xl39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4">
    <w:name w:val="xl394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5">
    <w:name w:val="xl39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6">
    <w:name w:val="xl39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7">
    <w:name w:val="xl39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8">
    <w:name w:val="xl398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399">
    <w:name w:val="xl399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0">
    <w:name w:val="xl400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1">
    <w:name w:val="xl401"/>
    <w:basedOn w:val="a"/>
    <w:rsid w:val="00E16A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2">
    <w:name w:val="xl402"/>
    <w:basedOn w:val="a"/>
    <w:rsid w:val="00E16A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3">
    <w:name w:val="xl40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4">
    <w:name w:val="xl404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5">
    <w:name w:val="xl405"/>
    <w:basedOn w:val="a"/>
    <w:rsid w:val="00E16A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6">
    <w:name w:val="xl406"/>
    <w:basedOn w:val="a"/>
    <w:rsid w:val="00E16A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7">
    <w:name w:val="xl407"/>
    <w:basedOn w:val="a"/>
    <w:rsid w:val="00E16A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8">
    <w:name w:val="xl408"/>
    <w:basedOn w:val="a"/>
    <w:rsid w:val="00E16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09">
    <w:name w:val="xl409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0">
    <w:name w:val="xl410"/>
    <w:basedOn w:val="a"/>
    <w:rsid w:val="00E16A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1">
    <w:name w:val="xl411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412">
    <w:name w:val="xl412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413">
    <w:name w:val="xl413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4">
    <w:name w:val="xl414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5">
    <w:name w:val="xl415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6">
    <w:name w:val="xl416"/>
    <w:basedOn w:val="a"/>
    <w:rsid w:val="00E16A0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7">
    <w:name w:val="xl417"/>
    <w:basedOn w:val="a"/>
    <w:rsid w:val="00E16A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8">
    <w:name w:val="xl418"/>
    <w:basedOn w:val="a"/>
    <w:rsid w:val="00E16A0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19">
    <w:name w:val="xl419"/>
    <w:basedOn w:val="a"/>
    <w:rsid w:val="00E16A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0">
    <w:name w:val="xl420"/>
    <w:basedOn w:val="a"/>
    <w:rsid w:val="00E16A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1">
    <w:name w:val="xl421"/>
    <w:basedOn w:val="a"/>
    <w:rsid w:val="00E16A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2">
    <w:name w:val="xl422"/>
    <w:basedOn w:val="a"/>
    <w:rsid w:val="00E16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3">
    <w:name w:val="xl423"/>
    <w:basedOn w:val="a"/>
    <w:rsid w:val="00E16A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4">
    <w:name w:val="xl424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5">
    <w:name w:val="xl425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6">
    <w:name w:val="xl426"/>
    <w:basedOn w:val="a"/>
    <w:rsid w:val="00E16A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7">
    <w:name w:val="xl42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8">
    <w:name w:val="xl428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29">
    <w:name w:val="xl429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0">
    <w:name w:val="xl430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1">
    <w:name w:val="xl431"/>
    <w:basedOn w:val="a"/>
    <w:rsid w:val="00E16A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2">
    <w:name w:val="xl432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33">
    <w:name w:val="xl43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4">
    <w:name w:val="xl43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5">
    <w:name w:val="xl435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6">
    <w:name w:val="xl436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7">
    <w:name w:val="xl437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8">
    <w:name w:val="xl438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39">
    <w:name w:val="xl439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0">
    <w:name w:val="xl440"/>
    <w:basedOn w:val="a"/>
    <w:rsid w:val="00E16A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1">
    <w:name w:val="xl441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2">
    <w:name w:val="xl44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3">
    <w:name w:val="xl443"/>
    <w:basedOn w:val="a"/>
    <w:rsid w:val="00E16A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4">
    <w:name w:val="xl444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5">
    <w:name w:val="xl445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6">
    <w:name w:val="xl446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7">
    <w:name w:val="xl447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8">
    <w:name w:val="xl448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49">
    <w:name w:val="xl449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0">
    <w:name w:val="xl450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1">
    <w:name w:val="xl451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2">
    <w:name w:val="xl452"/>
    <w:basedOn w:val="a"/>
    <w:rsid w:val="00E16A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3">
    <w:name w:val="xl453"/>
    <w:basedOn w:val="a"/>
    <w:rsid w:val="00E16A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4">
    <w:name w:val="xl454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5">
    <w:name w:val="xl455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6">
    <w:name w:val="xl45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57">
    <w:name w:val="xl457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58">
    <w:name w:val="xl458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59">
    <w:name w:val="xl459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0">
    <w:name w:val="xl460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1">
    <w:name w:val="xl461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2">
    <w:name w:val="xl462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3">
    <w:name w:val="xl463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4">
    <w:name w:val="xl464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5">
    <w:name w:val="xl465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66">
    <w:name w:val="xl466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7">
    <w:name w:val="xl467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8">
    <w:name w:val="xl468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69">
    <w:name w:val="xl469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0">
    <w:name w:val="xl470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1">
    <w:name w:val="xl471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2">
    <w:name w:val="xl472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3">
    <w:name w:val="xl473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4">
    <w:name w:val="xl474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75">
    <w:name w:val="xl47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6">
    <w:name w:val="xl476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7">
    <w:name w:val="xl477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8">
    <w:name w:val="xl478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79">
    <w:name w:val="xl479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0">
    <w:name w:val="xl480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1">
    <w:name w:val="xl481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2">
    <w:name w:val="xl482"/>
    <w:basedOn w:val="a"/>
    <w:rsid w:val="00E1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3">
    <w:name w:val="xl483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4">
    <w:name w:val="xl484"/>
    <w:basedOn w:val="a"/>
    <w:rsid w:val="00E1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5">
    <w:name w:val="xl485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6">
    <w:name w:val="xl486"/>
    <w:basedOn w:val="a"/>
    <w:rsid w:val="00E1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7">
    <w:name w:val="xl487"/>
    <w:basedOn w:val="a"/>
    <w:rsid w:val="00E1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488">
    <w:name w:val="xl488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89">
    <w:name w:val="xl489"/>
    <w:basedOn w:val="a"/>
    <w:rsid w:val="00E1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0">
    <w:name w:val="xl490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1">
    <w:name w:val="xl491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2">
    <w:name w:val="xl492"/>
    <w:basedOn w:val="a"/>
    <w:rsid w:val="00E16A0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3">
    <w:name w:val="xl493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4">
    <w:name w:val="xl494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5">
    <w:name w:val="xl495"/>
    <w:basedOn w:val="a"/>
    <w:rsid w:val="00E16A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6">
    <w:name w:val="xl496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7">
    <w:name w:val="xl497"/>
    <w:basedOn w:val="a"/>
    <w:rsid w:val="00E16A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8">
    <w:name w:val="xl498"/>
    <w:basedOn w:val="a"/>
    <w:rsid w:val="00E16A0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499">
    <w:name w:val="xl499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0">
    <w:name w:val="xl500"/>
    <w:basedOn w:val="a"/>
    <w:rsid w:val="00E16A0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1">
    <w:name w:val="xl501"/>
    <w:basedOn w:val="a"/>
    <w:rsid w:val="00E16A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2">
    <w:name w:val="xl502"/>
    <w:basedOn w:val="a"/>
    <w:rsid w:val="00E16A02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03">
    <w:name w:val="xl50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4">
    <w:name w:val="xl504"/>
    <w:basedOn w:val="a"/>
    <w:rsid w:val="00E1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5">
    <w:name w:val="xl505"/>
    <w:basedOn w:val="a"/>
    <w:rsid w:val="00E16A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6">
    <w:name w:val="xl506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07">
    <w:name w:val="xl507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08">
    <w:name w:val="xl508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09">
    <w:name w:val="xl509"/>
    <w:basedOn w:val="a"/>
    <w:rsid w:val="00E16A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0">
    <w:name w:val="xl510"/>
    <w:basedOn w:val="a"/>
    <w:rsid w:val="00E16A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1">
    <w:name w:val="xl511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2">
    <w:name w:val="xl512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513">
    <w:name w:val="xl513"/>
    <w:basedOn w:val="a"/>
    <w:rsid w:val="00E1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4">
    <w:name w:val="xl514"/>
    <w:basedOn w:val="a"/>
    <w:rsid w:val="00E1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5">
    <w:name w:val="xl515"/>
    <w:basedOn w:val="a"/>
    <w:rsid w:val="00E1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6">
    <w:name w:val="xl516"/>
    <w:basedOn w:val="a"/>
    <w:rsid w:val="00E1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7">
    <w:name w:val="xl517"/>
    <w:basedOn w:val="a"/>
    <w:rsid w:val="00E1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18">
    <w:name w:val="xl518"/>
    <w:basedOn w:val="a"/>
    <w:rsid w:val="00E1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table" w:styleId="ae">
    <w:name w:val="Table Grid"/>
    <w:basedOn w:val="a1"/>
    <w:uiPriority w:val="39"/>
    <w:rsid w:val="00E1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19">
    <w:name w:val="xl519"/>
    <w:basedOn w:val="a"/>
    <w:rsid w:val="00D42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0">
    <w:name w:val="xl520"/>
    <w:basedOn w:val="a"/>
    <w:rsid w:val="00D42B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xl521">
    <w:name w:val="xl521"/>
    <w:basedOn w:val="a"/>
    <w:rsid w:val="00D42B5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2">
    <w:name w:val="xl522"/>
    <w:basedOn w:val="a"/>
    <w:rsid w:val="00D42B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3">
    <w:name w:val="xl523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4">
    <w:name w:val="xl524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5">
    <w:name w:val="xl52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6">
    <w:name w:val="xl526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7">
    <w:name w:val="xl527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8">
    <w:name w:val="xl528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29">
    <w:name w:val="xl529"/>
    <w:basedOn w:val="a"/>
    <w:rsid w:val="00C064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0">
    <w:name w:val="xl530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1">
    <w:name w:val="xl531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2">
    <w:name w:val="xl53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3">
    <w:name w:val="xl533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4">
    <w:name w:val="xl534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5">
    <w:name w:val="xl53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6">
    <w:name w:val="xl53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7">
    <w:name w:val="xl537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8">
    <w:name w:val="xl538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39">
    <w:name w:val="xl539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0">
    <w:name w:val="xl540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1">
    <w:name w:val="xl541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2">
    <w:name w:val="xl54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3">
    <w:name w:val="xl543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4">
    <w:name w:val="xl544"/>
    <w:basedOn w:val="a"/>
    <w:rsid w:val="00C064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5">
    <w:name w:val="xl54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6">
    <w:name w:val="xl546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7">
    <w:name w:val="xl547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8">
    <w:name w:val="xl548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49">
    <w:name w:val="xl549"/>
    <w:basedOn w:val="a"/>
    <w:rsid w:val="00C064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0">
    <w:name w:val="xl550"/>
    <w:basedOn w:val="a"/>
    <w:rsid w:val="00C064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1">
    <w:name w:val="xl551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2">
    <w:name w:val="xl552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3">
    <w:name w:val="xl553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4">
    <w:name w:val="xl554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5">
    <w:name w:val="xl555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6">
    <w:name w:val="xl55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7">
    <w:name w:val="xl557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8">
    <w:name w:val="xl558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59">
    <w:name w:val="xl559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0">
    <w:name w:val="xl560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1">
    <w:name w:val="xl561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2">
    <w:name w:val="xl562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3">
    <w:name w:val="xl563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4">
    <w:name w:val="xl564"/>
    <w:basedOn w:val="a"/>
    <w:rsid w:val="00C064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5">
    <w:name w:val="xl565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6">
    <w:name w:val="xl566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7">
    <w:name w:val="xl567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8">
    <w:name w:val="xl568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69">
    <w:name w:val="xl569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0">
    <w:name w:val="xl570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1">
    <w:name w:val="xl571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2">
    <w:name w:val="xl572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3">
    <w:name w:val="xl573"/>
    <w:basedOn w:val="a"/>
    <w:rsid w:val="00C06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4">
    <w:name w:val="xl574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5">
    <w:name w:val="xl575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6">
    <w:name w:val="xl576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7">
    <w:name w:val="xl577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8">
    <w:name w:val="xl578"/>
    <w:basedOn w:val="a"/>
    <w:rsid w:val="00C0642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79">
    <w:name w:val="xl579"/>
    <w:basedOn w:val="a"/>
    <w:rsid w:val="00C0642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0">
    <w:name w:val="xl580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1">
    <w:name w:val="xl581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2">
    <w:name w:val="xl582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3">
    <w:name w:val="xl583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4">
    <w:name w:val="xl584"/>
    <w:basedOn w:val="a"/>
    <w:rsid w:val="00C0642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5">
    <w:name w:val="xl585"/>
    <w:basedOn w:val="a"/>
    <w:rsid w:val="00C0642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6">
    <w:name w:val="xl586"/>
    <w:basedOn w:val="a"/>
    <w:rsid w:val="00C0642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7">
    <w:name w:val="xl587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8">
    <w:name w:val="xl588"/>
    <w:basedOn w:val="a"/>
    <w:rsid w:val="00C06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89">
    <w:name w:val="xl589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0">
    <w:name w:val="xl590"/>
    <w:basedOn w:val="a"/>
    <w:rsid w:val="00C064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1">
    <w:name w:val="xl591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2">
    <w:name w:val="xl592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3">
    <w:name w:val="xl593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4">
    <w:name w:val="xl594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5">
    <w:name w:val="xl595"/>
    <w:basedOn w:val="a"/>
    <w:rsid w:val="00C064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6">
    <w:name w:val="xl596"/>
    <w:basedOn w:val="a"/>
    <w:rsid w:val="00C064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7">
    <w:name w:val="xl597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8">
    <w:name w:val="xl598"/>
    <w:basedOn w:val="a"/>
    <w:rsid w:val="00C06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599">
    <w:name w:val="xl599"/>
    <w:basedOn w:val="a"/>
    <w:rsid w:val="00C06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0">
    <w:name w:val="xl600"/>
    <w:basedOn w:val="a"/>
    <w:rsid w:val="00C064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1">
    <w:name w:val="xl601"/>
    <w:basedOn w:val="a"/>
    <w:rsid w:val="00C064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2">
    <w:name w:val="xl602"/>
    <w:basedOn w:val="a"/>
    <w:rsid w:val="00C064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3">
    <w:name w:val="xl603"/>
    <w:basedOn w:val="a"/>
    <w:rsid w:val="00C064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4">
    <w:name w:val="xl604"/>
    <w:basedOn w:val="a"/>
    <w:rsid w:val="00C0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5">
    <w:name w:val="xl605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6">
    <w:name w:val="xl606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7">
    <w:name w:val="xl607"/>
    <w:basedOn w:val="a"/>
    <w:rsid w:val="00C06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08">
    <w:name w:val="xl608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xl609">
    <w:name w:val="xl609"/>
    <w:basedOn w:val="a"/>
    <w:rsid w:val="00C06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0">
    <w:name w:val="xl610"/>
    <w:basedOn w:val="a"/>
    <w:rsid w:val="00C0642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1">
    <w:name w:val="xl611"/>
    <w:basedOn w:val="a"/>
    <w:rsid w:val="00C064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2">
    <w:name w:val="xl612"/>
    <w:basedOn w:val="a"/>
    <w:rsid w:val="00C0642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3">
    <w:name w:val="xl613"/>
    <w:basedOn w:val="a"/>
    <w:rsid w:val="00C064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4">
    <w:name w:val="xl614"/>
    <w:basedOn w:val="a"/>
    <w:rsid w:val="00C0642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val="uk-UA" w:eastAsia="uk-UA"/>
    </w:rPr>
  </w:style>
  <w:style w:type="paragraph" w:customStyle="1" w:styleId="xl615">
    <w:name w:val="xl615"/>
    <w:basedOn w:val="a"/>
    <w:rsid w:val="00C064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3420-1103-4016-8290-E9E05CB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46</Pages>
  <Words>59280</Words>
  <Characters>33790</Characters>
  <Application>Microsoft Office Word</Application>
  <DocSecurity>0</DocSecurity>
  <Lines>281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19</cp:revision>
  <cp:lastPrinted>2023-05-04T08:44:00Z</cp:lastPrinted>
  <dcterms:created xsi:type="dcterms:W3CDTF">2023-04-13T13:59:00Z</dcterms:created>
  <dcterms:modified xsi:type="dcterms:W3CDTF">2023-05-04T08:44:00Z</dcterms:modified>
</cp:coreProperties>
</file>